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74FCD" w14:textId="77777777" w:rsidR="00757D1E" w:rsidRPr="00862A90" w:rsidRDefault="00757D1E" w:rsidP="00757D1E">
      <w:pPr>
        <w:pStyle w:val="Heading1"/>
        <w:numPr>
          <w:ilvl w:val="0"/>
          <w:numId w:val="0"/>
        </w:numPr>
        <w:spacing w:before="40"/>
        <w:ind w:left="1338" w:right="1338"/>
        <w:jc w:val="center"/>
        <w:rPr>
          <w:b w:val="0"/>
          <w:bCs w:val="0"/>
        </w:rPr>
      </w:pPr>
      <w:r w:rsidRPr="00862A90">
        <w:rPr>
          <w:spacing w:val="-1"/>
        </w:rPr>
        <w:t>DISTRICT</w:t>
      </w:r>
      <w:r w:rsidRPr="00862A90">
        <w:rPr>
          <w:spacing w:val="-2"/>
        </w:rPr>
        <w:t xml:space="preserve"> </w:t>
      </w:r>
      <w:r w:rsidRPr="00862A90">
        <w:rPr>
          <w:spacing w:val="-1"/>
        </w:rPr>
        <w:t>OF</w:t>
      </w:r>
      <w:r w:rsidRPr="00862A90">
        <w:rPr>
          <w:spacing w:val="-2"/>
        </w:rPr>
        <w:t xml:space="preserve"> </w:t>
      </w:r>
      <w:r w:rsidRPr="00862A90">
        <w:rPr>
          <w:spacing w:val="-1"/>
        </w:rPr>
        <w:t>COLUMBIA</w:t>
      </w:r>
    </w:p>
    <w:p w14:paraId="5B7D4DC7" w14:textId="77777777" w:rsidR="00757D1E" w:rsidRPr="00862A90" w:rsidRDefault="00757D1E" w:rsidP="00757D1E">
      <w:pPr>
        <w:spacing w:line="480" w:lineRule="auto"/>
        <w:ind w:left="1338" w:right="1339"/>
        <w:jc w:val="center"/>
        <w:rPr>
          <w:rFonts w:ascii="Times New Roman" w:eastAsia="Times New Roman" w:hAnsi="Times New Roman" w:cs="Times New Roman"/>
          <w:b/>
          <w:bCs/>
          <w:spacing w:val="-1"/>
          <w:sz w:val="24"/>
          <w:szCs w:val="24"/>
        </w:rPr>
      </w:pPr>
      <w:r w:rsidRPr="00862A90">
        <w:rPr>
          <w:rFonts w:ascii="Times New Roman" w:eastAsia="Times New Roman" w:hAnsi="Times New Roman" w:cs="Times New Roman"/>
          <w:b/>
          <w:bCs/>
          <w:spacing w:val="-1"/>
          <w:sz w:val="24"/>
          <w:szCs w:val="24"/>
        </w:rPr>
        <w:t>BOARD</w:t>
      </w:r>
      <w:r w:rsidRPr="00862A90">
        <w:rPr>
          <w:rFonts w:ascii="Times New Roman" w:eastAsia="Times New Roman" w:hAnsi="Times New Roman" w:cs="Times New Roman"/>
          <w:b/>
          <w:bCs/>
          <w:spacing w:val="-3"/>
          <w:sz w:val="24"/>
          <w:szCs w:val="24"/>
        </w:rPr>
        <w:t xml:space="preserve"> </w:t>
      </w:r>
      <w:r w:rsidRPr="00862A90">
        <w:rPr>
          <w:rFonts w:ascii="Times New Roman" w:eastAsia="Times New Roman" w:hAnsi="Times New Roman" w:cs="Times New Roman"/>
          <w:b/>
          <w:bCs/>
          <w:sz w:val="24"/>
          <w:szCs w:val="24"/>
        </w:rPr>
        <w:t>OF</w:t>
      </w:r>
      <w:r w:rsidRPr="00862A90">
        <w:rPr>
          <w:rFonts w:ascii="Times New Roman" w:eastAsia="Times New Roman" w:hAnsi="Times New Roman" w:cs="Times New Roman"/>
          <w:b/>
          <w:bCs/>
          <w:spacing w:val="-1"/>
          <w:sz w:val="24"/>
          <w:szCs w:val="24"/>
        </w:rPr>
        <w:t xml:space="preserve"> ETHICS</w:t>
      </w:r>
      <w:r w:rsidRPr="00862A90">
        <w:rPr>
          <w:rFonts w:ascii="Times New Roman" w:eastAsia="Times New Roman" w:hAnsi="Times New Roman" w:cs="Times New Roman"/>
          <w:b/>
          <w:bCs/>
          <w:spacing w:val="-2"/>
          <w:sz w:val="24"/>
          <w:szCs w:val="24"/>
        </w:rPr>
        <w:t xml:space="preserve"> </w:t>
      </w:r>
      <w:r w:rsidRPr="00862A90">
        <w:rPr>
          <w:rFonts w:ascii="Times New Roman" w:eastAsia="Times New Roman" w:hAnsi="Times New Roman" w:cs="Times New Roman"/>
          <w:b/>
          <w:bCs/>
          <w:spacing w:val="-1"/>
          <w:sz w:val="24"/>
          <w:szCs w:val="24"/>
        </w:rPr>
        <w:t>AND</w:t>
      </w:r>
      <w:r w:rsidRPr="00862A90">
        <w:rPr>
          <w:rFonts w:ascii="Times New Roman" w:eastAsia="Times New Roman" w:hAnsi="Times New Roman" w:cs="Times New Roman"/>
          <w:b/>
          <w:bCs/>
          <w:spacing w:val="-2"/>
          <w:sz w:val="24"/>
          <w:szCs w:val="24"/>
        </w:rPr>
        <w:t xml:space="preserve"> </w:t>
      </w:r>
      <w:r w:rsidRPr="00862A90">
        <w:rPr>
          <w:rFonts w:ascii="Times New Roman" w:eastAsia="Times New Roman" w:hAnsi="Times New Roman" w:cs="Times New Roman"/>
          <w:b/>
          <w:bCs/>
          <w:spacing w:val="-1"/>
          <w:sz w:val="24"/>
          <w:szCs w:val="24"/>
        </w:rPr>
        <w:t>GOVERNMENT ACCOUNTABILITY</w:t>
      </w:r>
      <w:r w:rsidRPr="00862A90">
        <w:rPr>
          <w:rFonts w:ascii="Times New Roman" w:eastAsia="Times New Roman" w:hAnsi="Times New Roman" w:cs="Times New Roman"/>
          <w:b/>
          <w:bCs/>
          <w:spacing w:val="30"/>
          <w:sz w:val="24"/>
          <w:szCs w:val="24"/>
        </w:rPr>
        <w:t xml:space="preserve"> </w:t>
      </w:r>
    </w:p>
    <w:p w14:paraId="711DB11E" w14:textId="4A7C938C" w:rsidR="00757D1E" w:rsidRPr="00782693" w:rsidRDefault="00757D1E" w:rsidP="00757D1E">
      <w:pPr>
        <w:pStyle w:val="NoSpacing"/>
        <w:jc w:val="center"/>
      </w:pPr>
      <w:r w:rsidRPr="00862A90">
        <w:rPr>
          <w:rFonts w:ascii="Times New Roman" w:hAnsi="Times New Roman" w:cs="Times New Roman"/>
          <w:b/>
          <w:sz w:val="24"/>
          <w:szCs w:val="24"/>
        </w:rPr>
        <w:t xml:space="preserve">MEETING MINUTES </w:t>
      </w:r>
      <w:r w:rsidRPr="00862A90">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706C04">
        <w:rPr>
          <w:rFonts w:ascii="Times New Roman" w:eastAsia="Times New Roman" w:hAnsi="Times New Roman" w:cs="Times New Roman"/>
          <w:b/>
          <w:bCs/>
          <w:sz w:val="24"/>
          <w:szCs w:val="24"/>
        </w:rPr>
        <w:t>September 12, 2024</w:t>
      </w:r>
    </w:p>
    <w:p w14:paraId="1B20C655" w14:textId="77777777" w:rsidR="00757D1E" w:rsidRDefault="00757D1E" w:rsidP="00757D1E">
      <w:pPr>
        <w:rPr>
          <w:rFonts w:ascii="Times New Roman" w:eastAsia="Times New Roman" w:hAnsi="Times New Roman" w:cs="Times New Roman"/>
          <w:sz w:val="24"/>
          <w:szCs w:val="24"/>
        </w:rPr>
      </w:pPr>
    </w:p>
    <w:p w14:paraId="31D566A5" w14:textId="5A2D4098" w:rsidR="007D5FC7" w:rsidRPr="00862A90" w:rsidRDefault="007D5FC7" w:rsidP="005058F8">
      <w:pPr>
        <w:jc w:val="both"/>
        <w:rPr>
          <w:rFonts w:ascii="Times New Roman" w:eastAsia="Times New Roman" w:hAnsi="Times New Roman" w:cs="Times New Roman"/>
          <w:sz w:val="24"/>
          <w:szCs w:val="24"/>
        </w:rPr>
      </w:pPr>
      <w:r w:rsidRPr="00E92AAD">
        <w:rPr>
          <w:rFonts w:ascii="Times New Roman" w:hAnsi="Times New Roman" w:cs="Times New Roman"/>
          <w:sz w:val="24"/>
          <w:szCs w:val="24"/>
        </w:rPr>
        <w:t xml:space="preserve">The District of Columbia Board of Ethics and Government Accountability </w:t>
      </w:r>
      <w:r>
        <w:rPr>
          <w:rFonts w:ascii="Times New Roman" w:hAnsi="Times New Roman" w:cs="Times New Roman"/>
          <w:sz w:val="24"/>
          <w:szCs w:val="24"/>
        </w:rPr>
        <w:t>held a</w:t>
      </w:r>
      <w:r w:rsidRPr="00E92AAD">
        <w:rPr>
          <w:rFonts w:ascii="Times New Roman" w:hAnsi="Times New Roman" w:cs="Times New Roman"/>
          <w:sz w:val="24"/>
          <w:szCs w:val="24"/>
        </w:rPr>
        <w:t xml:space="preserve"> </w:t>
      </w:r>
      <w:r>
        <w:rPr>
          <w:rFonts w:ascii="Times New Roman" w:hAnsi="Times New Roman" w:cs="Times New Roman"/>
          <w:sz w:val="24"/>
          <w:szCs w:val="24"/>
        </w:rPr>
        <w:t xml:space="preserve">hybrid </w:t>
      </w:r>
      <w:r w:rsidRPr="00E92AAD">
        <w:rPr>
          <w:rFonts w:ascii="Times New Roman" w:hAnsi="Times New Roman" w:cs="Times New Roman"/>
          <w:sz w:val="24"/>
          <w:szCs w:val="24"/>
        </w:rPr>
        <w:t>meeting at the Board of Ethics and Government Accountability, 1030 15</w:t>
      </w:r>
      <w:r w:rsidRPr="00E92AAD">
        <w:rPr>
          <w:rFonts w:ascii="Times New Roman" w:hAnsi="Times New Roman" w:cs="Times New Roman"/>
          <w:sz w:val="24"/>
          <w:szCs w:val="24"/>
          <w:vertAlign w:val="superscript"/>
        </w:rPr>
        <w:t>th</w:t>
      </w:r>
      <w:r w:rsidRPr="00E92AAD">
        <w:rPr>
          <w:rFonts w:ascii="Times New Roman" w:hAnsi="Times New Roman" w:cs="Times New Roman"/>
          <w:sz w:val="24"/>
          <w:szCs w:val="24"/>
        </w:rPr>
        <w:t xml:space="preserve"> Street, NW, Suite 700 West</w:t>
      </w:r>
      <w:r>
        <w:rPr>
          <w:rFonts w:ascii="Times New Roman" w:hAnsi="Times New Roman" w:cs="Times New Roman"/>
          <w:sz w:val="24"/>
          <w:szCs w:val="24"/>
        </w:rPr>
        <w:t>, and virtually</w:t>
      </w:r>
      <w:r w:rsidRPr="00E92AAD">
        <w:rPr>
          <w:rFonts w:ascii="Times New Roman" w:hAnsi="Times New Roman" w:cs="Times New Roman"/>
          <w:sz w:val="24"/>
          <w:szCs w:val="24"/>
        </w:rPr>
        <w:t xml:space="preserve"> </w:t>
      </w:r>
      <w:r>
        <w:rPr>
          <w:rFonts w:ascii="Times New Roman" w:hAnsi="Times New Roman" w:cs="Times New Roman"/>
          <w:sz w:val="24"/>
          <w:szCs w:val="24"/>
        </w:rPr>
        <w:t xml:space="preserve">on </w:t>
      </w:r>
      <w:r w:rsidR="00F77ABC">
        <w:rPr>
          <w:rFonts w:ascii="Times New Roman" w:hAnsi="Times New Roman" w:cs="Times New Roman"/>
          <w:sz w:val="24"/>
          <w:szCs w:val="24"/>
        </w:rPr>
        <w:t>September 12</w:t>
      </w:r>
      <w:r>
        <w:rPr>
          <w:rFonts w:ascii="Times New Roman" w:hAnsi="Times New Roman" w:cs="Times New Roman"/>
          <w:sz w:val="24"/>
          <w:szCs w:val="24"/>
        </w:rPr>
        <w:t xml:space="preserve">, 2024, </w:t>
      </w:r>
      <w:r w:rsidRPr="00E92AAD">
        <w:rPr>
          <w:rFonts w:ascii="Times New Roman" w:hAnsi="Times New Roman" w:cs="Times New Roman"/>
          <w:sz w:val="24"/>
          <w:szCs w:val="24"/>
        </w:rPr>
        <w:t>at 12:00 p.m.</w:t>
      </w:r>
      <w:r w:rsidRPr="00A72C8F">
        <w:rPr>
          <w:rFonts w:ascii="Times New Roman" w:eastAsia="Times New Roman" w:hAnsi="Times New Roman" w:cs="Times New Roman"/>
          <w:sz w:val="24"/>
          <w:szCs w:val="24"/>
        </w:rPr>
        <w:t xml:space="preserve"> </w:t>
      </w:r>
      <w:r w:rsidRPr="00862A90">
        <w:rPr>
          <w:rFonts w:ascii="Times New Roman" w:eastAsia="Times New Roman" w:hAnsi="Times New Roman" w:cs="Times New Roman"/>
          <w:sz w:val="24"/>
          <w:szCs w:val="24"/>
        </w:rPr>
        <w:t>Chairperson Norma Hutcheson and Board</w:t>
      </w:r>
      <w:r w:rsidR="00706C04">
        <w:rPr>
          <w:rFonts w:ascii="Times New Roman" w:eastAsia="Times New Roman" w:hAnsi="Times New Roman" w:cs="Times New Roman"/>
          <w:sz w:val="24"/>
          <w:szCs w:val="24"/>
        </w:rPr>
        <w:t xml:space="preserve"> Members</w:t>
      </w:r>
      <w:r w:rsidRPr="00862A90">
        <w:rPr>
          <w:rFonts w:ascii="Times New Roman" w:eastAsia="Times New Roman" w:hAnsi="Times New Roman" w:cs="Times New Roman"/>
          <w:sz w:val="24"/>
          <w:szCs w:val="24"/>
        </w:rPr>
        <w:t xml:space="preserve"> </w:t>
      </w:r>
      <w:r w:rsidR="00706C04">
        <w:rPr>
          <w:rFonts w:ascii="Times New Roman" w:eastAsia="Times New Roman" w:hAnsi="Times New Roman" w:cs="Times New Roman"/>
          <w:sz w:val="24"/>
          <w:szCs w:val="24"/>
        </w:rPr>
        <w:t>Darrin Sobin and Melissa Tucker</w:t>
      </w:r>
      <w:r>
        <w:rPr>
          <w:rFonts w:ascii="Times New Roman" w:eastAsia="Times New Roman" w:hAnsi="Times New Roman" w:cs="Times New Roman"/>
          <w:sz w:val="24"/>
          <w:szCs w:val="24"/>
        </w:rPr>
        <w:t xml:space="preserve"> participated in the meeting</w:t>
      </w:r>
      <w:r w:rsidR="00315118">
        <w:rPr>
          <w:rFonts w:ascii="Times New Roman" w:eastAsia="Times New Roman" w:hAnsi="Times New Roman" w:cs="Times New Roman"/>
          <w:sz w:val="24"/>
          <w:szCs w:val="24"/>
        </w:rPr>
        <w:t xml:space="preserve"> in person and Board Member</w:t>
      </w:r>
      <w:r w:rsidR="00706C04">
        <w:rPr>
          <w:rFonts w:ascii="Times New Roman" w:eastAsia="Times New Roman" w:hAnsi="Times New Roman" w:cs="Times New Roman"/>
          <w:sz w:val="24"/>
          <w:szCs w:val="24"/>
        </w:rPr>
        <w:t xml:space="preserve">s Charles Nottingham and Felice Smith attended the meeting virtually.  </w:t>
      </w:r>
    </w:p>
    <w:p w14:paraId="62CFA42D" w14:textId="77777777" w:rsidR="007D5FC7" w:rsidRPr="00862A90" w:rsidRDefault="007D5FC7" w:rsidP="005058F8">
      <w:pPr>
        <w:jc w:val="both"/>
        <w:rPr>
          <w:rFonts w:ascii="Times New Roman" w:eastAsia="Times New Roman" w:hAnsi="Times New Roman" w:cs="Times New Roman"/>
          <w:sz w:val="24"/>
          <w:szCs w:val="24"/>
        </w:rPr>
      </w:pPr>
    </w:p>
    <w:p w14:paraId="52DA4330" w14:textId="661665F6" w:rsidR="007D5FC7" w:rsidRDefault="007D5FC7" w:rsidP="005058F8">
      <w:pPr>
        <w:jc w:val="both"/>
        <w:rPr>
          <w:rFonts w:ascii="Times New Roman" w:eastAsia="Times New Roman" w:hAnsi="Times New Roman" w:cs="Times New Roman"/>
          <w:sz w:val="24"/>
          <w:szCs w:val="24"/>
        </w:rPr>
      </w:pPr>
      <w:r w:rsidRPr="00862A90">
        <w:rPr>
          <w:rFonts w:ascii="Times New Roman" w:eastAsia="Times New Roman" w:hAnsi="Times New Roman" w:cs="Times New Roman"/>
          <w:sz w:val="24"/>
          <w:szCs w:val="24"/>
        </w:rPr>
        <w:t xml:space="preserve">Members of the public were welcome to attend, and a recording of the meeting </w:t>
      </w:r>
      <w:r w:rsidR="00CA1F97">
        <w:rPr>
          <w:rFonts w:ascii="Times New Roman" w:eastAsia="Times New Roman" w:hAnsi="Times New Roman" w:cs="Times New Roman"/>
          <w:sz w:val="24"/>
          <w:szCs w:val="24"/>
        </w:rPr>
        <w:t>is</w:t>
      </w:r>
      <w:r w:rsidRPr="00862A90">
        <w:rPr>
          <w:rFonts w:ascii="Times New Roman" w:eastAsia="Times New Roman" w:hAnsi="Times New Roman" w:cs="Times New Roman"/>
          <w:sz w:val="24"/>
          <w:szCs w:val="24"/>
        </w:rPr>
        <w:t xml:space="preserve"> available on open-dc.gov and </w:t>
      </w:r>
      <w:hyperlink r:id="rId11" w:history="1">
        <w:r w:rsidRPr="00CA1F97">
          <w:rPr>
            <w:rStyle w:val="Hyperlink"/>
            <w:rFonts w:ascii="Times New Roman" w:eastAsia="Times New Roman" w:hAnsi="Times New Roman" w:cs="Times New Roman"/>
            <w:sz w:val="24"/>
            <w:szCs w:val="24"/>
          </w:rPr>
          <w:t>BEGA’s YouTube channel</w:t>
        </w:r>
      </w:hyperlink>
      <w:r w:rsidRPr="00862A90">
        <w:rPr>
          <w:rFonts w:ascii="Times New Roman" w:eastAsia="Times New Roman" w:hAnsi="Times New Roman" w:cs="Times New Roman"/>
          <w:sz w:val="24"/>
          <w:szCs w:val="24"/>
        </w:rPr>
        <w:t>.</w:t>
      </w:r>
    </w:p>
    <w:p w14:paraId="00B13EFF" w14:textId="77777777" w:rsidR="00757D1E" w:rsidRPr="00862A90" w:rsidRDefault="00757D1E" w:rsidP="005058F8">
      <w:pPr>
        <w:jc w:val="both"/>
        <w:rPr>
          <w:rFonts w:ascii="Times New Roman" w:eastAsia="Times New Roman" w:hAnsi="Times New Roman" w:cs="Times New Roman"/>
          <w:sz w:val="24"/>
          <w:szCs w:val="24"/>
        </w:rPr>
      </w:pPr>
    </w:p>
    <w:p w14:paraId="2ACA6FE4" w14:textId="77777777" w:rsidR="00757D1E" w:rsidRPr="002F790E" w:rsidRDefault="00757D1E" w:rsidP="005058F8">
      <w:pPr>
        <w:pStyle w:val="Heading1"/>
      </w:pPr>
      <w:r w:rsidRPr="002F790E">
        <w:t>Call to Order</w:t>
      </w:r>
    </w:p>
    <w:p w14:paraId="33333A99" w14:textId="77777777" w:rsidR="00757D1E" w:rsidRPr="002F790E" w:rsidRDefault="00757D1E" w:rsidP="005058F8">
      <w:pPr>
        <w:ind w:left="720"/>
        <w:jc w:val="both"/>
        <w:rPr>
          <w:rFonts w:ascii="Times New Roman" w:eastAsia="Times New Roman" w:hAnsi="Times New Roman" w:cs="Times New Roman"/>
          <w:sz w:val="24"/>
          <w:szCs w:val="24"/>
        </w:rPr>
      </w:pPr>
    </w:p>
    <w:p w14:paraId="4F5BCA79" w14:textId="255A9710" w:rsidR="00757D1E" w:rsidRPr="00F35274" w:rsidRDefault="00757D1E" w:rsidP="005058F8">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meeting was called to order at </w:t>
      </w:r>
      <w:r w:rsidR="003D29EC">
        <w:rPr>
          <w:rFonts w:ascii="Times New Roman" w:eastAsia="Times New Roman" w:hAnsi="Times New Roman" w:cs="Times New Roman"/>
          <w:sz w:val="24"/>
          <w:szCs w:val="24"/>
        </w:rPr>
        <w:t>12:00 p</w:t>
      </w:r>
      <w:r w:rsidR="0096351B">
        <w:rPr>
          <w:rFonts w:ascii="Times New Roman" w:eastAsia="Times New Roman" w:hAnsi="Times New Roman" w:cs="Times New Roman"/>
          <w:sz w:val="24"/>
          <w:szCs w:val="24"/>
        </w:rPr>
        <w:t>.m.</w:t>
      </w:r>
    </w:p>
    <w:p w14:paraId="0F735FB6" w14:textId="77777777" w:rsidR="00757D1E" w:rsidRPr="002F790E" w:rsidRDefault="00757D1E" w:rsidP="005058F8">
      <w:pPr>
        <w:jc w:val="both"/>
        <w:rPr>
          <w:rFonts w:ascii="Times New Roman" w:eastAsia="Times New Roman" w:hAnsi="Times New Roman" w:cs="Times New Roman"/>
          <w:b/>
          <w:bCs/>
          <w:sz w:val="24"/>
          <w:szCs w:val="24"/>
        </w:rPr>
      </w:pPr>
    </w:p>
    <w:p w14:paraId="582B7985" w14:textId="77777777" w:rsidR="00757D1E" w:rsidRPr="002F790E" w:rsidRDefault="00757D1E" w:rsidP="005058F8">
      <w:pPr>
        <w:pStyle w:val="Heading1"/>
      </w:pPr>
      <w:r w:rsidRPr="002F790E">
        <w:t>Ascertainment</w:t>
      </w:r>
      <w:r w:rsidRPr="002F790E">
        <w:rPr>
          <w:spacing w:val="-12"/>
        </w:rPr>
        <w:t xml:space="preserve"> </w:t>
      </w:r>
      <w:r w:rsidRPr="002F790E">
        <w:t>of</w:t>
      </w:r>
      <w:r w:rsidRPr="002F790E">
        <w:rPr>
          <w:spacing w:val="-11"/>
        </w:rPr>
        <w:t xml:space="preserve"> </w:t>
      </w:r>
      <w:r w:rsidRPr="002F790E">
        <w:t>Quorum</w:t>
      </w:r>
    </w:p>
    <w:p w14:paraId="16E1CA32" w14:textId="77777777" w:rsidR="00757D1E" w:rsidRDefault="00757D1E" w:rsidP="005058F8">
      <w:pPr>
        <w:ind w:left="720"/>
        <w:jc w:val="both"/>
        <w:rPr>
          <w:rFonts w:ascii="Times New Roman" w:eastAsia="Times New Roman" w:hAnsi="Times New Roman" w:cs="Times New Roman"/>
          <w:b/>
          <w:bCs/>
          <w:sz w:val="24"/>
          <w:szCs w:val="24"/>
        </w:rPr>
      </w:pPr>
    </w:p>
    <w:p w14:paraId="526C9241" w14:textId="75CAF1C7" w:rsidR="00757D1E" w:rsidRPr="001D304D" w:rsidRDefault="001D304D" w:rsidP="001D304D">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Board members were present at the start of the meeting.</w:t>
      </w:r>
      <w:r w:rsidR="00963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2A641C90" w14:textId="77777777" w:rsidR="001D304D" w:rsidRPr="002F790E" w:rsidRDefault="001D304D" w:rsidP="005058F8">
      <w:pPr>
        <w:jc w:val="both"/>
        <w:rPr>
          <w:rFonts w:ascii="Times New Roman" w:eastAsia="Times New Roman" w:hAnsi="Times New Roman" w:cs="Times New Roman"/>
          <w:b/>
          <w:bCs/>
          <w:sz w:val="24"/>
          <w:szCs w:val="24"/>
        </w:rPr>
      </w:pPr>
    </w:p>
    <w:p w14:paraId="2A33B0BD" w14:textId="77777777" w:rsidR="00757D1E" w:rsidRPr="002F790E" w:rsidRDefault="00757D1E" w:rsidP="005058F8">
      <w:pPr>
        <w:pStyle w:val="Heading1"/>
      </w:pPr>
      <w:r w:rsidRPr="002F790E">
        <w:t>Adoption of the Agenda/Approval</w:t>
      </w:r>
      <w:r w:rsidRPr="002F790E">
        <w:rPr>
          <w:spacing w:val="1"/>
        </w:rPr>
        <w:t xml:space="preserve"> </w:t>
      </w:r>
      <w:r w:rsidRPr="002F790E">
        <w:t>of Minutes</w:t>
      </w:r>
    </w:p>
    <w:p w14:paraId="1C10166F" w14:textId="77777777" w:rsidR="00757D1E" w:rsidRDefault="00757D1E" w:rsidP="005058F8">
      <w:pPr>
        <w:tabs>
          <w:tab w:val="left" w:pos="840"/>
        </w:tabs>
        <w:jc w:val="both"/>
        <w:rPr>
          <w:rFonts w:ascii="Times New Roman" w:hAnsi="Times New Roman" w:cs="Times New Roman"/>
          <w:b/>
          <w:bCs/>
          <w:sz w:val="24"/>
          <w:szCs w:val="24"/>
        </w:rPr>
      </w:pPr>
    </w:p>
    <w:p w14:paraId="35C612B7" w14:textId="708AB9A4" w:rsidR="00917991" w:rsidRPr="00EF13A5" w:rsidRDefault="00EF13A5" w:rsidP="00EF13A5">
      <w:pPr>
        <w:tabs>
          <w:tab w:val="left" w:pos="840"/>
        </w:tabs>
        <w:ind w:left="720"/>
        <w:jc w:val="both"/>
        <w:rPr>
          <w:rFonts w:ascii="Times New Roman" w:hAnsi="Times New Roman" w:cs="Times New Roman"/>
          <w:sz w:val="24"/>
          <w:szCs w:val="24"/>
        </w:rPr>
      </w:pPr>
      <w:r>
        <w:rPr>
          <w:rFonts w:ascii="Times New Roman" w:hAnsi="Times New Roman" w:cs="Times New Roman"/>
          <w:sz w:val="24"/>
          <w:szCs w:val="24"/>
        </w:rPr>
        <w:t xml:space="preserve">The Board approved the agenda </w:t>
      </w:r>
      <w:r w:rsidR="004E32CE">
        <w:rPr>
          <w:rFonts w:ascii="Times New Roman" w:hAnsi="Times New Roman" w:cs="Times New Roman"/>
          <w:sz w:val="24"/>
          <w:szCs w:val="24"/>
        </w:rPr>
        <w:t xml:space="preserve">and </w:t>
      </w:r>
      <w:r w:rsidR="00147FD1">
        <w:rPr>
          <w:rFonts w:ascii="Times New Roman" w:hAnsi="Times New Roman" w:cs="Times New Roman"/>
          <w:sz w:val="24"/>
          <w:szCs w:val="24"/>
        </w:rPr>
        <w:t xml:space="preserve">minutes of the August 2024 meeting.  </w:t>
      </w:r>
    </w:p>
    <w:p w14:paraId="4CBA9974" w14:textId="77777777" w:rsidR="001D304D" w:rsidRPr="002F790E" w:rsidRDefault="001D304D" w:rsidP="005058F8">
      <w:pPr>
        <w:tabs>
          <w:tab w:val="left" w:pos="840"/>
        </w:tabs>
        <w:jc w:val="both"/>
        <w:rPr>
          <w:rFonts w:ascii="Times New Roman" w:hAnsi="Times New Roman" w:cs="Times New Roman"/>
          <w:b/>
          <w:bCs/>
          <w:sz w:val="24"/>
          <w:szCs w:val="24"/>
        </w:rPr>
      </w:pPr>
    </w:p>
    <w:p w14:paraId="529FA3E9" w14:textId="5AF6DD34" w:rsidR="00706C04" w:rsidRDefault="00706C04" w:rsidP="005058F8">
      <w:pPr>
        <w:pStyle w:val="Heading1"/>
      </w:pPr>
      <w:r>
        <w:t>October 2024 Meeting Date</w:t>
      </w:r>
    </w:p>
    <w:p w14:paraId="14613510" w14:textId="77777777" w:rsidR="00706C04" w:rsidRDefault="00706C04" w:rsidP="00706C04">
      <w:pPr>
        <w:pStyle w:val="Heading1"/>
        <w:numPr>
          <w:ilvl w:val="0"/>
          <w:numId w:val="0"/>
        </w:numPr>
        <w:ind w:left="720" w:hanging="720"/>
      </w:pPr>
    </w:p>
    <w:p w14:paraId="5AE129DE" w14:textId="77DC5730" w:rsidR="00147FD1" w:rsidRPr="001A4215" w:rsidRDefault="001A4215" w:rsidP="00B94A01">
      <w:pPr>
        <w:pStyle w:val="Heading1"/>
        <w:numPr>
          <w:ilvl w:val="0"/>
          <w:numId w:val="0"/>
        </w:numPr>
        <w:ind w:left="720"/>
        <w:rPr>
          <w:b w:val="0"/>
          <w:bCs w:val="0"/>
        </w:rPr>
      </w:pPr>
      <w:r>
        <w:rPr>
          <w:b w:val="0"/>
          <w:bCs w:val="0"/>
        </w:rPr>
        <w:t xml:space="preserve">The Board approved moving the </w:t>
      </w:r>
      <w:r w:rsidR="00B94A01">
        <w:rPr>
          <w:b w:val="0"/>
          <w:bCs w:val="0"/>
        </w:rPr>
        <w:t xml:space="preserve">date of the </w:t>
      </w:r>
      <w:r>
        <w:rPr>
          <w:b w:val="0"/>
          <w:bCs w:val="0"/>
        </w:rPr>
        <w:t xml:space="preserve">October meeting from October 3, </w:t>
      </w:r>
      <w:proofErr w:type="gramStart"/>
      <w:r>
        <w:rPr>
          <w:b w:val="0"/>
          <w:bCs w:val="0"/>
        </w:rPr>
        <w:t>2024</w:t>
      </w:r>
      <w:proofErr w:type="gramEnd"/>
      <w:r>
        <w:rPr>
          <w:b w:val="0"/>
          <w:bCs w:val="0"/>
        </w:rPr>
        <w:t xml:space="preserve"> to October 10,</w:t>
      </w:r>
      <w:r w:rsidR="00B94A01">
        <w:rPr>
          <w:b w:val="0"/>
          <w:bCs w:val="0"/>
        </w:rPr>
        <w:t xml:space="preserve"> </w:t>
      </w:r>
      <w:r>
        <w:rPr>
          <w:b w:val="0"/>
          <w:bCs w:val="0"/>
        </w:rPr>
        <w:t xml:space="preserve">2024.  </w:t>
      </w:r>
    </w:p>
    <w:p w14:paraId="7D5BB370" w14:textId="77777777" w:rsidR="00706C04" w:rsidRDefault="00706C04" w:rsidP="00706C04">
      <w:pPr>
        <w:pStyle w:val="Heading1"/>
        <w:numPr>
          <w:ilvl w:val="0"/>
          <w:numId w:val="0"/>
        </w:numPr>
        <w:ind w:left="720" w:hanging="720"/>
      </w:pPr>
    </w:p>
    <w:p w14:paraId="6B1C69AC" w14:textId="278FCC5C" w:rsidR="00757D1E" w:rsidRPr="002F790E" w:rsidRDefault="00757D1E" w:rsidP="005058F8">
      <w:pPr>
        <w:pStyle w:val="Heading1"/>
      </w:pPr>
      <w:r w:rsidRPr="002F790E">
        <w:t>Report</w:t>
      </w:r>
      <w:r w:rsidRPr="002F790E">
        <w:rPr>
          <w:spacing w:val="-5"/>
        </w:rPr>
        <w:t xml:space="preserve"> </w:t>
      </w:r>
      <w:r w:rsidRPr="002F790E">
        <w:t>by</w:t>
      </w:r>
      <w:r w:rsidRPr="002F790E">
        <w:rPr>
          <w:spacing w:val="-6"/>
        </w:rPr>
        <w:t xml:space="preserve"> </w:t>
      </w:r>
      <w:r w:rsidRPr="002F790E">
        <w:t>the</w:t>
      </w:r>
      <w:r w:rsidRPr="002F790E">
        <w:rPr>
          <w:spacing w:val="-5"/>
        </w:rPr>
        <w:t xml:space="preserve"> </w:t>
      </w:r>
      <w:r w:rsidRPr="002F790E">
        <w:t>Director</w:t>
      </w:r>
      <w:r w:rsidRPr="002F790E">
        <w:rPr>
          <w:spacing w:val="-5"/>
        </w:rPr>
        <w:t xml:space="preserve"> </w:t>
      </w:r>
      <w:r w:rsidRPr="002F790E">
        <w:t>of</w:t>
      </w:r>
      <w:r w:rsidRPr="002F790E">
        <w:rPr>
          <w:spacing w:val="-5"/>
        </w:rPr>
        <w:t xml:space="preserve"> </w:t>
      </w:r>
      <w:r w:rsidRPr="002F790E">
        <w:t>Open</w:t>
      </w:r>
      <w:r w:rsidRPr="002F790E">
        <w:rPr>
          <w:spacing w:val="-6"/>
        </w:rPr>
        <w:t xml:space="preserve"> </w:t>
      </w:r>
      <w:r w:rsidRPr="002F790E">
        <w:rPr>
          <w:spacing w:val="-1"/>
        </w:rPr>
        <w:t>Government</w:t>
      </w:r>
    </w:p>
    <w:p w14:paraId="3C0EEE4F" w14:textId="77777777" w:rsidR="00757D1E" w:rsidRDefault="00757D1E" w:rsidP="005058F8">
      <w:pPr>
        <w:jc w:val="both"/>
        <w:rPr>
          <w:rFonts w:ascii="Times New Roman" w:eastAsia="Times New Roman" w:hAnsi="Times New Roman" w:cs="Times New Roman"/>
          <w:sz w:val="24"/>
          <w:szCs w:val="24"/>
        </w:rPr>
      </w:pPr>
    </w:p>
    <w:p w14:paraId="516D9CCD" w14:textId="77777777" w:rsidR="006F565F" w:rsidRPr="006B5C2D" w:rsidRDefault="006F565F" w:rsidP="00BA6B28">
      <w:pPr>
        <w:widowControl w:val="0"/>
        <w:ind w:left="720"/>
        <w:rPr>
          <w:rFonts w:ascii="Times New Roman" w:hAnsi="Times New Roman" w:cs="Times New Roman"/>
          <w:sz w:val="24"/>
          <w:szCs w:val="24"/>
        </w:rPr>
      </w:pPr>
      <w:r w:rsidRPr="006B5C2D">
        <w:rPr>
          <w:rFonts w:ascii="Times New Roman" w:eastAsia="Times New Roman" w:hAnsi="Times New Roman" w:cs="Times New Roman"/>
          <w:sz w:val="24"/>
          <w:szCs w:val="24"/>
        </w:rPr>
        <w:t xml:space="preserve">Good afternoon, </w:t>
      </w:r>
      <w:r w:rsidRPr="001F1E56">
        <w:rPr>
          <w:rFonts w:ascii="Times New Roman" w:eastAsia="Times New Roman" w:hAnsi="Times New Roman" w:cs="Times New Roman"/>
          <w:sz w:val="24"/>
          <w:szCs w:val="24"/>
        </w:rPr>
        <w:t>Chairperson Hutcheson</w:t>
      </w:r>
      <w:r w:rsidRPr="006B5C2D">
        <w:rPr>
          <w:rFonts w:ascii="Times New Roman" w:eastAsia="Times New Roman" w:hAnsi="Times New Roman" w:cs="Times New Roman"/>
          <w:sz w:val="24"/>
          <w:szCs w:val="24"/>
        </w:rPr>
        <w:t>, and Members of the Board. I am Louis Neal, Chief Counsel for the Office of Open Government (“OOG”) and I am pleased to present this report on the activities of the Office of Open Government, on behalf of Director Niquelle Allen. Since the last Board meeting, OOG has continued to fulfill its mission of ensuring that all persons receive full and complete information regarding the affairs of the District of Columbia government and the actions of those who represent them.</w:t>
      </w:r>
    </w:p>
    <w:p w14:paraId="752540A2" w14:textId="77777777" w:rsidR="006F565F" w:rsidRPr="006B5C2D" w:rsidRDefault="006F565F" w:rsidP="00BA6B28">
      <w:pPr>
        <w:ind w:left="720"/>
        <w:jc w:val="both"/>
        <w:rPr>
          <w:rFonts w:ascii="Times New Roman" w:hAnsi="Times New Roman" w:cs="Times New Roman"/>
          <w:sz w:val="24"/>
          <w:szCs w:val="24"/>
        </w:rPr>
      </w:pPr>
    </w:p>
    <w:p w14:paraId="312D70BA" w14:textId="77777777" w:rsidR="006F565F" w:rsidRPr="006B5C2D" w:rsidRDefault="006F565F" w:rsidP="006F565F">
      <w:pPr>
        <w:ind w:firstLine="720"/>
        <w:jc w:val="both"/>
        <w:outlineLvl w:val="1"/>
        <w:rPr>
          <w:rFonts w:ascii="Times New Roman" w:hAnsi="Times New Roman" w:cs="Times New Roman"/>
          <w:b/>
          <w:bCs/>
          <w:sz w:val="24"/>
          <w:szCs w:val="24"/>
          <w:u w:val="single"/>
        </w:rPr>
      </w:pPr>
      <w:r w:rsidRPr="006B5C2D">
        <w:rPr>
          <w:rFonts w:ascii="Times New Roman" w:hAnsi="Times New Roman" w:cs="Times New Roman"/>
          <w:b/>
          <w:bCs/>
          <w:sz w:val="24"/>
          <w:szCs w:val="24"/>
        </w:rPr>
        <w:t>A.</w:t>
      </w:r>
      <w:r w:rsidRPr="006B5C2D">
        <w:rPr>
          <w:rFonts w:ascii="Times New Roman" w:hAnsi="Times New Roman" w:cs="Times New Roman"/>
          <w:b/>
          <w:bCs/>
          <w:sz w:val="24"/>
          <w:szCs w:val="24"/>
        </w:rPr>
        <w:tab/>
      </w:r>
      <w:r w:rsidRPr="006B5C2D">
        <w:rPr>
          <w:rFonts w:ascii="Times New Roman" w:hAnsi="Times New Roman" w:cs="Times New Roman"/>
          <w:b/>
          <w:bCs/>
          <w:sz w:val="24"/>
          <w:szCs w:val="24"/>
          <w:u w:val="single"/>
        </w:rPr>
        <w:t>Open Meetings Act (“OMA”) and Freedom of Information Act (“FOIA”)</w:t>
      </w:r>
    </w:p>
    <w:p w14:paraId="374A5C5F" w14:textId="77777777" w:rsidR="006F565F" w:rsidRPr="006B5C2D" w:rsidRDefault="006F565F" w:rsidP="006F565F">
      <w:pPr>
        <w:ind w:left="720" w:firstLine="720"/>
        <w:jc w:val="both"/>
        <w:outlineLvl w:val="1"/>
        <w:rPr>
          <w:rFonts w:ascii="Times New Roman" w:hAnsi="Times New Roman" w:cs="Times New Roman"/>
          <w:b/>
          <w:bCs/>
          <w:sz w:val="24"/>
          <w:szCs w:val="24"/>
          <w:u w:val="single"/>
        </w:rPr>
      </w:pPr>
      <w:r w:rsidRPr="006B5C2D">
        <w:rPr>
          <w:rFonts w:ascii="Times New Roman" w:hAnsi="Times New Roman" w:cs="Times New Roman"/>
          <w:b/>
          <w:bCs/>
          <w:sz w:val="24"/>
          <w:szCs w:val="24"/>
          <w:u w:val="single"/>
        </w:rPr>
        <w:t>Advice</w:t>
      </w:r>
    </w:p>
    <w:p w14:paraId="3AC68952" w14:textId="77777777" w:rsidR="006F565F" w:rsidRPr="006B5C2D" w:rsidRDefault="006F565F" w:rsidP="006F565F">
      <w:pPr>
        <w:widowControl w:val="0"/>
        <w:ind w:firstLine="720"/>
        <w:jc w:val="both"/>
        <w:rPr>
          <w:rFonts w:ascii="Times New Roman" w:hAnsi="Times New Roman" w:cs="Times New Roman"/>
          <w:sz w:val="24"/>
          <w:szCs w:val="24"/>
        </w:rPr>
      </w:pPr>
      <w:r w:rsidRPr="006B5C2D">
        <w:rPr>
          <w:rFonts w:ascii="Times New Roman" w:hAnsi="Times New Roman" w:cs="Times New Roman"/>
          <w:sz w:val="24"/>
          <w:szCs w:val="24"/>
        </w:rPr>
        <w:tab/>
      </w:r>
      <w:r w:rsidRPr="006B5C2D">
        <w:rPr>
          <w:rFonts w:ascii="Times New Roman" w:hAnsi="Times New Roman" w:cs="Times New Roman"/>
          <w:sz w:val="24"/>
          <w:szCs w:val="24"/>
        </w:rPr>
        <w:tab/>
      </w:r>
    </w:p>
    <w:p w14:paraId="6D8EDC56" w14:textId="77777777" w:rsidR="006F565F" w:rsidRPr="006B5C2D" w:rsidRDefault="006F565F" w:rsidP="006F565F">
      <w:pPr>
        <w:widowControl w:val="0"/>
        <w:numPr>
          <w:ilvl w:val="0"/>
          <w:numId w:val="21"/>
        </w:numPr>
        <w:rPr>
          <w:rFonts w:ascii="Times New Roman" w:hAnsi="Times New Roman" w:cs="Times New Roman"/>
          <w:sz w:val="24"/>
          <w:szCs w:val="24"/>
        </w:rPr>
      </w:pPr>
      <w:r w:rsidRPr="006B5C2D">
        <w:rPr>
          <w:rFonts w:ascii="Times New Roman" w:hAnsi="Times New Roman" w:cs="Times New Roman"/>
          <w:sz w:val="24"/>
          <w:szCs w:val="24"/>
          <w:u w:val="single"/>
        </w:rPr>
        <w:t xml:space="preserve">Advisory Opinions </w:t>
      </w:r>
    </w:p>
    <w:p w14:paraId="1CA7CF5F" w14:textId="77777777" w:rsidR="006F565F" w:rsidRPr="006B5C2D" w:rsidRDefault="006F565F" w:rsidP="006F565F">
      <w:pPr>
        <w:widowControl w:val="0"/>
        <w:ind w:left="1800"/>
        <w:rPr>
          <w:rFonts w:ascii="Times New Roman" w:hAnsi="Times New Roman" w:cs="Times New Roman"/>
          <w:sz w:val="24"/>
          <w:szCs w:val="24"/>
          <w:u w:val="single"/>
        </w:rPr>
      </w:pPr>
    </w:p>
    <w:p w14:paraId="6CCB3A5D" w14:textId="77777777" w:rsidR="006F565F" w:rsidRPr="006B5C2D" w:rsidRDefault="006F565F" w:rsidP="00211D10">
      <w:pPr>
        <w:pStyle w:val="ListParagraph"/>
        <w:widowControl w:val="0"/>
        <w:numPr>
          <w:ilvl w:val="0"/>
          <w:numId w:val="35"/>
        </w:numPr>
        <w:ind w:left="2160"/>
        <w:contextualSpacing/>
        <w:rPr>
          <w:rFonts w:ascii="Times New Roman" w:hAnsi="Times New Roman" w:cs="Times New Roman"/>
          <w:sz w:val="24"/>
          <w:szCs w:val="24"/>
        </w:rPr>
      </w:pPr>
      <w:r w:rsidRPr="006B5C2D">
        <w:rPr>
          <w:rFonts w:ascii="Times New Roman" w:hAnsi="Times New Roman" w:cs="Times New Roman"/>
          <w:sz w:val="24"/>
          <w:szCs w:val="24"/>
          <w:u w:val="single"/>
        </w:rPr>
        <w:t>FOIA Advice Concerning Denials Due to "Significant Interference" with the Agency's System (# OOG-2023-006_AO)</w:t>
      </w:r>
    </w:p>
    <w:p w14:paraId="4B8AED3B" w14:textId="77777777" w:rsidR="006F565F" w:rsidRPr="006B5C2D" w:rsidRDefault="006F565F" w:rsidP="00211D10">
      <w:pPr>
        <w:pStyle w:val="ListParagraph"/>
        <w:widowControl w:val="0"/>
        <w:ind w:left="2160"/>
        <w:rPr>
          <w:rFonts w:ascii="Times New Roman" w:hAnsi="Times New Roman" w:cs="Times New Roman"/>
          <w:sz w:val="24"/>
          <w:szCs w:val="24"/>
        </w:rPr>
      </w:pPr>
    </w:p>
    <w:p w14:paraId="2BBBDC8F" w14:textId="77777777" w:rsidR="006F565F" w:rsidRPr="006B5C2D" w:rsidRDefault="006F565F" w:rsidP="00211D10">
      <w:pPr>
        <w:ind w:left="2160"/>
        <w:rPr>
          <w:rFonts w:ascii="Times New Roman" w:hAnsi="Times New Roman" w:cs="Times New Roman"/>
          <w:sz w:val="24"/>
          <w:szCs w:val="24"/>
        </w:rPr>
      </w:pPr>
      <w:r w:rsidRPr="006B5C2D">
        <w:rPr>
          <w:rFonts w:ascii="Times New Roman" w:hAnsi="Times New Roman" w:cs="Times New Roman"/>
          <w:sz w:val="24"/>
          <w:szCs w:val="24"/>
        </w:rPr>
        <w:lastRenderedPageBreak/>
        <w:t>On August 26, 2024, the Office of Open Government (OOG) issued a D.C. FOIA Advisory Opinion in response to a request for advice from an agency’s FOIA Officer (# OOG-2023-006_AO). The advisory opinion addressed whether the Deputy Mayor for Planning and Economic Development's (DMPED) denial of a D.C. FOIA request was proper when DMPED denied the request as unreasonable because searching for, retrieving, redacting, and delivering so many e-mails would “significantly interfere with the operation of [DMPED]’s automated information system."  The D.C. FOIA requester insisted that DMPED’s FOIA Officer use specific search terms to locate the e-mail records he requested. DMPED’s FOIA Officer executed the search in the specific manner requested. This search yielded thousands of unresponsive e-mail records and caused the agency's computer system to malfunction. OOG advised that DMPED may properly refuse to undertake an e-mail search with the D.C. FOIA requesters specific search terms because of the significant interference with the agency's system. Courts view this action as proper when it is supported by evidence of an actual significant interference. It cannot be a proscriptive denial. Notwithstanding, D.C. case law also suggests that DMPED should, in good faith, carry out the reasonable e-mail search with the search terms that its FOIA Officer and OCTO estimated would likely produce the requested records. This more reasonable search included targeted search terms likely to produce responsive records and not disrupt DMPED's system.</w:t>
      </w:r>
    </w:p>
    <w:p w14:paraId="6109118B" w14:textId="77777777" w:rsidR="006F565F" w:rsidRPr="006B5C2D" w:rsidRDefault="006F565F" w:rsidP="006F565F">
      <w:pPr>
        <w:widowControl w:val="0"/>
        <w:ind w:left="1800"/>
        <w:rPr>
          <w:rFonts w:ascii="Times New Roman" w:hAnsi="Times New Roman" w:cs="Times New Roman"/>
          <w:sz w:val="24"/>
          <w:szCs w:val="24"/>
        </w:rPr>
      </w:pPr>
    </w:p>
    <w:p w14:paraId="33F2F928" w14:textId="77777777" w:rsidR="006F565F" w:rsidRPr="006B5C2D" w:rsidRDefault="006F565F" w:rsidP="006F565F">
      <w:pPr>
        <w:widowControl w:val="0"/>
        <w:numPr>
          <w:ilvl w:val="0"/>
          <w:numId w:val="21"/>
        </w:numPr>
        <w:rPr>
          <w:rFonts w:ascii="Times New Roman" w:hAnsi="Times New Roman" w:cs="Times New Roman"/>
          <w:sz w:val="24"/>
          <w:szCs w:val="24"/>
        </w:rPr>
      </w:pPr>
      <w:r w:rsidRPr="006B5C2D">
        <w:rPr>
          <w:rFonts w:ascii="Times New Roman" w:hAnsi="Times New Roman" w:cs="Times New Roman"/>
          <w:sz w:val="24"/>
          <w:szCs w:val="24"/>
          <w:u w:val="single"/>
        </w:rPr>
        <w:t>Informal Advice</w:t>
      </w:r>
    </w:p>
    <w:p w14:paraId="0B4D5072" w14:textId="77777777" w:rsidR="006F565F" w:rsidRPr="006B5C2D" w:rsidRDefault="006F565F" w:rsidP="006F565F">
      <w:pPr>
        <w:widowControl w:val="0"/>
        <w:ind w:left="1800"/>
        <w:rPr>
          <w:rFonts w:ascii="Times New Roman" w:hAnsi="Times New Roman" w:cs="Times New Roman"/>
          <w:sz w:val="24"/>
          <w:szCs w:val="24"/>
        </w:rPr>
      </w:pPr>
    </w:p>
    <w:p w14:paraId="3013E1E2" w14:textId="77777777" w:rsidR="006F565F" w:rsidRPr="006B5C2D" w:rsidRDefault="006F565F" w:rsidP="006F565F">
      <w:pPr>
        <w:ind w:left="1800"/>
        <w:jc w:val="both"/>
        <w:rPr>
          <w:rFonts w:ascii="Times New Roman" w:hAnsi="Times New Roman" w:cs="Times New Roman"/>
          <w:sz w:val="24"/>
          <w:szCs w:val="24"/>
        </w:rPr>
      </w:pPr>
      <w:bookmarkStart w:id="0" w:name="_Hlk89034670"/>
      <w:r w:rsidRPr="006B5C2D">
        <w:rPr>
          <w:rFonts w:ascii="Times New Roman" w:hAnsi="Times New Roman" w:cs="Times New Roman"/>
          <w:sz w:val="24"/>
          <w:szCs w:val="24"/>
        </w:rPr>
        <w:t>Since the last Board meeting, OOG has responded informally, via e-mail or telephone, to requests for assistance as follows:</w:t>
      </w:r>
    </w:p>
    <w:p w14:paraId="05CD64FC" w14:textId="77777777" w:rsidR="006F565F" w:rsidRPr="006B5C2D" w:rsidRDefault="006F565F" w:rsidP="006F565F">
      <w:pPr>
        <w:ind w:left="1080" w:firstLine="720"/>
        <w:jc w:val="both"/>
        <w:rPr>
          <w:rFonts w:ascii="Times New Roman" w:hAnsi="Times New Roman" w:cs="Times New Roman"/>
          <w:sz w:val="24"/>
          <w:szCs w:val="24"/>
        </w:rPr>
      </w:pPr>
    </w:p>
    <w:p w14:paraId="33A7CEC5" w14:textId="77777777" w:rsidR="006F565F" w:rsidRPr="006B5C2D" w:rsidRDefault="006F565F" w:rsidP="006F565F">
      <w:pPr>
        <w:ind w:left="1080" w:firstLine="720"/>
        <w:jc w:val="both"/>
        <w:rPr>
          <w:rFonts w:ascii="Times New Roman" w:hAnsi="Times New Roman" w:cs="Times New Roman"/>
          <w:sz w:val="24"/>
          <w:szCs w:val="24"/>
        </w:rPr>
      </w:pPr>
      <w:r w:rsidRPr="006B5C2D">
        <w:rPr>
          <w:rFonts w:ascii="Times New Roman" w:hAnsi="Times New Roman" w:cs="Times New Roman"/>
          <w:sz w:val="24"/>
          <w:szCs w:val="24"/>
        </w:rPr>
        <w:t xml:space="preserve">4 requests for OMA </w:t>
      </w:r>
      <w:proofErr w:type="gramStart"/>
      <w:r w:rsidRPr="006B5C2D">
        <w:rPr>
          <w:rFonts w:ascii="Times New Roman" w:hAnsi="Times New Roman" w:cs="Times New Roman"/>
          <w:sz w:val="24"/>
          <w:szCs w:val="24"/>
        </w:rPr>
        <w:t>advice;</w:t>
      </w:r>
      <w:proofErr w:type="gramEnd"/>
      <w:r w:rsidRPr="006B5C2D">
        <w:rPr>
          <w:rFonts w:ascii="Times New Roman" w:hAnsi="Times New Roman" w:cs="Times New Roman"/>
          <w:sz w:val="24"/>
          <w:szCs w:val="24"/>
        </w:rPr>
        <w:t xml:space="preserve"> </w:t>
      </w:r>
    </w:p>
    <w:p w14:paraId="47B43063" w14:textId="77777777" w:rsidR="006F565F" w:rsidRPr="006B5C2D" w:rsidRDefault="006F565F" w:rsidP="006F565F">
      <w:pPr>
        <w:ind w:left="1080" w:firstLine="360"/>
        <w:jc w:val="both"/>
        <w:rPr>
          <w:rFonts w:ascii="Times New Roman" w:hAnsi="Times New Roman" w:cs="Times New Roman"/>
          <w:sz w:val="24"/>
          <w:szCs w:val="24"/>
        </w:rPr>
      </w:pPr>
      <w:r w:rsidRPr="006B5C2D">
        <w:rPr>
          <w:rFonts w:ascii="Times New Roman" w:hAnsi="Times New Roman" w:cs="Times New Roman"/>
          <w:sz w:val="24"/>
          <w:szCs w:val="24"/>
        </w:rPr>
        <w:t xml:space="preserve">      8 requests for FOIA advice; and </w:t>
      </w:r>
    </w:p>
    <w:p w14:paraId="66B1111E" w14:textId="77777777" w:rsidR="006F565F" w:rsidRPr="006B5C2D" w:rsidRDefault="006F565F" w:rsidP="006F565F">
      <w:pPr>
        <w:ind w:left="1440"/>
        <w:jc w:val="both"/>
        <w:rPr>
          <w:rFonts w:ascii="Times New Roman" w:hAnsi="Times New Roman" w:cs="Times New Roman"/>
          <w:sz w:val="24"/>
          <w:szCs w:val="24"/>
        </w:rPr>
      </w:pPr>
      <w:r w:rsidRPr="006B5C2D">
        <w:rPr>
          <w:rFonts w:ascii="Times New Roman" w:hAnsi="Times New Roman" w:cs="Times New Roman"/>
          <w:sz w:val="24"/>
          <w:szCs w:val="24"/>
        </w:rPr>
        <w:t xml:space="preserve">     10 requests for technical assistance with open-dc.gov.   </w:t>
      </w:r>
    </w:p>
    <w:p w14:paraId="31EA8CDB" w14:textId="77777777" w:rsidR="006F565F" w:rsidRPr="006B5C2D" w:rsidRDefault="006F565F" w:rsidP="006F565F">
      <w:pPr>
        <w:ind w:left="1800"/>
        <w:jc w:val="both"/>
        <w:rPr>
          <w:rFonts w:ascii="Times New Roman" w:hAnsi="Times New Roman" w:cs="Times New Roman"/>
          <w:sz w:val="24"/>
          <w:szCs w:val="24"/>
        </w:rPr>
      </w:pPr>
      <w:r w:rsidRPr="006B5C2D">
        <w:rPr>
          <w:rFonts w:ascii="Times New Roman" w:hAnsi="Times New Roman" w:cs="Times New Roman"/>
          <w:sz w:val="24"/>
          <w:szCs w:val="24"/>
        </w:rPr>
        <w:t xml:space="preserve"> </w:t>
      </w:r>
    </w:p>
    <w:p w14:paraId="0E2A890D" w14:textId="77777777" w:rsidR="006F565F" w:rsidRPr="006B5C2D" w:rsidRDefault="006F565F" w:rsidP="006F565F">
      <w:pPr>
        <w:ind w:firstLine="720"/>
        <w:jc w:val="both"/>
        <w:outlineLvl w:val="1"/>
        <w:rPr>
          <w:rFonts w:ascii="Times New Roman" w:hAnsi="Times New Roman" w:cs="Times New Roman"/>
          <w:b/>
          <w:bCs/>
          <w:sz w:val="24"/>
          <w:szCs w:val="24"/>
        </w:rPr>
      </w:pPr>
      <w:bookmarkStart w:id="1" w:name="_Hlk94198563"/>
      <w:bookmarkEnd w:id="0"/>
      <w:r w:rsidRPr="006B5C2D">
        <w:rPr>
          <w:rFonts w:ascii="Times New Roman" w:hAnsi="Times New Roman" w:cs="Times New Roman"/>
          <w:b/>
          <w:bCs/>
          <w:sz w:val="24"/>
          <w:szCs w:val="24"/>
        </w:rPr>
        <w:t>B.</w:t>
      </w:r>
      <w:r w:rsidRPr="006B5C2D">
        <w:rPr>
          <w:rFonts w:ascii="Times New Roman" w:hAnsi="Times New Roman" w:cs="Times New Roman"/>
          <w:b/>
          <w:bCs/>
          <w:sz w:val="24"/>
          <w:szCs w:val="24"/>
        </w:rPr>
        <w:tab/>
      </w:r>
      <w:r w:rsidRPr="006B5C2D">
        <w:rPr>
          <w:rFonts w:ascii="Times New Roman" w:hAnsi="Times New Roman" w:cs="Times New Roman"/>
          <w:b/>
          <w:bCs/>
          <w:sz w:val="24"/>
          <w:szCs w:val="24"/>
          <w:u w:val="single"/>
        </w:rPr>
        <w:t>Meeting Monitoring</w:t>
      </w:r>
    </w:p>
    <w:p w14:paraId="10D862E2" w14:textId="77777777" w:rsidR="006F565F" w:rsidRPr="006B5C2D" w:rsidRDefault="006F565F" w:rsidP="006F565F">
      <w:pPr>
        <w:widowControl w:val="0"/>
        <w:rPr>
          <w:rFonts w:ascii="Times New Roman" w:hAnsi="Times New Roman" w:cs="Times New Roman"/>
          <w:sz w:val="24"/>
          <w:szCs w:val="24"/>
          <w:u w:val="single"/>
        </w:rPr>
      </w:pPr>
      <w:r w:rsidRPr="006B5C2D">
        <w:rPr>
          <w:rFonts w:ascii="Times New Roman" w:hAnsi="Times New Roman" w:cs="Times New Roman"/>
          <w:sz w:val="24"/>
          <w:szCs w:val="24"/>
        </w:rPr>
        <w:tab/>
      </w:r>
      <w:r w:rsidRPr="006B5C2D">
        <w:rPr>
          <w:rFonts w:ascii="Times New Roman" w:hAnsi="Times New Roman" w:cs="Times New Roman"/>
          <w:sz w:val="24"/>
          <w:szCs w:val="24"/>
        </w:rPr>
        <w:tab/>
      </w:r>
    </w:p>
    <w:p w14:paraId="5856438E" w14:textId="77777777" w:rsidR="006F565F" w:rsidRPr="006B5C2D" w:rsidRDefault="006F565F" w:rsidP="00211D10">
      <w:pPr>
        <w:pStyle w:val="ListParagraph"/>
        <w:widowControl w:val="0"/>
        <w:ind w:left="1440"/>
        <w:rPr>
          <w:rFonts w:ascii="Times New Roman" w:hAnsi="Times New Roman" w:cs="Times New Roman"/>
          <w:sz w:val="24"/>
          <w:szCs w:val="24"/>
        </w:rPr>
      </w:pPr>
      <w:r w:rsidRPr="006B5C2D">
        <w:rPr>
          <w:rFonts w:ascii="Times New Roman" w:hAnsi="Times New Roman" w:cs="Times New Roman"/>
          <w:sz w:val="24"/>
          <w:szCs w:val="24"/>
        </w:rPr>
        <w:t>OOG’s staff attends public bodies’ meetings, in person and remotely, to ensure compliance with the OMA. They also inspect public bodies’ websites and OOG’s Central Meeting Calendar for public meeting notices and records. OOG attorneys provide legal advice on OMA compliance and take corrective action if necessary.</w:t>
      </w:r>
    </w:p>
    <w:p w14:paraId="006A750F" w14:textId="77777777" w:rsidR="006F565F" w:rsidRPr="006B5C2D" w:rsidRDefault="006F565F" w:rsidP="00211D10">
      <w:pPr>
        <w:widowControl w:val="0"/>
        <w:ind w:left="1440"/>
        <w:jc w:val="both"/>
        <w:rPr>
          <w:rFonts w:ascii="Times New Roman" w:hAnsi="Times New Roman" w:cs="Times New Roman"/>
          <w:sz w:val="24"/>
          <w:szCs w:val="24"/>
        </w:rPr>
      </w:pPr>
    </w:p>
    <w:p w14:paraId="0F196518" w14:textId="77777777" w:rsidR="006F565F" w:rsidRPr="006B5C2D" w:rsidRDefault="006F565F" w:rsidP="00211D10">
      <w:pPr>
        <w:widowControl w:val="0"/>
        <w:ind w:left="1440"/>
        <w:rPr>
          <w:rFonts w:ascii="Times New Roman" w:hAnsi="Times New Roman" w:cs="Times New Roman"/>
          <w:sz w:val="24"/>
          <w:szCs w:val="24"/>
        </w:rPr>
      </w:pPr>
      <w:r w:rsidRPr="006B5C2D">
        <w:rPr>
          <w:rFonts w:ascii="Times New Roman" w:hAnsi="Times New Roman" w:cs="Times New Roman"/>
          <w:sz w:val="24"/>
          <w:szCs w:val="24"/>
        </w:rPr>
        <w:t>Since the last Board meeting, OOG’s legal staff attended 18 public body meetings. As a result of the monitoring, OOG communicated 3 corrective measures. The public body failed to do the following: (1) cite the OMA regulatory statement; (2) post meeting agenda; and (3) post meeting cancellation.</w:t>
      </w:r>
    </w:p>
    <w:p w14:paraId="5C47F660" w14:textId="77777777" w:rsidR="006F565F" w:rsidRDefault="006F565F" w:rsidP="006F565F">
      <w:pPr>
        <w:widowControl w:val="0"/>
        <w:ind w:left="1800"/>
        <w:jc w:val="both"/>
        <w:rPr>
          <w:rFonts w:ascii="Times New Roman" w:hAnsi="Times New Roman" w:cs="Times New Roman"/>
          <w:sz w:val="24"/>
          <w:szCs w:val="24"/>
        </w:rPr>
      </w:pPr>
    </w:p>
    <w:p w14:paraId="140C2E3F" w14:textId="77777777" w:rsidR="001D036E" w:rsidRDefault="001D036E" w:rsidP="006F565F">
      <w:pPr>
        <w:widowControl w:val="0"/>
        <w:ind w:left="1800"/>
        <w:jc w:val="both"/>
        <w:rPr>
          <w:rFonts w:ascii="Times New Roman" w:hAnsi="Times New Roman" w:cs="Times New Roman"/>
          <w:sz w:val="24"/>
          <w:szCs w:val="24"/>
        </w:rPr>
      </w:pPr>
    </w:p>
    <w:p w14:paraId="4943309D" w14:textId="77777777" w:rsidR="001D036E" w:rsidRDefault="001D036E" w:rsidP="006F565F">
      <w:pPr>
        <w:widowControl w:val="0"/>
        <w:ind w:left="1800"/>
        <w:jc w:val="both"/>
        <w:rPr>
          <w:rFonts w:ascii="Times New Roman" w:hAnsi="Times New Roman" w:cs="Times New Roman"/>
          <w:sz w:val="24"/>
          <w:szCs w:val="24"/>
        </w:rPr>
      </w:pPr>
    </w:p>
    <w:p w14:paraId="4BAE0BE1" w14:textId="77777777" w:rsidR="001D036E" w:rsidRDefault="001D036E" w:rsidP="006F565F">
      <w:pPr>
        <w:widowControl w:val="0"/>
        <w:ind w:left="1800"/>
        <w:jc w:val="both"/>
        <w:rPr>
          <w:rFonts w:ascii="Times New Roman" w:hAnsi="Times New Roman" w:cs="Times New Roman"/>
          <w:sz w:val="24"/>
          <w:szCs w:val="24"/>
        </w:rPr>
      </w:pPr>
    </w:p>
    <w:p w14:paraId="0120290C" w14:textId="77777777" w:rsidR="001D036E" w:rsidRPr="006B5C2D" w:rsidRDefault="001D036E" w:rsidP="006F565F">
      <w:pPr>
        <w:widowControl w:val="0"/>
        <w:ind w:left="1800"/>
        <w:jc w:val="both"/>
        <w:rPr>
          <w:rFonts w:ascii="Times New Roman" w:hAnsi="Times New Roman" w:cs="Times New Roman"/>
          <w:sz w:val="24"/>
          <w:szCs w:val="24"/>
        </w:rPr>
      </w:pPr>
    </w:p>
    <w:p w14:paraId="4FC3B01B" w14:textId="77777777" w:rsidR="006F565F" w:rsidRPr="006B5C2D" w:rsidRDefault="006F565F" w:rsidP="006F565F">
      <w:pPr>
        <w:ind w:firstLine="720"/>
        <w:jc w:val="both"/>
        <w:outlineLvl w:val="1"/>
        <w:rPr>
          <w:rFonts w:ascii="Times New Roman" w:hAnsi="Times New Roman" w:cs="Times New Roman"/>
          <w:b/>
          <w:bCs/>
          <w:sz w:val="24"/>
          <w:szCs w:val="24"/>
          <w:u w:val="single"/>
        </w:rPr>
      </w:pPr>
      <w:r w:rsidRPr="006B5C2D">
        <w:rPr>
          <w:rFonts w:ascii="Times New Roman" w:hAnsi="Times New Roman" w:cs="Times New Roman"/>
          <w:b/>
          <w:bCs/>
          <w:sz w:val="24"/>
          <w:szCs w:val="24"/>
        </w:rPr>
        <w:lastRenderedPageBreak/>
        <w:t>C.</w:t>
      </w:r>
      <w:r w:rsidRPr="006B5C2D">
        <w:rPr>
          <w:rFonts w:ascii="Times New Roman" w:hAnsi="Times New Roman" w:cs="Times New Roman"/>
          <w:b/>
          <w:bCs/>
          <w:sz w:val="24"/>
          <w:szCs w:val="24"/>
        </w:rPr>
        <w:tab/>
      </w:r>
      <w:r w:rsidRPr="006B5C2D">
        <w:rPr>
          <w:rFonts w:ascii="Times New Roman" w:hAnsi="Times New Roman" w:cs="Times New Roman"/>
          <w:b/>
          <w:bCs/>
          <w:sz w:val="24"/>
          <w:szCs w:val="24"/>
          <w:u w:val="single"/>
        </w:rPr>
        <w:t>Training/Outreach</w:t>
      </w:r>
    </w:p>
    <w:p w14:paraId="5CB3A947" w14:textId="77777777" w:rsidR="006F565F" w:rsidRPr="006B5C2D" w:rsidRDefault="006F565F" w:rsidP="006F565F">
      <w:pPr>
        <w:widowControl w:val="0"/>
        <w:rPr>
          <w:rFonts w:ascii="Times New Roman" w:hAnsi="Times New Roman" w:cs="Times New Roman"/>
          <w:color w:val="000000"/>
          <w:sz w:val="24"/>
          <w:szCs w:val="24"/>
          <w:bdr w:val="none" w:sz="0" w:space="0" w:color="auto" w:frame="1"/>
        </w:rPr>
      </w:pPr>
      <w:bookmarkStart w:id="2" w:name="_Hlk94198617"/>
      <w:bookmarkEnd w:id="1"/>
    </w:p>
    <w:p w14:paraId="7371E002" w14:textId="77777777" w:rsidR="006F565F" w:rsidRPr="006B5C2D" w:rsidRDefault="006F565F" w:rsidP="006F565F">
      <w:pPr>
        <w:widowControl w:val="0"/>
        <w:numPr>
          <w:ilvl w:val="0"/>
          <w:numId w:val="22"/>
        </w:numPr>
        <w:rPr>
          <w:rFonts w:ascii="Times New Roman" w:hAnsi="Times New Roman" w:cs="Times New Roman"/>
          <w:color w:val="000000"/>
          <w:sz w:val="24"/>
          <w:szCs w:val="24"/>
          <w:u w:val="single"/>
          <w:bdr w:val="none" w:sz="0" w:space="0" w:color="auto" w:frame="1"/>
        </w:rPr>
      </w:pPr>
      <w:r w:rsidRPr="006B5C2D">
        <w:rPr>
          <w:rFonts w:ascii="Times New Roman" w:hAnsi="Times New Roman" w:cs="Times New Roman"/>
          <w:sz w:val="24"/>
          <w:szCs w:val="24"/>
          <w:u w:val="single"/>
        </w:rPr>
        <w:t>D.C. FOIA Webinar Series: D.C.  FOIA Litigation Update / Recent Records-Access (FOIA) Cases</w:t>
      </w:r>
    </w:p>
    <w:p w14:paraId="72AB970C" w14:textId="77777777" w:rsidR="006F565F" w:rsidRPr="006B5C2D" w:rsidRDefault="006F565F" w:rsidP="006F565F">
      <w:pPr>
        <w:widowControl w:val="0"/>
        <w:ind w:left="1800"/>
        <w:rPr>
          <w:rFonts w:ascii="Times New Roman" w:hAnsi="Times New Roman" w:cs="Times New Roman"/>
          <w:color w:val="000000"/>
          <w:sz w:val="24"/>
          <w:szCs w:val="24"/>
          <w:u w:val="single"/>
          <w:bdr w:val="none" w:sz="0" w:space="0" w:color="auto" w:frame="1"/>
        </w:rPr>
      </w:pPr>
    </w:p>
    <w:p w14:paraId="3BCE9DF9" w14:textId="77777777" w:rsidR="006F565F" w:rsidRPr="006B5C2D" w:rsidRDefault="006F565F" w:rsidP="006F565F">
      <w:pPr>
        <w:ind w:left="1800"/>
        <w:rPr>
          <w:rFonts w:ascii="Times New Roman" w:hAnsi="Times New Roman" w:cs="Times New Roman"/>
          <w:sz w:val="24"/>
          <w:szCs w:val="24"/>
        </w:rPr>
      </w:pPr>
      <w:r w:rsidRPr="006B5C2D">
        <w:rPr>
          <w:rFonts w:ascii="Times New Roman" w:hAnsi="Times New Roman" w:cs="Times New Roman"/>
          <w:sz w:val="24"/>
          <w:szCs w:val="24"/>
        </w:rPr>
        <w:t>On August 6, 2024, the Office of Open Government presented D.C. FOIA Litigation Update “Recent Records-Access (FOIA) Cases,” facilitated by Attorney Advisor Anthony J. Scerbo. The webinar highlighted the FOIA litigation process, impactful D.C. FOIA cases, reviewed the latest appellate opinions from the Mayor’s Office of Legal Counsel, and outlined how to search for them. I, along with Director Allen, Attorney Lewis, and Paralegal Brown, attended the webinar.</w:t>
      </w:r>
    </w:p>
    <w:p w14:paraId="008F219E" w14:textId="77777777" w:rsidR="006F565F" w:rsidRPr="006B5C2D" w:rsidRDefault="006F565F" w:rsidP="006F565F">
      <w:pPr>
        <w:pStyle w:val="ListParagraph"/>
        <w:ind w:left="1800"/>
        <w:rPr>
          <w:rFonts w:ascii="Times New Roman" w:hAnsi="Times New Roman" w:cs="Times New Roman"/>
          <w:b/>
          <w:bCs/>
          <w:sz w:val="24"/>
          <w:szCs w:val="24"/>
        </w:rPr>
      </w:pPr>
    </w:p>
    <w:p w14:paraId="0E095ACE" w14:textId="77777777" w:rsidR="006F565F" w:rsidRPr="006B5C2D" w:rsidRDefault="006F565F" w:rsidP="006F565F">
      <w:pPr>
        <w:pStyle w:val="ListParagraph"/>
        <w:numPr>
          <w:ilvl w:val="0"/>
          <w:numId w:val="22"/>
        </w:numPr>
        <w:spacing w:after="160" w:line="259" w:lineRule="auto"/>
        <w:contextualSpacing/>
        <w:rPr>
          <w:rFonts w:ascii="Times New Roman" w:hAnsi="Times New Roman" w:cs="Times New Roman"/>
          <w:sz w:val="24"/>
          <w:szCs w:val="24"/>
          <w:u w:val="single"/>
        </w:rPr>
      </w:pPr>
      <w:r w:rsidRPr="006B5C2D">
        <w:rPr>
          <w:rFonts w:ascii="Times New Roman" w:hAnsi="Times New Roman" w:cs="Times New Roman"/>
          <w:sz w:val="24"/>
          <w:szCs w:val="24"/>
          <w:u w:val="single"/>
        </w:rPr>
        <w:t>National Institute for Trial Advocacy (“NITA”) Building Trial Skills</w:t>
      </w:r>
    </w:p>
    <w:p w14:paraId="17ED515A" w14:textId="77777777" w:rsidR="006F565F" w:rsidRPr="006B5C2D" w:rsidRDefault="006F565F" w:rsidP="006F565F">
      <w:pPr>
        <w:pStyle w:val="ListParagraph"/>
        <w:ind w:left="1800"/>
        <w:rPr>
          <w:rFonts w:ascii="Times New Roman" w:hAnsi="Times New Roman" w:cs="Times New Roman"/>
          <w:sz w:val="24"/>
          <w:szCs w:val="24"/>
          <w:u w:val="single"/>
        </w:rPr>
      </w:pPr>
    </w:p>
    <w:p w14:paraId="0656B7BD" w14:textId="77777777" w:rsidR="006F565F" w:rsidRPr="006B5C2D" w:rsidRDefault="006F565F" w:rsidP="006F565F">
      <w:pPr>
        <w:pStyle w:val="ListParagraph"/>
        <w:ind w:left="1800"/>
        <w:rPr>
          <w:rFonts w:ascii="Times New Roman" w:hAnsi="Times New Roman" w:cs="Times New Roman"/>
          <w:sz w:val="24"/>
          <w:szCs w:val="24"/>
          <w:u w:val="single"/>
        </w:rPr>
      </w:pPr>
      <w:r w:rsidRPr="006B5C2D">
        <w:rPr>
          <w:rFonts w:ascii="Times New Roman" w:hAnsi="Times New Roman" w:cs="Times New Roman"/>
          <w:sz w:val="24"/>
          <w:szCs w:val="24"/>
        </w:rPr>
        <w:t>From August 12</w:t>
      </w:r>
      <w:r w:rsidRPr="006B5C2D">
        <w:rPr>
          <w:rFonts w:ascii="Times New Roman" w:hAnsi="Times New Roman" w:cs="Times New Roman"/>
          <w:sz w:val="24"/>
          <w:szCs w:val="24"/>
          <w:vertAlign w:val="superscript"/>
        </w:rPr>
        <w:t>th</w:t>
      </w:r>
      <w:r w:rsidRPr="006B5C2D">
        <w:rPr>
          <w:rFonts w:ascii="Times New Roman" w:hAnsi="Times New Roman" w:cs="Times New Roman"/>
          <w:sz w:val="24"/>
          <w:szCs w:val="24"/>
        </w:rPr>
        <w:t xml:space="preserve"> -16</w:t>
      </w:r>
      <w:r w:rsidRPr="006B5C2D">
        <w:rPr>
          <w:rFonts w:ascii="Times New Roman" w:hAnsi="Times New Roman" w:cs="Times New Roman"/>
          <w:sz w:val="24"/>
          <w:szCs w:val="24"/>
          <w:vertAlign w:val="superscript"/>
        </w:rPr>
        <w:t>th</w:t>
      </w:r>
      <w:r w:rsidRPr="006B5C2D">
        <w:rPr>
          <w:rFonts w:ascii="Times New Roman" w:hAnsi="Times New Roman" w:cs="Times New Roman"/>
          <w:sz w:val="24"/>
          <w:szCs w:val="24"/>
        </w:rPr>
        <w:t xml:space="preserve">, 2024, Attorney Scerbo attended the </w:t>
      </w:r>
      <w:bookmarkStart w:id="3" w:name="_Hlk176786806"/>
      <w:r w:rsidRPr="006B5C2D">
        <w:rPr>
          <w:rFonts w:ascii="Times New Roman" w:hAnsi="Times New Roman" w:cs="Times New Roman"/>
          <w:sz w:val="24"/>
          <w:szCs w:val="24"/>
        </w:rPr>
        <w:t>National Institute for Trial Advocacy</w:t>
      </w:r>
      <w:bookmarkEnd w:id="3"/>
      <w:r w:rsidRPr="006B5C2D">
        <w:rPr>
          <w:rFonts w:ascii="Times New Roman" w:hAnsi="Times New Roman" w:cs="Times New Roman"/>
          <w:sz w:val="24"/>
          <w:szCs w:val="24"/>
        </w:rPr>
        <w:t xml:space="preserve"> (“NITA”) “Building Trial Skills” course at Hofstra University, which included instruction and practical exercise in delivering persuasive opening statements and closing arguments; maximizing the effect of direct examination; mastering the admission and use of exhibits; and honing cross-examination skills and learning the most persuasive way to impeach witnesses.</w:t>
      </w:r>
    </w:p>
    <w:p w14:paraId="47D374CF" w14:textId="77777777" w:rsidR="006F565F" w:rsidRPr="006B5C2D" w:rsidRDefault="006F565F" w:rsidP="006F565F">
      <w:pPr>
        <w:rPr>
          <w:rFonts w:ascii="Times New Roman" w:hAnsi="Times New Roman" w:cs="Times New Roman"/>
          <w:sz w:val="24"/>
          <w:szCs w:val="24"/>
          <w:u w:val="single"/>
        </w:rPr>
      </w:pPr>
    </w:p>
    <w:p w14:paraId="163512AA" w14:textId="77777777" w:rsidR="006F565F" w:rsidRPr="006B5C2D" w:rsidRDefault="006F565F" w:rsidP="006F565F">
      <w:pPr>
        <w:pStyle w:val="ListParagraph"/>
        <w:numPr>
          <w:ilvl w:val="0"/>
          <w:numId w:val="22"/>
        </w:numPr>
        <w:spacing w:after="160" w:line="259" w:lineRule="auto"/>
        <w:contextualSpacing/>
        <w:rPr>
          <w:rFonts w:ascii="Times New Roman" w:hAnsi="Times New Roman" w:cs="Times New Roman"/>
          <w:sz w:val="24"/>
          <w:szCs w:val="24"/>
          <w:u w:val="single"/>
        </w:rPr>
      </w:pPr>
      <w:r w:rsidRPr="006B5C2D">
        <w:rPr>
          <w:rFonts w:ascii="Times New Roman" w:hAnsi="Times New Roman" w:cs="Times New Roman"/>
          <w:sz w:val="24"/>
          <w:szCs w:val="24"/>
          <w:u w:val="single"/>
        </w:rPr>
        <w:t>D.C. FOIA Officer Webinar Series: Preparing for a FOIA Civil Case / Defensive Litigation</w:t>
      </w:r>
    </w:p>
    <w:p w14:paraId="0D19BD4E" w14:textId="77777777" w:rsidR="006F565F" w:rsidRPr="006B5C2D" w:rsidRDefault="006F565F" w:rsidP="006F565F">
      <w:pPr>
        <w:pStyle w:val="ListParagraph"/>
        <w:ind w:left="1800"/>
        <w:rPr>
          <w:rFonts w:ascii="Times New Roman" w:hAnsi="Times New Roman" w:cs="Times New Roman"/>
          <w:sz w:val="24"/>
          <w:szCs w:val="24"/>
        </w:rPr>
      </w:pPr>
    </w:p>
    <w:p w14:paraId="2F801FFF" w14:textId="77777777" w:rsidR="006F565F" w:rsidRPr="006B5C2D" w:rsidRDefault="006F565F" w:rsidP="006F565F">
      <w:pPr>
        <w:pStyle w:val="ListParagraph"/>
        <w:ind w:left="1800"/>
        <w:rPr>
          <w:rFonts w:ascii="Times New Roman" w:hAnsi="Times New Roman" w:cs="Times New Roman"/>
          <w:sz w:val="24"/>
          <w:szCs w:val="24"/>
        </w:rPr>
      </w:pPr>
      <w:r w:rsidRPr="006B5C2D">
        <w:rPr>
          <w:rFonts w:ascii="Times New Roman" w:hAnsi="Times New Roman" w:cs="Times New Roman"/>
          <w:sz w:val="24"/>
          <w:szCs w:val="24"/>
        </w:rPr>
        <w:t xml:space="preserve">On August 13, 2024, Attorneys Adam Daniel and Brendan Heath from the D.C. Office of the Attorney General, Civil Litigation Division, presented information on how to prepare for a FOIA civil case. I along with Director Allen, Attorney Lewis, and Paralegal Brown attended the session. </w:t>
      </w:r>
    </w:p>
    <w:p w14:paraId="61583820" w14:textId="77777777" w:rsidR="006F565F" w:rsidRPr="006B5C2D" w:rsidRDefault="006F565F" w:rsidP="006F565F">
      <w:pPr>
        <w:ind w:left="1800"/>
        <w:rPr>
          <w:rFonts w:ascii="Times New Roman" w:hAnsi="Times New Roman" w:cs="Times New Roman"/>
          <w:sz w:val="24"/>
          <w:szCs w:val="24"/>
          <w:u w:val="single"/>
        </w:rPr>
      </w:pPr>
    </w:p>
    <w:p w14:paraId="106E1033" w14:textId="77777777" w:rsidR="006F565F" w:rsidRPr="006B5C2D" w:rsidRDefault="006F565F" w:rsidP="006F565F">
      <w:pPr>
        <w:pStyle w:val="ListParagraph"/>
        <w:numPr>
          <w:ilvl w:val="0"/>
          <w:numId w:val="22"/>
        </w:numPr>
        <w:spacing w:after="160" w:line="259" w:lineRule="auto"/>
        <w:contextualSpacing/>
        <w:rPr>
          <w:rFonts w:ascii="Times New Roman" w:hAnsi="Times New Roman" w:cs="Times New Roman"/>
          <w:sz w:val="24"/>
          <w:szCs w:val="24"/>
          <w:u w:val="single"/>
        </w:rPr>
      </w:pPr>
      <w:r w:rsidRPr="006B5C2D">
        <w:rPr>
          <w:rFonts w:ascii="Times New Roman" w:hAnsi="Times New Roman" w:cs="Times New Roman"/>
          <w:sz w:val="24"/>
          <w:szCs w:val="24"/>
          <w:u w:val="single"/>
        </w:rPr>
        <w:t>GovDelivery Administrator Training 101</w:t>
      </w:r>
    </w:p>
    <w:p w14:paraId="69702F92" w14:textId="77777777" w:rsidR="006F565F" w:rsidRPr="006B5C2D" w:rsidRDefault="006F565F" w:rsidP="006F565F">
      <w:pPr>
        <w:pStyle w:val="ListParagraph"/>
        <w:ind w:left="1800"/>
        <w:rPr>
          <w:rFonts w:ascii="Times New Roman" w:hAnsi="Times New Roman" w:cs="Times New Roman"/>
          <w:sz w:val="24"/>
          <w:szCs w:val="24"/>
          <w:u w:val="single"/>
        </w:rPr>
      </w:pPr>
    </w:p>
    <w:p w14:paraId="0FDDD2FA" w14:textId="77777777" w:rsidR="006F565F" w:rsidRPr="008D1FBB" w:rsidRDefault="006F565F" w:rsidP="006F565F">
      <w:pPr>
        <w:pStyle w:val="ListParagraph"/>
        <w:ind w:left="1800"/>
        <w:rPr>
          <w:rFonts w:ascii="Times New Roman" w:hAnsi="Times New Roman" w:cs="Times New Roman"/>
          <w:sz w:val="24"/>
          <w:szCs w:val="24"/>
        </w:rPr>
      </w:pPr>
      <w:r w:rsidRPr="006B5C2D">
        <w:rPr>
          <w:rFonts w:ascii="Times New Roman" w:hAnsi="Times New Roman" w:cs="Times New Roman"/>
          <w:sz w:val="24"/>
          <w:szCs w:val="24"/>
        </w:rPr>
        <w:t>On August 13, 2024, Paralegal Brown attended the Granicus GovDelivery service live webinar “GovDelivery Administrator Training 101.” The webinar provided a demonstration of Topic Administrator functions, system navigation, and program utilization.</w:t>
      </w:r>
    </w:p>
    <w:p w14:paraId="4BF3799E" w14:textId="77777777" w:rsidR="006F565F" w:rsidRPr="006B5C2D" w:rsidRDefault="006F565F" w:rsidP="006F565F">
      <w:pPr>
        <w:rPr>
          <w:rFonts w:ascii="Times New Roman" w:hAnsi="Times New Roman" w:cs="Times New Roman"/>
          <w:sz w:val="24"/>
          <w:szCs w:val="24"/>
          <w:u w:val="single"/>
        </w:rPr>
      </w:pPr>
    </w:p>
    <w:p w14:paraId="568D7019" w14:textId="77777777" w:rsidR="006F565F" w:rsidRPr="006B5C2D" w:rsidRDefault="006F565F" w:rsidP="006F565F">
      <w:pPr>
        <w:pStyle w:val="ListParagraph"/>
        <w:numPr>
          <w:ilvl w:val="0"/>
          <w:numId w:val="22"/>
        </w:numPr>
        <w:spacing w:after="160" w:line="259" w:lineRule="auto"/>
        <w:contextualSpacing/>
        <w:rPr>
          <w:rFonts w:ascii="Times New Roman" w:hAnsi="Times New Roman" w:cs="Times New Roman"/>
          <w:sz w:val="24"/>
          <w:szCs w:val="24"/>
          <w:u w:val="single"/>
        </w:rPr>
      </w:pPr>
      <w:r w:rsidRPr="006B5C2D">
        <w:rPr>
          <w:rFonts w:ascii="Times New Roman" w:hAnsi="Times New Roman" w:cs="Times New Roman"/>
          <w:sz w:val="24"/>
          <w:szCs w:val="24"/>
          <w:u w:val="single"/>
        </w:rPr>
        <w:t>AI Values Alignment Advisory Group Training</w:t>
      </w:r>
    </w:p>
    <w:p w14:paraId="0B1256C9" w14:textId="77777777" w:rsidR="006F565F" w:rsidRPr="006B5C2D" w:rsidRDefault="006F565F" w:rsidP="006F565F">
      <w:pPr>
        <w:pStyle w:val="ListParagraph"/>
        <w:ind w:left="1800"/>
        <w:rPr>
          <w:rFonts w:ascii="Times New Roman" w:hAnsi="Times New Roman" w:cs="Times New Roman"/>
          <w:sz w:val="24"/>
          <w:szCs w:val="24"/>
          <w:u w:val="single"/>
        </w:rPr>
      </w:pPr>
    </w:p>
    <w:p w14:paraId="59981F7B" w14:textId="77777777" w:rsidR="006F565F" w:rsidRPr="006B5C2D" w:rsidRDefault="006F565F" w:rsidP="006F565F">
      <w:pPr>
        <w:ind w:left="1800"/>
        <w:rPr>
          <w:rFonts w:ascii="Times New Roman" w:hAnsi="Times New Roman" w:cs="Times New Roman"/>
          <w:sz w:val="24"/>
          <w:szCs w:val="24"/>
        </w:rPr>
      </w:pPr>
      <w:r w:rsidRPr="006B5C2D">
        <w:rPr>
          <w:rFonts w:ascii="Times New Roman" w:hAnsi="Times New Roman" w:cs="Times New Roman"/>
          <w:sz w:val="24"/>
          <w:szCs w:val="24"/>
        </w:rPr>
        <w:t>On August 14, 2024, Director Allen attended the Office of the Chief Technology Officer (OCTO) presentation “Artificial Intelligence (AI) Values Alignment Advisory Group Training.” The session included an overview of the AI values alignment project and its importance; review of the Mayor’s Order on AI; and interactive discussions on ethical considerations and best practices concerning AI.</w:t>
      </w:r>
    </w:p>
    <w:p w14:paraId="3BFC8FF2" w14:textId="77777777" w:rsidR="006F565F" w:rsidRDefault="006F565F" w:rsidP="006F565F">
      <w:pPr>
        <w:pStyle w:val="ListParagraph"/>
        <w:ind w:left="1800"/>
        <w:rPr>
          <w:rFonts w:ascii="Times New Roman" w:hAnsi="Times New Roman" w:cs="Times New Roman"/>
          <w:sz w:val="24"/>
          <w:szCs w:val="24"/>
          <w:u w:val="single"/>
        </w:rPr>
      </w:pPr>
    </w:p>
    <w:p w14:paraId="5625AA72" w14:textId="77777777" w:rsidR="0064137D" w:rsidRPr="006B5C2D" w:rsidRDefault="0064137D" w:rsidP="006F565F">
      <w:pPr>
        <w:pStyle w:val="ListParagraph"/>
        <w:ind w:left="1800"/>
        <w:rPr>
          <w:rFonts w:ascii="Times New Roman" w:hAnsi="Times New Roman" w:cs="Times New Roman"/>
          <w:sz w:val="24"/>
          <w:szCs w:val="24"/>
          <w:u w:val="single"/>
        </w:rPr>
      </w:pPr>
    </w:p>
    <w:p w14:paraId="632AFDB8" w14:textId="77777777" w:rsidR="006F565F" w:rsidRPr="006B5C2D" w:rsidRDefault="006F565F" w:rsidP="006F565F">
      <w:pPr>
        <w:pStyle w:val="ListParagraph"/>
        <w:numPr>
          <w:ilvl w:val="0"/>
          <w:numId w:val="22"/>
        </w:numPr>
        <w:spacing w:after="160" w:line="259" w:lineRule="auto"/>
        <w:contextualSpacing/>
        <w:rPr>
          <w:rFonts w:ascii="Times New Roman" w:hAnsi="Times New Roman" w:cs="Times New Roman"/>
          <w:sz w:val="24"/>
          <w:szCs w:val="24"/>
          <w:u w:val="single"/>
        </w:rPr>
      </w:pPr>
      <w:r w:rsidRPr="006B5C2D">
        <w:rPr>
          <w:rFonts w:ascii="Times New Roman" w:hAnsi="Times New Roman" w:cs="Times New Roman"/>
          <w:sz w:val="24"/>
          <w:szCs w:val="24"/>
          <w:u w:val="single"/>
        </w:rPr>
        <w:lastRenderedPageBreak/>
        <w:t>A Stroll Through the Juvenile Justice System</w:t>
      </w:r>
    </w:p>
    <w:p w14:paraId="03546EA3" w14:textId="77777777" w:rsidR="006F565F" w:rsidRPr="006B5C2D" w:rsidRDefault="006F565F" w:rsidP="006F565F">
      <w:pPr>
        <w:pStyle w:val="ListParagraph"/>
        <w:ind w:left="1800"/>
        <w:rPr>
          <w:rFonts w:ascii="Times New Roman" w:hAnsi="Times New Roman" w:cs="Times New Roman"/>
          <w:sz w:val="24"/>
          <w:szCs w:val="24"/>
          <w:u w:val="single"/>
        </w:rPr>
      </w:pPr>
    </w:p>
    <w:p w14:paraId="5925212E" w14:textId="77777777" w:rsidR="006F565F" w:rsidRPr="006B5C2D" w:rsidRDefault="006F565F" w:rsidP="006F565F">
      <w:pPr>
        <w:pStyle w:val="ListParagraph"/>
        <w:ind w:left="1800"/>
        <w:rPr>
          <w:rFonts w:ascii="Times New Roman" w:hAnsi="Times New Roman" w:cs="Times New Roman"/>
          <w:sz w:val="24"/>
          <w:szCs w:val="24"/>
        </w:rPr>
      </w:pPr>
      <w:r w:rsidRPr="006B5C2D">
        <w:rPr>
          <w:rFonts w:ascii="Times New Roman" w:hAnsi="Times New Roman" w:cs="Times New Roman"/>
          <w:sz w:val="24"/>
          <w:szCs w:val="24"/>
        </w:rPr>
        <w:t>On August 23, 2024, Senior Assistant Attorney General Dave Rosenthal from the Office of the Attorney General for the District of Columbia presented “A Stroll Through the Juvenile Justice System.” The presentation provided key definitions and an overview of the juvenile adjudication process. Director Allen, Attorney Scerbo and Paralegal Brown attended the session.</w:t>
      </w:r>
    </w:p>
    <w:p w14:paraId="0076C3E0" w14:textId="77777777" w:rsidR="006F565F" w:rsidRPr="006B5C2D" w:rsidRDefault="006F565F" w:rsidP="006F565F">
      <w:pPr>
        <w:pStyle w:val="ListParagraph"/>
        <w:ind w:left="1800"/>
        <w:rPr>
          <w:rFonts w:ascii="Times New Roman" w:hAnsi="Times New Roman" w:cs="Times New Roman"/>
          <w:sz w:val="24"/>
          <w:szCs w:val="24"/>
          <w:u w:val="single"/>
        </w:rPr>
      </w:pPr>
    </w:p>
    <w:p w14:paraId="67450A8A" w14:textId="77777777" w:rsidR="006F565F" w:rsidRPr="008D1FBB" w:rsidRDefault="006F565F" w:rsidP="006F565F">
      <w:pPr>
        <w:widowControl w:val="0"/>
        <w:numPr>
          <w:ilvl w:val="0"/>
          <w:numId w:val="22"/>
        </w:numPr>
        <w:rPr>
          <w:rFonts w:ascii="Times New Roman" w:hAnsi="Times New Roman" w:cs="Times New Roman"/>
          <w:color w:val="000000"/>
          <w:sz w:val="24"/>
          <w:szCs w:val="24"/>
          <w:u w:val="single"/>
          <w:bdr w:val="none" w:sz="0" w:space="0" w:color="auto" w:frame="1"/>
        </w:rPr>
      </w:pPr>
      <w:bookmarkStart w:id="4" w:name="_Hlk176778505"/>
      <w:r w:rsidRPr="006B5C2D">
        <w:rPr>
          <w:rFonts w:ascii="Times New Roman" w:hAnsi="Times New Roman" w:cs="Times New Roman"/>
          <w:sz w:val="24"/>
          <w:szCs w:val="24"/>
          <w:u w:val="single"/>
        </w:rPr>
        <w:t>DC Bar Pro Bono Center’s Bankruptcy</w:t>
      </w:r>
      <w:bookmarkEnd w:id="4"/>
      <w:r w:rsidRPr="006B5C2D">
        <w:rPr>
          <w:rFonts w:ascii="Times New Roman" w:hAnsi="Times New Roman" w:cs="Times New Roman"/>
          <w:sz w:val="24"/>
          <w:szCs w:val="24"/>
          <w:u w:val="single"/>
        </w:rPr>
        <w:t xml:space="preserve"> Training Series</w:t>
      </w:r>
    </w:p>
    <w:p w14:paraId="5EB249BE" w14:textId="77777777" w:rsidR="006F565F" w:rsidRPr="006B5C2D" w:rsidRDefault="006F565F" w:rsidP="006F565F">
      <w:pPr>
        <w:widowControl w:val="0"/>
        <w:ind w:left="1800"/>
        <w:rPr>
          <w:rFonts w:ascii="Times New Roman" w:hAnsi="Times New Roman" w:cs="Times New Roman"/>
          <w:sz w:val="24"/>
          <w:szCs w:val="24"/>
          <w:u w:val="single"/>
        </w:rPr>
      </w:pPr>
    </w:p>
    <w:p w14:paraId="78C3DBC1" w14:textId="77777777" w:rsidR="006F565F" w:rsidRPr="006B5C2D" w:rsidRDefault="006F565F" w:rsidP="006F565F">
      <w:pPr>
        <w:widowControl w:val="0"/>
        <w:ind w:left="1800"/>
        <w:rPr>
          <w:rFonts w:ascii="Times New Roman" w:hAnsi="Times New Roman" w:cs="Times New Roman"/>
          <w:sz w:val="24"/>
          <w:szCs w:val="24"/>
        </w:rPr>
      </w:pPr>
      <w:r w:rsidRPr="006B5C2D">
        <w:rPr>
          <w:rFonts w:ascii="Times New Roman" w:hAnsi="Times New Roman" w:cs="Times New Roman"/>
          <w:sz w:val="24"/>
          <w:szCs w:val="24"/>
        </w:rPr>
        <w:t>On August 22</w:t>
      </w:r>
      <w:r w:rsidRPr="006B5C2D">
        <w:rPr>
          <w:rFonts w:ascii="Times New Roman" w:hAnsi="Times New Roman" w:cs="Times New Roman"/>
          <w:sz w:val="24"/>
          <w:szCs w:val="24"/>
          <w:vertAlign w:val="superscript"/>
        </w:rPr>
        <w:t>nd</w:t>
      </w:r>
      <w:r w:rsidRPr="006B5C2D">
        <w:rPr>
          <w:rFonts w:ascii="Times New Roman" w:hAnsi="Times New Roman" w:cs="Times New Roman"/>
          <w:sz w:val="24"/>
          <w:szCs w:val="24"/>
        </w:rPr>
        <w:t>, 29</w:t>
      </w:r>
      <w:r w:rsidRPr="006B5C2D">
        <w:rPr>
          <w:rFonts w:ascii="Times New Roman" w:hAnsi="Times New Roman" w:cs="Times New Roman"/>
          <w:sz w:val="24"/>
          <w:szCs w:val="24"/>
          <w:vertAlign w:val="superscript"/>
        </w:rPr>
        <w:t>th</w:t>
      </w:r>
      <w:r w:rsidRPr="006B5C2D">
        <w:rPr>
          <w:rFonts w:ascii="Times New Roman" w:hAnsi="Times New Roman" w:cs="Times New Roman"/>
          <w:sz w:val="24"/>
          <w:szCs w:val="24"/>
        </w:rPr>
        <w:t>, and September 5</w:t>
      </w:r>
      <w:r w:rsidRPr="006B5C2D">
        <w:rPr>
          <w:rFonts w:ascii="Times New Roman" w:hAnsi="Times New Roman" w:cs="Times New Roman"/>
          <w:sz w:val="24"/>
          <w:szCs w:val="24"/>
          <w:vertAlign w:val="superscript"/>
        </w:rPr>
        <w:t>th</w:t>
      </w:r>
      <w:r w:rsidRPr="006B5C2D">
        <w:rPr>
          <w:rFonts w:ascii="Times New Roman" w:hAnsi="Times New Roman" w:cs="Times New Roman"/>
          <w:sz w:val="24"/>
          <w:szCs w:val="24"/>
        </w:rPr>
        <w:t>, 2024, Attorney Scerbo participated in DC Bar Pro Bono Center’s Bankruptcy Training Series.</w:t>
      </w:r>
    </w:p>
    <w:p w14:paraId="0CD2843C" w14:textId="77777777" w:rsidR="006F565F" w:rsidRPr="006B5C2D" w:rsidRDefault="006F565F" w:rsidP="006F565F">
      <w:pPr>
        <w:widowControl w:val="0"/>
        <w:ind w:left="1800"/>
        <w:rPr>
          <w:rFonts w:ascii="Times New Roman" w:hAnsi="Times New Roman" w:cs="Times New Roman"/>
          <w:color w:val="000000"/>
          <w:sz w:val="24"/>
          <w:szCs w:val="24"/>
          <w:u w:val="single"/>
          <w:bdr w:val="none" w:sz="0" w:space="0" w:color="auto" w:frame="1"/>
        </w:rPr>
      </w:pPr>
    </w:p>
    <w:p w14:paraId="25522534" w14:textId="77777777" w:rsidR="006F565F" w:rsidRPr="006B5C2D" w:rsidRDefault="006F565F" w:rsidP="006F565F">
      <w:pPr>
        <w:pStyle w:val="ListParagraph"/>
        <w:numPr>
          <w:ilvl w:val="0"/>
          <w:numId w:val="22"/>
        </w:numPr>
        <w:contextualSpacing/>
        <w:rPr>
          <w:rFonts w:ascii="Times New Roman" w:hAnsi="Times New Roman" w:cs="Times New Roman"/>
          <w:sz w:val="24"/>
          <w:szCs w:val="24"/>
          <w:u w:val="single"/>
        </w:rPr>
      </w:pPr>
      <w:r w:rsidRPr="008D1FBB">
        <w:rPr>
          <w:rFonts w:ascii="Times New Roman" w:hAnsi="Times New Roman" w:cs="Times New Roman"/>
          <w:sz w:val="24"/>
          <w:szCs w:val="24"/>
          <w:u w:val="single"/>
        </w:rPr>
        <w:t>Center for Creative Leadership Welcome Session</w:t>
      </w:r>
    </w:p>
    <w:p w14:paraId="5B6A0818" w14:textId="77777777" w:rsidR="006F565F" w:rsidRPr="006B5C2D" w:rsidRDefault="006F565F" w:rsidP="006F565F">
      <w:pPr>
        <w:pStyle w:val="ListParagraph"/>
        <w:ind w:left="1800"/>
        <w:rPr>
          <w:rFonts w:ascii="Times New Roman" w:hAnsi="Times New Roman" w:cs="Times New Roman"/>
          <w:sz w:val="24"/>
          <w:szCs w:val="24"/>
          <w:u w:val="single"/>
        </w:rPr>
      </w:pPr>
    </w:p>
    <w:p w14:paraId="0DC56726" w14:textId="77777777" w:rsidR="006F565F" w:rsidRPr="008D1FBB" w:rsidRDefault="006F565F" w:rsidP="006F565F">
      <w:pPr>
        <w:pStyle w:val="ListParagraph"/>
        <w:ind w:left="1800"/>
        <w:rPr>
          <w:rFonts w:ascii="Times New Roman" w:hAnsi="Times New Roman" w:cs="Times New Roman"/>
          <w:sz w:val="24"/>
          <w:szCs w:val="24"/>
        </w:rPr>
      </w:pPr>
      <w:r w:rsidRPr="008D1FBB">
        <w:rPr>
          <w:rFonts w:ascii="Times New Roman" w:hAnsi="Times New Roman" w:cs="Times New Roman"/>
          <w:sz w:val="24"/>
          <w:szCs w:val="24"/>
        </w:rPr>
        <w:t xml:space="preserve">On August 27, 2024, Director Allen attended a welcome webinar hosted by the Center for Creative Leadership’s Leadership Development Program (LDP) Team. The webinar included an introduction to the Leadership Development Institute at Eckerd College and the members of her leadership cohort. Director Allen is also completing the in-person intensive training portion of LDP this week. </w:t>
      </w:r>
      <w:r w:rsidRPr="008D1FBB">
        <w:rPr>
          <w:rFonts w:ascii="Times New Roman" w:hAnsi="Times New Roman" w:cs="Times New Roman"/>
          <w:sz w:val="24"/>
          <w:szCs w:val="24"/>
          <w:u w:val="single"/>
        </w:rPr>
        <w:t xml:space="preserve"> </w:t>
      </w:r>
    </w:p>
    <w:p w14:paraId="6912DBE4" w14:textId="77777777" w:rsidR="006F565F" w:rsidRPr="008D1FBB" w:rsidRDefault="006F565F" w:rsidP="006F565F">
      <w:pPr>
        <w:pStyle w:val="ListParagraph"/>
        <w:ind w:left="1800"/>
        <w:rPr>
          <w:rFonts w:ascii="Times New Roman" w:hAnsi="Times New Roman" w:cs="Times New Roman"/>
          <w:sz w:val="24"/>
          <w:szCs w:val="24"/>
          <w:u w:val="single"/>
        </w:rPr>
      </w:pPr>
    </w:p>
    <w:p w14:paraId="138AB7C9" w14:textId="77777777" w:rsidR="006F565F" w:rsidRPr="006B5C2D" w:rsidRDefault="006F565F" w:rsidP="006F565F">
      <w:pPr>
        <w:widowControl w:val="0"/>
        <w:numPr>
          <w:ilvl w:val="0"/>
          <w:numId w:val="22"/>
        </w:numPr>
        <w:rPr>
          <w:rFonts w:ascii="Times New Roman" w:hAnsi="Times New Roman" w:cs="Times New Roman"/>
          <w:color w:val="000000"/>
          <w:sz w:val="24"/>
          <w:szCs w:val="24"/>
          <w:u w:val="single"/>
          <w:bdr w:val="none" w:sz="0" w:space="0" w:color="auto" w:frame="1"/>
        </w:rPr>
      </w:pPr>
      <w:r w:rsidRPr="006B5C2D">
        <w:rPr>
          <w:rFonts w:ascii="Times New Roman" w:hAnsi="Times New Roman" w:cs="Times New Roman"/>
          <w:color w:val="000000"/>
          <w:sz w:val="24"/>
          <w:szCs w:val="24"/>
          <w:u w:val="single"/>
          <w:bdr w:val="none" w:sz="0" w:space="0" w:color="auto" w:frame="1"/>
        </w:rPr>
        <w:t>COGEL Connect Training</w:t>
      </w:r>
    </w:p>
    <w:p w14:paraId="4BB95A75" w14:textId="77777777" w:rsidR="006F565F" w:rsidRPr="006B5C2D" w:rsidRDefault="006F565F" w:rsidP="006F565F">
      <w:pPr>
        <w:widowControl w:val="0"/>
        <w:ind w:left="1800"/>
        <w:rPr>
          <w:rFonts w:ascii="Times New Roman" w:hAnsi="Times New Roman" w:cs="Times New Roman"/>
          <w:color w:val="000000"/>
          <w:sz w:val="24"/>
          <w:szCs w:val="24"/>
          <w:u w:val="single"/>
          <w:bdr w:val="none" w:sz="0" w:space="0" w:color="auto" w:frame="1"/>
        </w:rPr>
      </w:pPr>
    </w:p>
    <w:p w14:paraId="20D01C70" w14:textId="77777777" w:rsidR="006F565F" w:rsidRPr="008D1FBB" w:rsidRDefault="006F565F" w:rsidP="006F565F">
      <w:pPr>
        <w:widowControl w:val="0"/>
        <w:ind w:left="1800"/>
        <w:rPr>
          <w:rFonts w:ascii="Times New Roman" w:hAnsi="Times New Roman" w:cs="Times New Roman"/>
          <w:color w:val="000000"/>
          <w:sz w:val="24"/>
          <w:szCs w:val="24"/>
          <w:bdr w:val="none" w:sz="0" w:space="0" w:color="auto" w:frame="1"/>
        </w:rPr>
      </w:pPr>
      <w:r w:rsidRPr="008D1FBB">
        <w:rPr>
          <w:rFonts w:ascii="Times New Roman" w:hAnsi="Times New Roman" w:cs="Times New Roman"/>
          <w:color w:val="000000"/>
          <w:sz w:val="24"/>
          <w:szCs w:val="24"/>
          <w:bdr w:val="none" w:sz="0" w:space="0" w:color="auto" w:frame="1"/>
        </w:rPr>
        <w:t>On August 29, 2024, Director Allen attended a webinar hosted by the Council on Government Ethics Laws (COGEL) concerning best practices in facilitating and hosting training courses. The webinar was titled, “COGEL Connect” and the facilitator was Anne-Sophie St-Gelais, Communications and Institutional Relations Advisor, Office of the Ethics Commissioner of the Quebec National Assembly.</w:t>
      </w:r>
    </w:p>
    <w:p w14:paraId="6ADFB7AC" w14:textId="77777777" w:rsidR="006F565F" w:rsidRPr="006B5C2D" w:rsidRDefault="006F565F" w:rsidP="006F565F">
      <w:pPr>
        <w:widowControl w:val="0"/>
        <w:ind w:left="1800"/>
        <w:rPr>
          <w:rFonts w:ascii="Times New Roman" w:hAnsi="Times New Roman" w:cs="Times New Roman"/>
          <w:color w:val="000000"/>
          <w:sz w:val="24"/>
          <w:szCs w:val="24"/>
          <w:u w:val="single"/>
          <w:bdr w:val="none" w:sz="0" w:space="0" w:color="auto" w:frame="1"/>
        </w:rPr>
      </w:pPr>
    </w:p>
    <w:p w14:paraId="52DC374B" w14:textId="77777777" w:rsidR="006F565F" w:rsidRPr="006B5C2D" w:rsidRDefault="006F565F" w:rsidP="006F565F">
      <w:pPr>
        <w:widowControl w:val="0"/>
        <w:numPr>
          <w:ilvl w:val="0"/>
          <w:numId w:val="22"/>
        </w:numPr>
        <w:rPr>
          <w:rFonts w:ascii="Times New Roman" w:hAnsi="Times New Roman" w:cs="Times New Roman"/>
          <w:color w:val="000000"/>
          <w:sz w:val="24"/>
          <w:szCs w:val="24"/>
          <w:u w:val="single"/>
          <w:bdr w:val="none" w:sz="0" w:space="0" w:color="auto" w:frame="1"/>
        </w:rPr>
      </w:pPr>
      <w:r w:rsidRPr="006B5C2D">
        <w:rPr>
          <w:rFonts w:ascii="Times New Roman" w:hAnsi="Times New Roman" w:cs="Times New Roman"/>
          <w:sz w:val="24"/>
          <w:szCs w:val="24"/>
          <w:u w:val="single"/>
        </w:rPr>
        <w:t>Supreme Court Term Review and Preview for FY25</w:t>
      </w:r>
    </w:p>
    <w:p w14:paraId="65420E43" w14:textId="77777777" w:rsidR="006F565F" w:rsidRPr="006B5C2D" w:rsidRDefault="006F565F" w:rsidP="006F565F">
      <w:pPr>
        <w:widowControl w:val="0"/>
        <w:ind w:left="1800"/>
        <w:rPr>
          <w:rFonts w:ascii="Times New Roman" w:hAnsi="Times New Roman" w:cs="Times New Roman"/>
          <w:color w:val="000000"/>
          <w:sz w:val="24"/>
          <w:szCs w:val="24"/>
          <w:u w:val="single"/>
          <w:bdr w:val="none" w:sz="0" w:space="0" w:color="auto" w:frame="1"/>
        </w:rPr>
      </w:pPr>
    </w:p>
    <w:p w14:paraId="322A0E43" w14:textId="77777777" w:rsidR="006F565F" w:rsidRPr="006B5C2D" w:rsidRDefault="006F565F" w:rsidP="006F565F">
      <w:pPr>
        <w:widowControl w:val="0"/>
        <w:ind w:left="1800"/>
        <w:rPr>
          <w:rFonts w:ascii="Times New Roman" w:hAnsi="Times New Roman" w:cs="Times New Roman"/>
          <w:color w:val="000000"/>
          <w:sz w:val="24"/>
          <w:szCs w:val="24"/>
          <w:bdr w:val="none" w:sz="0" w:space="0" w:color="auto" w:frame="1"/>
        </w:rPr>
      </w:pPr>
      <w:r w:rsidRPr="006B5C2D">
        <w:rPr>
          <w:rFonts w:ascii="Times New Roman" w:hAnsi="Times New Roman" w:cs="Times New Roman"/>
          <w:sz w:val="24"/>
          <w:szCs w:val="24"/>
        </w:rPr>
        <w:t>On September 4, 2024, Solicitor General Caroline Van Zile and Principal Deputy Solicitor General Ashwin Phatak facilitated “Supreme Court Term Review and Preview for FY25”.</w:t>
      </w:r>
      <w:r w:rsidRPr="006B5C2D">
        <w:rPr>
          <w:rFonts w:ascii="Times New Roman" w:hAnsi="Times New Roman" w:cs="Times New Roman"/>
          <w:color w:val="000000"/>
          <w:sz w:val="24"/>
          <w:szCs w:val="24"/>
          <w:bdr w:val="none" w:sz="0" w:space="0" w:color="auto" w:frame="1"/>
        </w:rPr>
        <w:t xml:space="preserve"> </w:t>
      </w:r>
      <w:r w:rsidRPr="006B5C2D">
        <w:rPr>
          <w:rFonts w:ascii="Times New Roman" w:hAnsi="Times New Roman" w:cs="Times New Roman"/>
          <w:sz w:val="24"/>
          <w:szCs w:val="24"/>
        </w:rPr>
        <w:t xml:space="preserve">The presentation provided a review of term decisions from the Supreme Court’s last term and previewed upcoming cases for the next term. Attorney Scerbo and Paralegal Brown attended the presentation. </w:t>
      </w:r>
    </w:p>
    <w:p w14:paraId="3686CBB1" w14:textId="77777777" w:rsidR="006F565F" w:rsidRPr="006B5C2D" w:rsidRDefault="006F565F" w:rsidP="006F565F">
      <w:pPr>
        <w:widowControl w:val="0"/>
        <w:ind w:left="1800"/>
        <w:rPr>
          <w:rFonts w:ascii="Times New Roman" w:hAnsi="Times New Roman" w:cs="Times New Roman"/>
          <w:color w:val="000000"/>
          <w:sz w:val="24"/>
          <w:szCs w:val="24"/>
          <w:u w:val="single"/>
          <w:bdr w:val="none" w:sz="0" w:space="0" w:color="auto" w:frame="1"/>
        </w:rPr>
      </w:pPr>
    </w:p>
    <w:p w14:paraId="6C4104D6" w14:textId="77777777" w:rsidR="006F565F" w:rsidRPr="006B5C2D" w:rsidRDefault="006F565F" w:rsidP="006F565F">
      <w:pPr>
        <w:widowControl w:val="0"/>
        <w:numPr>
          <w:ilvl w:val="0"/>
          <w:numId w:val="22"/>
        </w:numPr>
        <w:rPr>
          <w:rFonts w:ascii="Times New Roman" w:hAnsi="Times New Roman" w:cs="Times New Roman"/>
          <w:color w:val="000000"/>
          <w:sz w:val="24"/>
          <w:szCs w:val="24"/>
          <w:u w:val="single"/>
          <w:bdr w:val="none" w:sz="0" w:space="0" w:color="auto" w:frame="1"/>
        </w:rPr>
      </w:pPr>
      <w:r w:rsidRPr="006B5C2D">
        <w:rPr>
          <w:rFonts w:ascii="Times New Roman" w:hAnsi="Times New Roman" w:cs="Times New Roman"/>
          <w:sz w:val="24"/>
          <w:szCs w:val="24"/>
          <w:u w:val="single"/>
        </w:rPr>
        <w:t>OMA Training for Mundo Verde PCS</w:t>
      </w:r>
    </w:p>
    <w:p w14:paraId="15638725" w14:textId="77777777" w:rsidR="006F565F" w:rsidRPr="006B5C2D" w:rsidRDefault="006F565F" w:rsidP="006F565F">
      <w:pPr>
        <w:pStyle w:val="ListParagraph"/>
        <w:rPr>
          <w:rFonts w:ascii="Times New Roman" w:hAnsi="Times New Roman" w:cs="Times New Roman"/>
          <w:color w:val="000000"/>
          <w:sz w:val="24"/>
          <w:szCs w:val="24"/>
          <w:u w:val="single"/>
          <w:bdr w:val="none" w:sz="0" w:space="0" w:color="auto" w:frame="1"/>
        </w:rPr>
      </w:pPr>
    </w:p>
    <w:p w14:paraId="26446498" w14:textId="77777777" w:rsidR="006F565F" w:rsidRPr="006B5C2D" w:rsidRDefault="006F565F" w:rsidP="006F565F">
      <w:pPr>
        <w:widowControl w:val="0"/>
        <w:ind w:left="1800"/>
        <w:rPr>
          <w:rFonts w:ascii="Times New Roman" w:hAnsi="Times New Roman" w:cs="Times New Roman"/>
          <w:sz w:val="24"/>
          <w:szCs w:val="24"/>
        </w:rPr>
      </w:pPr>
      <w:r w:rsidRPr="006B5C2D">
        <w:rPr>
          <w:rFonts w:ascii="Times New Roman" w:hAnsi="Times New Roman" w:cs="Times New Roman"/>
          <w:color w:val="000000"/>
          <w:sz w:val="24"/>
          <w:szCs w:val="24"/>
          <w:bdr w:val="none" w:sz="0" w:space="0" w:color="auto" w:frame="1"/>
        </w:rPr>
        <w:t>On September 3, 2024,</w:t>
      </w:r>
      <w:r w:rsidRPr="006B5C2D">
        <w:rPr>
          <w:rFonts w:ascii="Times New Roman" w:hAnsi="Times New Roman" w:cs="Times New Roman"/>
          <w:color w:val="000000"/>
          <w:sz w:val="24"/>
          <w:szCs w:val="24"/>
          <w:u w:val="single"/>
          <w:bdr w:val="none" w:sz="0" w:space="0" w:color="auto" w:frame="1"/>
        </w:rPr>
        <w:t xml:space="preserve"> </w:t>
      </w:r>
      <w:r w:rsidRPr="006B5C2D">
        <w:rPr>
          <w:rFonts w:ascii="Times New Roman" w:hAnsi="Times New Roman" w:cs="Times New Roman"/>
          <w:color w:val="000000"/>
          <w:sz w:val="24"/>
          <w:szCs w:val="24"/>
          <w:bdr w:val="none" w:sz="0" w:space="0" w:color="auto" w:frame="1"/>
        </w:rPr>
        <w:t xml:space="preserve">Attorney Scerbo facilitated Open Meetings Act (“OMA”) training for </w:t>
      </w:r>
      <w:r w:rsidRPr="006B5C2D">
        <w:rPr>
          <w:rFonts w:ascii="Times New Roman" w:hAnsi="Times New Roman" w:cs="Times New Roman"/>
          <w:sz w:val="24"/>
          <w:szCs w:val="24"/>
        </w:rPr>
        <w:t>Mundo Verde PCS. The presentation included an overview of the OMA for Public Charter Schools. Attorney Lewis and OOG’s newest Attorney Advisor Joan Lelma attended the session.</w:t>
      </w:r>
    </w:p>
    <w:p w14:paraId="28D3E001" w14:textId="77777777" w:rsidR="006F565F" w:rsidRDefault="006F565F" w:rsidP="006F565F">
      <w:pPr>
        <w:pStyle w:val="ListParagraph"/>
        <w:ind w:left="1800"/>
        <w:rPr>
          <w:rFonts w:ascii="Times New Roman" w:hAnsi="Times New Roman" w:cs="Times New Roman"/>
          <w:sz w:val="24"/>
          <w:szCs w:val="24"/>
        </w:rPr>
      </w:pPr>
    </w:p>
    <w:p w14:paraId="7D9FCFFC" w14:textId="77777777" w:rsidR="00B63A1A" w:rsidRDefault="00B63A1A" w:rsidP="006F565F">
      <w:pPr>
        <w:pStyle w:val="ListParagraph"/>
        <w:ind w:left="1800"/>
        <w:rPr>
          <w:rFonts w:ascii="Times New Roman" w:hAnsi="Times New Roman" w:cs="Times New Roman"/>
          <w:sz w:val="24"/>
          <w:szCs w:val="24"/>
        </w:rPr>
      </w:pPr>
    </w:p>
    <w:p w14:paraId="16B8FFFA" w14:textId="77777777" w:rsidR="00B63A1A" w:rsidRDefault="00B63A1A" w:rsidP="006F565F">
      <w:pPr>
        <w:pStyle w:val="ListParagraph"/>
        <w:ind w:left="1800"/>
        <w:rPr>
          <w:rFonts w:ascii="Times New Roman" w:hAnsi="Times New Roman" w:cs="Times New Roman"/>
          <w:sz w:val="24"/>
          <w:szCs w:val="24"/>
        </w:rPr>
      </w:pPr>
    </w:p>
    <w:p w14:paraId="1D7212DE" w14:textId="77777777" w:rsidR="00B63A1A" w:rsidRPr="006B5C2D" w:rsidRDefault="00B63A1A" w:rsidP="006F565F">
      <w:pPr>
        <w:pStyle w:val="ListParagraph"/>
        <w:ind w:left="1800"/>
        <w:rPr>
          <w:rFonts w:ascii="Times New Roman" w:hAnsi="Times New Roman" w:cs="Times New Roman"/>
          <w:sz w:val="24"/>
          <w:szCs w:val="24"/>
        </w:rPr>
      </w:pPr>
    </w:p>
    <w:p w14:paraId="63455676" w14:textId="77777777" w:rsidR="006F565F" w:rsidRPr="006B5C2D" w:rsidRDefault="006F565F" w:rsidP="006F565F">
      <w:pPr>
        <w:widowControl w:val="0"/>
        <w:numPr>
          <w:ilvl w:val="0"/>
          <w:numId w:val="22"/>
        </w:numPr>
        <w:rPr>
          <w:rFonts w:ascii="Times New Roman" w:hAnsi="Times New Roman" w:cs="Times New Roman"/>
          <w:color w:val="000000"/>
          <w:sz w:val="24"/>
          <w:szCs w:val="24"/>
          <w:u w:val="single"/>
          <w:bdr w:val="none" w:sz="0" w:space="0" w:color="auto" w:frame="1"/>
        </w:rPr>
      </w:pPr>
      <w:r w:rsidRPr="006B5C2D">
        <w:rPr>
          <w:rFonts w:ascii="Times New Roman" w:hAnsi="Times New Roman" w:cs="Times New Roman"/>
          <w:sz w:val="24"/>
          <w:szCs w:val="24"/>
          <w:u w:val="single"/>
        </w:rPr>
        <w:lastRenderedPageBreak/>
        <w:t>DC Bar Pro Bono Center’s Small Business Advice Clinic</w:t>
      </w:r>
    </w:p>
    <w:p w14:paraId="7612CD5F" w14:textId="77777777" w:rsidR="006F565F" w:rsidRPr="006B5C2D" w:rsidRDefault="006F565F" w:rsidP="006F565F">
      <w:pPr>
        <w:widowControl w:val="0"/>
        <w:ind w:left="1800"/>
        <w:rPr>
          <w:rFonts w:ascii="Times New Roman" w:hAnsi="Times New Roman" w:cs="Times New Roman"/>
          <w:color w:val="000000"/>
          <w:sz w:val="24"/>
          <w:szCs w:val="24"/>
          <w:u w:val="single"/>
          <w:bdr w:val="none" w:sz="0" w:space="0" w:color="auto" w:frame="1"/>
        </w:rPr>
      </w:pPr>
    </w:p>
    <w:p w14:paraId="4A5DB3EA" w14:textId="77777777" w:rsidR="006F565F" w:rsidRPr="006B5C2D" w:rsidRDefault="006F565F" w:rsidP="006F565F">
      <w:pPr>
        <w:ind w:left="1800"/>
        <w:rPr>
          <w:rFonts w:ascii="Times New Roman" w:hAnsi="Times New Roman" w:cs="Times New Roman"/>
          <w:sz w:val="24"/>
          <w:szCs w:val="24"/>
        </w:rPr>
      </w:pPr>
      <w:r w:rsidRPr="006B5C2D">
        <w:rPr>
          <w:rFonts w:ascii="Times New Roman" w:hAnsi="Times New Roman" w:cs="Times New Roman"/>
          <w:sz w:val="24"/>
          <w:szCs w:val="24"/>
        </w:rPr>
        <w:t>On September 5,</w:t>
      </w:r>
      <w:r w:rsidRPr="006B5C2D">
        <w:rPr>
          <w:rFonts w:ascii="Times New Roman" w:hAnsi="Times New Roman" w:cs="Times New Roman"/>
          <w:sz w:val="24"/>
          <w:szCs w:val="24"/>
          <w:vertAlign w:val="superscript"/>
        </w:rPr>
        <w:t xml:space="preserve"> </w:t>
      </w:r>
      <w:r w:rsidRPr="006B5C2D">
        <w:rPr>
          <w:rFonts w:ascii="Times New Roman" w:hAnsi="Times New Roman" w:cs="Times New Roman"/>
          <w:sz w:val="24"/>
          <w:szCs w:val="24"/>
        </w:rPr>
        <w:t xml:space="preserve">2024, Attorney Scerbo volunteered with the DC Bar Pro Bono Center’s </w:t>
      </w:r>
      <w:bookmarkStart w:id="5" w:name="_Hlk176787348"/>
      <w:r w:rsidRPr="006B5C2D">
        <w:rPr>
          <w:rFonts w:ascii="Times New Roman" w:hAnsi="Times New Roman" w:cs="Times New Roman"/>
          <w:sz w:val="24"/>
          <w:szCs w:val="24"/>
        </w:rPr>
        <w:t>Small Business Advice Clinic</w:t>
      </w:r>
      <w:bookmarkEnd w:id="5"/>
      <w:r w:rsidRPr="006B5C2D">
        <w:rPr>
          <w:rFonts w:ascii="Times New Roman" w:hAnsi="Times New Roman" w:cs="Times New Roman"/>
          <w:sz w:val="24"/>
          <w:szCs w:val="24"/>
        </w:rPr>
        <w:t>, which provides brief legal information to small business owners and prospective entrepreneurs who operate in economically disadvantaged areas or who have limited financial resources.</w:t>
      </w:r>
    </w:p>
    <w:p w14:paraId="07CC0256" w14:textId="77777777" w:rsidR="006F565F" w:rsidRPr="006B5C2D" w:rsidRDefault="006F565F" w:rsidP="006F565F">
      <w:pPr>
        <w:ind w:left="1800"/>
        <w:rPr>
          <w:rFonts w:ascii="Times New Roman" w:hAnsi="Times New Roman" w:cs="Times New Roman"/>
          <w:sz w:val="24"/>
          <w:szCs w:val="24"/>
        </w:rPr>
      </w:pPr>
    </w:p>
    <w:p w14:paraId="3882470E" w14:textId="77777777" w:rsidR="006F565F" w:rsidRPr="006B5C2D" w:rsidRDefault="006F565F" w:rsidP="006F565F">
      <w:pPr>
        <w:pStyle w:val="ListParagraph"/>
        <w:numPr>
          <w:ilvl w:val="0"/>
          <w:numId w:val="22"/>
        </w:numPr>
        <w:spacing w:after="160" w:line="259" w:lineRule="auto"/>
        <w:contextualSpacing/>
        <w:rPr>
          <w:rFonts w:ascii="Times New Roman" w:hAnsi="Times New Roman" w:cs="Times New Roman"/>
          <w:sz w:val="24"/>
          <w:szCs w:val="24"/>
          <w:u w:val="single"/>
        </w:rPr>
      </w:pPr>
      <w:r w:rsidRPr="006B5C2D">
        <w:rPr>
          <w:rFonts w:ascii="Times New Roman" w:hAnsi="Times New Roman" w:cs="Times New Roman"/>
          <w:sz w:val="24"/>
          <w:szCs w:val="24"/>
          <w:u w:val="single"/>
        </w:rPr>
        <w:t>DC Bar Pro Bono Center’s Immigration Clinic</w:t>
      </w:r>
    </w:p>
    <w:p w14:paraId="78ECA532" w14:textId="77777777" w:rsidR="006F565F" w:rsidRPr="006B5C2D" w:rsidRDefault="006F565F" w:rsidP="006F565F">
      <w:pPr>
        <w:pStyle w:val="ListParagraph"/>
        <w:ind w:left="1800"/>
        <w:rPr>
          <w:rFonts w:ascii="Times New Roman" w:hAnsi="Times New Roman" w:cs="Times New Roman"/>
          <w:sz w:val="24"/>
          <w:szCs w:val="24"/>
          <w:u w:val="single"/>
        </w:rPr>
      </w:pPr>
    </w:p>
    <w:p w14:paraId="298A6973" w14:textId="77777777" w:rsidR="006F565F" w:rsidRPr="006B5C2D" w:rsidRDefault="006F565F" w:rsidP="006F565F">
      <w:pPr>
        <w:ind w:left="1800"/>
        <w:rPr>
          <w:rFonts w:ascii="Times New Roman" w:hAnsi="Times New Roman" w:cs="Times New Roman"/>
          <w:sz w:val="24"/>
          <w:szCs w:val="24"/>
        </w:rPr>
      </w:pPr>
      <w:r w:rsidRPr="006B5C2D">
        <w:rPr>
          <w:rFonts w:ascii="Times New Roman" w:hAnsi="Times New Roman" w:cs="Times New Roman"/>
          <w:sz w:val="24"/>
          <w:szCs w:val="24"/>
        </w:rPr>
        <w:t>On September 7, 2024, Attorney Scerbo volunteered with the DC Bar Pro Bono Center’s Immigration Clinic which provides legal information, brief advice, and referral services to qualified individuals and families.</w:t>
      </w:r>
    </w:p>
    <w:p w14:paraId="3DFC250A" w14:textId="77777777" w:rsidR="006F565F" w:rsidRPr="006B5C2D" w:rsidRDefault="006F565F" w:rsidP="006F565F">
      <w:pPr>
        <w:rPr>
          <w:rFonts w:ascii="Times New Roman" w:hAnsi="Times New Roman" w:cs="Times New Roman"/>
          <w:sz w:val="24"/>
          <w:szCs w:val="24"/>
        </w:rPr>
      </w:pPr>
    </w:p>
    <w:bookmarkEnd w:id="2"/>
    <w:p w14:paraId="0D25B652" w14:textId="77777777" w:rsidR="006F565F" w:rsidRPr="006B5C2D" w:rsidRDefault="006F565F" w:rsidP="006F565F">
      <w:pPr>
        <w:ind w:firstLine="720"/>
        <w:jc w:val="both"/>
        <w:outlineLvl w:val="1"/>
        <w:rPr>
          <w:rFonts w:ascii="Times New Roman" w:hAnsi="Times New Roman" w:cs="Times New Roman"/>
          <w:b/>
          <w:bCs/>
          <w:sz w:val="24"/>
          <w:szCs w:val="24"/>
          <w:u w:val="single"/>
        </w:rPr>
      </w:pPr>
      <w:r w:rsidRPr="006B5C2D">
        <w:rPr>
          <w:rFonts w:ascii="Times New Roman" w:hAnsi="Times New Roman" w:cs="Times New Roman"/>
          <w:b/>
          <w:bCs/>
          <w:sz w:val="24"/>
          <w:szCs w:val="24"/>
        </w:rPr>
        <w:t xml:space="preserve">D.        </w:t>
      </w:r>
      <w:r w:rsidRPr="006B5C2D">
        <w:rPr>
          <w:rFonts w:ascii="Times New Roman" w:hAnsi="Times New Roman" w:cs="Times New Roman"/>
          <w:b/>
          <w:bCs/>
          <w:sz w:val="24"/>
          <w:szCs w:val="24"/>
          <w:u w:val="single"/>
        </w:rPr>
        <w:t>Litigation and Legislative Update</w:t>
      </w:r>
    </w:p>
    <w:p w14:paraId="7AD0186A" w14:textId="77777777" w:rsidR="006F565F" w:rsidRPr="006B5C2D" w:rsidRDefault="006F565F" w:rsidP="006F565F">
      <w:pPr>
        <w:rPr>
          <w:rFonts w:ascii="Times New Roman" w:hAnsi="Times New Roman" w:cs="Times New Roman"/>
          <w:sz w:val="24"/>
          <w:szCs w:val="24"/>
        </w:rPr>
      </w:pPr>
    </w:p>
    <w:p w14:paraId="1C45964B" w14:textId="77777777" w:rsidR="006F565F" w:rsidRPr="006B5C2D" w:rsidRDefault="006F565F" w:rsidP="00211D10">
      <w:pPr>
        <w:pStyle w:val="ListParagraph"/>
        <w:numPr>
          <w:ilvl w:val="0"/>
          <w:numId w:val="23"/>
        </w:numPr>
        <w:spacing w:after="160" w:line="259" w:lineRule="auto"/>
        <w:contextualSpacing/>
        <w:rPr>
          <w:rFonts w:ascii="Times New Roman" w:hAnsi="Times New Roman" w:cs="Times New Roman"/>
          <w:sz w:val="24"/>
          <w:szCs w:val="24"/>
          <w:u w:val="single"/>
        </w:rPr>
      </w:pPr>
      <w:r w:rsidRPr="006B5C2D">
        <w:rPr>
          <w:rFonts w:ascii="Times New Roman" w:hAnsi="Times New Roman" w:cs="Times New Roman"/>
          <w:sz w:val="24"/>
          <w:szCs w:val="24"/>
          <w:u w:val="single"/>
        </w:rPr>
        <w:t>Litigation</w:t>
      </w:r>
    </w:p>
    <w:p w14:paraId="7D42FC38" w14:textId="77777777" w:rsidR="006F565F" w:rsidRPr="006B5C2D" w:rsidRDefault="006F565F" w:rsidP="00211D10">
      <w:pPr>
        <w:pStyle w:val="ListParagraph"/>
        <w:numPr>
          <w:ilvl w:val="0"/>
          <w:numId w:val="32"/>
        </w:numPr>
        <w:spacing w:after="160" w:line="278" w:lineRule="auto"/>
        <w:ind w:left="2160"/>
        <w:contextualSpacing/>
        <w:rPr>
          <w:rFonts w:ascii="Times New Roman" w:hAnsi="Times New Roman" w:cs="Times New Roman"/>
          <w:sz w:val="24"/>
          <w:szCs w:val="24"/>
        </w:rPr>
      </w:pPr>
      <w:r w:rsidRPr="006B5C2D">
        <w:rPr>
          <w:rFonts w:ascii="Times New Roman" w:hAnsi="Times New Roman" w:cs="Times New Roman"/>
          <w:sz w:val="24"/>
          <w:szCs w:val="24"/>
          <w:u w:val="single"/>
        </w:rPr>
        <w:t>DC Open Government Coalition v. District</w:t>
      </w:r>
      <w:r w:rsidRPr="006B5C2D">
        <w:rPr>
          <w:rFonts w:ascii="Times New Roman" w:hAnsi="Times New Roman" w:cs="Times New Roman"/>
          <w:sz w:val="24"/>
          <w:szCs w:val="24"/>
        </w:rPr>
        <w:t xml:space="preserve"> (Case No. 2023-CAB-007251 (D.C. Super. Ct.))</w:t>
      </w:r>
    </w:p>
    <w:p w14:paraId="0DD2F532" w14:textId="77777777" w:rsidR="006F565F" w:rsidRPr="006B5C2D" w:rsidRDefault="006F565F" w:rsidP="00211D10">
      <w:pPr>
        <w:pStyle w:val="ListParagraph"/>
        <w:spacing w:line="278" w:lineRule="auto"/>
        <w:ind w:left="2160"/>
        <w:rPr>
          <w:rFonts w:ascii="Times New Roman" w:hAnsi="Times New Roman" w:cs="Times New Roman"/>
          <w:sz w:val="24"/>
          <w:szCs w:val="24"/>
          <w:u w:val="single"/>
        </w:rPr>
      </w:pPr>
    </w:p>
    <w:p w14:paraId="71153496" w14:textId="68078F15" w:rsidR="006F565F" w:rsidRPr="006B5C2D" w:rsidRDefault="006F565F" w:rsidP="00211D10">
      <w:pPr>
        <w:ind w:left="2160"/>
        <w:rPr>
          <w:rFonts w:ascii="Times New Roman" w:hAnsi="Times New Roman" w:cs="Times New Roman"/>
          <w:sz w:val="24"/>
          <w:szCs w:val="24"/>
        </w:rPr>
      </w:pPr>
      <w:r w:rsidRPr="006B5C2D">
        <w:rPr>
          <w:rFonts w:ascii="Times New Roman" w:hAnsi="Times New Roman" w:cs="Times New Roman"/>
          <w:sz w:val="24"/>
          <w:szCs w:val="24"/>
        </w:rPr>
        <w:t>As Director Allen has previously reported, this case involves DCOGC’s suit seeking an accounting of the backlog of public-records requests submitted through the FOIAXpress Public Access Link. A Status hearing is set for September 13, 2024, at 2:00</w:t>
      </w:r>
      <w:r w:rsidR="004C04F2">
        <w:rPr>
          <w:rFonts w:ascii="Times New Roman" w:hAnsi="Times New Roman" w:cs="Times New Roman"/>
          <w:sz w:val="24"/>
          <w:szCs w:val="24"/>
        </w:rPr>
        <w:t xml:space="preserve"> </w:t>
      </w:r>
      <w:r w:rsidRPr="006B5C2D">
        <w:rPr>
          <w:rFonts w:ascii="Times New Roman" w:hAnsi="Times New Roman" w:cs="Times New Roman"/>
          <w:sz w:val="24"/>
          <w:szCs w:val="24"/>
        </w:rPr>
        <w:t>pm. OOG Staff will continue to monitor.</w:t>
      </w:r>
    </w:p>
    <w:p w14:paraId="558F4BE3" w14:textId="77777777" w:rsidR="006F565F" w:rsidRPr="006B5C2D" w:rsidRDefault="006F565F" w:rsidP="00211D10">
      <w:pPr>
        <w:pStyle w:val="ListParagraph"/>
        <w:spacing w:line="278" w:lineRule="auto"/>
        <w:ind w:left="2160"/>
        <w:rPr>
          <w:rFonts w:ascii="Times New Roman" w:hAnsi="Times New Roman" w:cs="Times New Roman"/>
          <w:sz w:val="24"/>
          <w:szCs w:val="24"/>
        </w:rPr>
      </w:pPr>
    </w:p>
    <w:p w14:paraId="755F24CB" w14:textId="77777777" w:rsidR="006F565F" w:rsidRPr="006B5C2D" w:rsidRDefault="006F565F" w:rsidP="00211D10">
      <w:pPr>
        <w:pStyle w:val="ListParagraph"/>
        <w:numPr>
          <w:ilvl w:val="0"/>
          <w:numId w:val="32"/>
        </w:numPr>
        <w:ind w:left="2160"/>
        <w:contextualSpacing/>
        <w:rPr>
          <w:rFonts w:ascii="Times New Roman" w:hAnsi="Times New Roman" w:cs="Times New Roman"/>
          <w:sz w:val="24"/>
          <w:szCs w:val="24"/>
        </w:rPr>
      </w:pPr>
      <w:r w:rsidRPr="006B5C2D">
        <w:rPr>
          <w:rFonts w:ascii="Times New Roman" w:hAnsi="Times New Roman" w:cs="Times New Roman"/>
          <w:sz w:val="24"/>
          <w:szCs w:val="24"/>
          <w:u w:val="single"/>
        </w:rPr>
        <w:t>Gooch v. District (Metropolitan Police Dept.)</w:t>
      </w:r>
      <w:r w:rsidRPr="006B5C2D">
        <w:rPr>
          <w:rFonts w:ascii="Times New Roman" w:hAnsi="Times New Roman" w:cs="Times New Roman"/>
          <w:sz w:val="24"/>
          <w:szCs w:val="24"/>
        </w:rPr>
        <w:t xml:space="preserve"> (Case No. 2023-CAB-002404 (D.C. Super. Ct.))</w:t>
      </w:r>
    </w:p>
    <w:p w14:paraId="5E137E13" w14:textId="77777777" w:rsidR="006F565F" w:rsidRPr="006B5C2D" w:rsidRDefault="006F565F" w:rsidP="00211D10">
      <w:pPr>
        <w:pStyle w:val="ListParagraph"/>
        <w:ind w:left="2160"/>
        <w:rPr>
          <w:rFonts w:ascii="Times New Roman" w:hAnsi="Times New Roman" w:cs="Times New Roman"/>
          <w:sz w:val="24"/>
          <w:szCs w:val="24"/>
          <w:u w:val="single"/>
        </w:rPr>
      </w:pPr>
    </w:p>
    <w:p w14:paraId="2CD88255" w14:textId="77777777" w:rsidR="006F565F" w:rsidRPr="006B5C2D" w:rsidRDefault="006F565F" w:rsidP="00211D10">
      <w:pPr>
        <w:pStyle w:val="ListParagraph"/>
        <w:ind w:left="2160"/>
        <w:rPr>
          <w:rFonts w:ascii="Times New Roman" w:hAnsi="Times New Roman" w:cs="Times New Roman"/>
          <w:sz w:val="24"/>
          <w:szCs w:val="24"/>
        </w:rPr>
      </w:pPr>
      <w:r w:rsidRPr="006B5C2D">
        <w:rPr>
          <w:rFonts w:ascii="Times New Roman" w:hAnsi="Times New Roman" w:cs="Times New Roman"/>
          <w:sz w:val="24"/>
          <w:szCs w:val="24"/>
        </w:rPr>
        <w:t>Director Allen first reported on this case in December 2023. A requester-plaintiff sued the District for records “related to his… conviction.” He had received partly redacted records.</w:t>
      </w:r>
    </w:p>
    <w:p w14:paraId="090CD225" w14:textId="77777777" w:rsidR="006F565F" w:rsidRPr="006B5C2D" w:rsidRDefault="006F565F" w:rsidP="00211D10">
      <w:pPr>
        <w:pStyle w:val="ListParagraph"/>
        <w:ind w:left="2160"/>
        <w:rPr>
          <w:rFonts w:ascii="Times New Roman" w:hAnsi="Times New Roman" w:cs="Times New Roman"/>
          <w:sz w:val="24"/>
          <w:szCs w:val="24"/>
        </w:rPr>
      </w:pPr>
    </w:p>
    <w:p w14:paraId="4BE6920F" w14:textId="77777777" w:rsidR="006F565F" w:rsidRPr="006B5C2D" w:rsidRDefault="006F565F" w:rsidP="00211D10">
      <w:pPr>
        <w:ind w:left="2160"/>
        <w:rPr>
          <w:rFonts w:ascii="Times New Roman" w:hAnsi="Times New Roman" w:cs="Times New Roman"/>
          <w:sz w:val="24"/>
          <w:szCs w:val="24"/>
        </w:rPr>
      </w:pPr>
      <w:r w:rsidRPr="006B5C2D">
        <w:rPr>
          <w:rFonts w:ascii="Times New Roman" w:hAnsi="Times New Roman" w:cs="Times New Roman"/>
          <w:sz w:val="24"/>
          <w:szCs w:val="24"/>
        </w:rPr>
        <w:t>Cross-motions for summary judgment were filed. The District argued that the redactions were correct applications of D.C. FOIA’s privacy exemptions and an “other law” exemption, namely the Driver Privacy Protection Amendment Act of 2012’s (D.C. Law L19-0207; D.C. Official Code § 50-1401.01b.) “prohibitions on the release and use of certain personal information from motor vehicle records and accident reports.”</w:t>
      </w:r>
    </w:p>
    <w:p w14:paraId="7037FAC9" w14:textId="77777777" w:rsidR="004470CF" w:rsidRDefault="004470CF" w:rsidP="00211D10">
      <w:pPr>
        <w:ind w:left="2160"/>
        <w:rPr>
          <w:rFonts w:ascii="Times New Roman" w:hAnsi="Times New Roman" w:cs="Times New Roman"/>
          <w:sz w:val="24"/>
          <w:szCs w:val="24"/>
        </w:rPr>
      </w:pPr>
    </w:p>
    <w:p w14:paraId="677E2143" w14:textId="7C4B4F8E" w:rsidR="006F565F" w:rsidRPr="006B5C2D" w:rsidRDefault="006F565F" w:rsidP="00211D10">
      <w:pPr>
        <w:ind w:left="2160"/>
        <w:rPr>
          <w:rFonts w:ascii="Times New Roman" w:hAnsi="Times New Roman" w:cs="Times New Roman"/>
          <w:sz w:val="24"/>
          <w:szCs w:val="24"/>
        </w:rPr>
      </w:pPr>
      <w:r w:rsidRPr="006B5C2D">
        <w:rPr>
          <w:rFonts w:ascii="Times New Roman" w:hAnsi="Times New Roman" w:cs="Times New Roman"/>
          <w:sz w:val="24"/>
          <w:szCs w:val="24"/>
        </w:rPr>
        <w:t>On July 2, 2024, the Superior Court denied the District’s motion for summary judgment. The Court concluded that the record contains a genuine factual dispute regarding surveillance footage. While MPD contends the footage is not responsive to the FOIA request, the Court found that Mr. Gooch’s “…broader request likely encompasses evidentiary materials collected and retained by MPD, including surveillance footage.”</w:t>
      </w:r>
    </w:p>
    <w:p w14:paraId="6CCF030B" w14:textId="77777777" w:rsidR="006F565F" w:rsidRPr="006B5C2D" w:rsidRDefault="006F565F" w:rsidP="00211D10">
      <w:pPr>
        <w:ind w:left="2160"/>
        <w:rPr>
          <w:rFonts w:ascii="Times New Roman" w:hAnsi="Times New Roman" w:cs="Times New Roman"/>
          <w:sz w:val="24"/>
          <w:szCs w:val="24"/>
        </w:rPr>
      </w:pPr>
      <w:r w:rsidRPr="006B5C2D">
        <w:rPr>
          <w:rFonts w:ascii="Times New Roman" w:hAnsi="Times New Roman" w:cs="Times New Roman"/>
          <w:sz w:val="24"/>
          <w:szCs w:val="24"/>
        </w:rPr>
        <w:t xml:space="preserve">Regarding the redactions, the Court found that it could not conclude that MPD’s stated interests in privacy outweigh the public’s interest in disclosure. Specifically, the Court expressed its skepticism that the broad </w:t>
      </w:r>
      <w:r w:rsidRPr="006B5C2D">
        <w:rPr>
          <w:rFonts w:ascii="Times New Roman" w:hAnsi="Times New Roman" w:cs="Times New Roman"/>
          <w:sz w:val="24"/>
          <w:szCs w:val="24"/>
        </w:rPr>
        <w:lastRenderedPageBreak/>
        <w:t xml:space="preserve">redaction of witness statements was necessary to fulfill MPD’s stated interest in witness privacy. </w:t>
      </w:r>
    </w:p>
    <w:p w14:paraId="01E10BBD" w14:textId="77777777" w:rsidR="00C771CE" w:rsidRDefault="00C771CE" w:rsidP="00211D10">
      <w:pPr>
        <w:ind w:left="2160"/>
        <w:rPr>
          <w:rFonts w:ascii="Times New Roman" w:hAnsi="Times New Roman" w:cs="Times New Roman"/>
          <w:sz w:val="24"/>
          <w:szCs w:val="24"/>
        </w:rPr>
      </w:pPr>
    </w:p>
    <w:p w14:paraId="29D0ECE4" w14:textId="35E0279C" w:rsidR="006F565F" w:rsidRPr="006B5C2D" w:rsidRDefault="006F565F" w:rsidP="000910A8">
      <w:pPr>
        <w:ind w:left="2160"/>
        <w:rPr>
          <w:rFonts w:ascii="Times New Roman" w:hAnsi="Times New Roman" w:cs="Times New Roman"/>
          <w:sz w:val="24"/>
          <w:szCs w:val="24"/>
        </w:rPr>
      </w:pPr>
      <w:r w:rsidRPr="006B5C2D">
        <w:rPr>
          <w:rFonts w:ascii="Times New Roman" w:hAnsi="Times New Roman" w:cs="Times New Roman"/>
          <w:sz w:val="24"/>
          <w:szCs w:val="24"/>
        </w:rPr>
        <w:t>On July 24, 2024, the District filed a motion for reconsideration of its motion for summary judgment. Following the court’s denial of Defendant’s Motion for reconsideration of his motion for summary judgment, the next status hearing is set for September 18, 2024, at 2:00 PM.</w:t>
      </w:r>
    </w:p>
    <w:p w14:paraId="4F1CBDD2" w14:textId="77777777" w:rsidR="006F565F" w:rsidRPr="006B5C2D" w:rsidRDefault="006F565F" w:rsidP="00211D10">
      <w:pPr>
        <w:pStyle w:val="ListParagraph"/>
        <w:ind w:left="2160"/>
        <w:rPr>
          <w:rFonts w:ascii="Times New Roman" w:hAnsi="Times New Roman" w:cs="Times New Roman"/>
          <w:sz w:val="24"/>
          <w:szCs w:val="24"/>
        </w:rPr>
      </w:pPr>
    </w:p>
    <w:p w14:paraId="1CAAF6B6" w14:textId="77777777" w:rsidR="006F565F" w:rsidRPr="006B5C2D" w:rsidRDefault="006F565F" w:rsidP="00211D10">
      <w:pPr>
        <w:ind w:left="2160"/>
        <w:rPr>
          <w:rFonts w:ascii="Times New Roman" w:eastAsia="Calibri" w:hAnsi="Times New Roman" w:cs="Times New Roman"/>
          <w:sz w:val="24"/>
          <w:szCs w:val="24"/>
        </w:rPr>
      </w:pPr>
      <w:r w:rsidRPr="006B5C2D">
        <w:rPr>
          <w:rFonts w:ascii="Times New Roman" w:hAnsi="Times New Roman" w:cs="Times New Roman"/>
          <w:sz w:val="24"/>
          <w:szCs w:val="24"/>
        </w:rPr>
        <w:t>The Court order, as well as the District’s motion for reconsideration are in DropBox. OOG Staff will continue to monitor.</w:t>
      </w:r>
    </w:p>
    <w:p w14:paraId="65C75A4A" w14:textId="77777777" w:rsidR="006F565F" w:rsidRPr="006B5C2D" w:rsidRDefault="006F565F" w:rsidP="00211D10">
      <w:pPr>
        <w:pStyle w:val="ListParagraph"/>
        <w:ind w:left="2160"/>
        <w:rPr>
          <w:rFonts w:ascii="Times New Roman" w:hAnsi="Times New Roman" w:cs="Times New Roman"/>
          <w:sz w:val="24"/>
          <w:szCs w:val="24"/>
        </w:rPr>
      </w:pPr>
    </w:p>
    <w:p w14:paraId="2BDFAF3D" w14:textId="77777777" w:rsidR="006F565F" w:rsidRPr="006B5C2D" w:rsidRDefault="006F565F" w:rsidP="00211D10">
      <w:pPr>
        <w:pStyle w:val="ListParagraph"/>
        <w:numPr>
          <w:ilvl w:val="0"/>
          <w:numId w:val="32"/>
        </w:numPr>
        <w:ind w:left="2160"/>
        <w:contextualSpacing/>
        <w:rPr>
          <w:rFonts w:ascii="Times New Roman" w:hAnsi="Times New Roman" w:cs="Times New Roman"/>
          <w:sz w:val="24"/>
          <w:szCs w:val="24"/>
        </w:rPr>
      </w:pPr>
      <w:r w:rsidRPr="006B5C2D">
        <w:rPr>
          <w:rFonts w:ascii="Times New Roman" w:hAnsi="Times New Roman" w:cs="Times New Roman"/>
          <w:sz w:val="24"/>
          <w:szCs w:val="24"/>
          <w:u w:val="single"/>
        </w:rPr>
        <w:t>Tax Analysts v. District</w:t>
      </w:r>
      <w:r w:rsidRPr="006B5C2D">
        <w:rPr>
          <w:rFonts w:ascii="Times New Roman" w:hAnsi="Times New Roman" w:cs="Times New Roman"/>
          <w:sz w:val="24"/>
          <w:szCs w:val="24"/>
        </w:rPr>
        <w:t xml:space="preserve"> (Case No. 2020-CA-001999-B)</w:t>
      </w:r>
    </w:p>
    <w:p w14:paraId="3F526F48" w14:textId="77777777" w:rsidR="006F565F" w:rsidRPr="006B5C2D" w:rsidRDefault="006F565F" w:rsidP="00211D10">
      <w:pPr>
        <w:pStyle w:val="ListParagraph"/>
        <w:ind w:left="2160"/>
        <w:rPr>
          <w:rFonts w:ascii="Times New Roman" w:hAnsi="Times New Roman" w:cs="Times New Roman"/>
          <w:sz w:val="24"/>
          <w:szCs w:val="24"/>
          <w:u w:val="single"/>
        </w:rPr>
      </w:pPr>
    </w:p>
    <w:p w14:paraId="59EF4313" w14:textId="77BE08BD" w:rsidR="006F565F" w:rsidRPr="006B5C2D" w:rsidRDefault="006F565F" w:rsidP="00211D10">
      <w:pPr>
        <w:pStyle w:val="ListParagraph"/>
        <w:ind w:left="2160"/>
        <w:rPr>
          <w:rFonts w:ascii="Times New Roman" w:hAnsi="Times New Roman" w:cs="Times New Roman"/>
          <w:sz w:val="24"/>
          <w:szCs w:val="24"/>
        </w:rPr>
      </w:pPr>
      <w:r w:rsidRPr="006B5C2D">
        <w:rPr>
          <w:rFonts w:ascii="Times New Roman" w:hAnsi="Times New Roman" w:cs="Times New Roman"/>
          <w:sz w:val="24"/>
          <w:szCs w:val="24"/>
        </w:rPr>
        <w:t xml:space="preserve">As Director Allen has previously reported, Tax Analysts, a publisher of tax journals; and reporter Aaron Davis, both sued the District under D.C. FOIA after the Office of Tax and Revenue (“OTR”) denied their request for 24 private letter rulings, or PLRs. PLRs respond to circumstances and data submitted by </w:t>
      </w:r>
      <w:proofErr w:type="gramStart"/>
      <w:r w:rsidRPr="006B5C2D">
        <w:rPr>
          <w:rFonts w:ascii="Times New Roman" w:hAnsi="Times New Roman" w:cs="Times New Roman"/>
          <w:sz w:val="24"/>
          <w:szCs w:val="24"/>
        </w:rPr>
        <w:t>particular taxpayers</w:t>
      </w:r>
      <w:proofErr w:type="gramEnd"/>
      <w:r w:rsidRPr="006B5C2D">
        <w:rPr>
          <w:rFonts w:ascii="Times New Roman" w:hAnsi="Times New Roman" w:cs="Times New Roman"/>
          <w:sz w:val="24"/>
          <w:szCs w:val="24"/>
        </w:rPr>
        <w:t xml:space="preserve">, but the advice given in them has broader applicability, and so the requester-appellants argued that OTR must still release them after redacting specific details that would identify the underlying taxpayers. Following the filing of Defendants’ Amended </w:t>
      </w:r>
      <w:r w:rsidRPr="006B5C2D">
        <w:rPr>
          <w:rFonts w:ascii="Times New Roman" w:hAnsi="Times New Roman" w:cs="Times New Roman"/>
          <w:i/>
          <w:iCs/>
          <w:sz w:val="24"/>
          <w:szCs w:val="24"/>
        </w:rPr>
        <w:t>Vaughn</w:t>
      </w:r>
      <w:r w:rsidRPr="006B5C2D">
        <w:rPr>
          <w:rFonts w:ascii="Times New Roman" w:hAnsi="Times New Roman" w:cs="Times New Roman"/>
          <w:sz w:val="24"/>
          <w:szCs w:val="24"/>
        </w:rPr>
        <w:t xml:space="preserve"> index on June 18, 2024, a Status Hearing has been scheduled for December 2, 2024.</w:t>
      </w:r>
    </w:p>
    <w:p w14:paraId="04591BA7" w14:textId="77777777" w:rsidR="006F565F" w:rsidRPr="006B5C2D" w:rsidRDefault="006F565F" w:rsidP="00211D10">
      <w:pPr>
        <w:pStyle w:val="ListParagraph"/>
        <w:rPr>
          <w:rFonts w:ascii="Times New Roman" w:hAnsi="Times New Roman" w:cs="Times New Roman"/>
          <w:sz w:val="24"/>
          <w:szCs w:val="24"/>
        </w:rPr>
      </w:pPr>
    </w:p>
    <w:p w14:paraId="6986961B" w14:textId="77777777" w:rsidR="006F565F" w:rsidRPr="006B5C2D" w:rsidRDefault="006F565F" w:rsidP="00211D10">
      <w:pPr>
        <w:pStyle w:val="ListParagraph"/>
        <w:numPr>
          <w:ilvl w:val="0"/>
          <w:numId w:val="32"/>
        </w:numPr>
        <w:spacing w:after="160" w:line="278" w:lineRule="auto"/>
        <w:ind w:left="2160"/>
        <w:contextualSpacing/>
        <w:rPr>
          <w:rFonts w:ascii="Times New Roman" w:hAnsi="Times New Roman" w:cs="Times New Roman"/>
          <w:sz w:val="24"/>
          <w:szCs w:val="24"/>
        </w:rPr>
      </w:pPr>
      <w:r w:rsidRPr="006B5C2D">
        <w:rPr>
          <w:rFonts w:ascii="Times New Roman" w:hAnsi="Times New Roman" w:cs="Times New Roman"/>
          <w:sz w:val="24"/>
          <w:szCs w:val="24"/>
          <w:u w:val="single"/>
        </w:rPr>
        <w:t>Tomell DuBose v. District</w:t>
      </w:r>
      <w:r w:rsidRPr="006B5C2D">
        <w:rPr>
          <w:rFonts w:ascii="Times New Roman" w:hAnsi="Times New Roman" w:cs="Times New Roman"/>
          <w:sz w:val="24"/>
          <w:szCs w:val="24"/>
        </w:rPr>
        <w:t xml:space="preserve"> (Case No. 2018-CA-000378-B) </w:t>
      </w:r>
    </w:p>
    <w:p w14:paraId="6B396BBD" w14:textId="77777777" w:rsidR="006F565F" w:rsidRPr="006B5C2D" w:rsidRDefault="006F565F" w:rsidP="00211D10">
      <w:pPr>
        <w:pStyle w:val="ListParagraph"/>
        <w:spacing w:line="278" w:lineRule="auto"/>
        <w:ind w:left="2160"/>
        <w:rPr>
          <w:rFonts w:ascii="Times New Roman" w:hAnsi="Times New Roman" w:cs="Times New Roman"/>
          <w:sz w:val="24"/>
          <w:szCs w:val="24"/>
        </w:rPr>
      </w:pPr>
    </w:p>
    <w:p w14:paraId="14E71B03" w14:textId="2B94E775" w:rsidR="006F565F" w:rsidRPr="006B5C2D" w:rsidRDefault="006F565F" w:rsidP="00211D10">
      <w:pPr>
        <w:pStyle w:val="ListParagraph"/>
        <w:ind w:left="2160"/>
        <w:rPr>
          <w:rFonts w:ascii="Times New Roman" w:hAnsi="Times New Roman" w:cs="Times New Roman"/>
          <w:sz w:val="24"/>
          <w:szCs w:val="24"/>
        </w:rPr>
      </w:pPr>
      <w:r w:rsidRPr="006B5C2D">
        <w:rPr>
          <w:rFonts w:ascii="Times New Roman" w:hAnsi="Times New Roman" w:cs="Times New Roman"/>
          <w:sz w:val="24"/>
          <w:szCs w:val="24"/>
        </w:rPr>
        <w:t>This is the previously reported case involving Board of Dentistry disciplinary records. The latest hearing was held remotely on August 23, 2024. The Defendant is expected to file a renewed motion for summary judgment by September 13, 2024, with Plaintiff to file a response by September 27, 2024. A remote status hearing is set for November 1, 2024</w:t>
      </w:r>
      <w:r w:rsidR="000B7463">
        <w:rPr>
          <w:rFonts w:ascii="Times New Roman" w:hAnsi="Times New Roman" w:cs="Times New Roman"/>
          <w:sz w:val="24"/>
          <w:szCs w:val="24"/>
        </w:rPr>
        <w:t>.</w:t>
      </w:r>
    </w:p>
    <w:p w14:paraId="0104048E" w14:textId="77777777" w:rsidR="006F565F" w:rsidRPr="006B5C2D" w:rsidRDefault="006F565F" w:rsidP="00211D10">
      <w:pPr>
        <w:pStyle w:val="ListParagraph"/>
        <w:spacing w:line="278" w:lineRule="auto"/>
        <w:ind w:left="2160"/>
        <w:rPr>
          <w:rFonts w:ascii="Times New Roman" w:hAnsi="Times New Roman" w:cs="Times New Roman"/>
          <w:sz w:val="24"/>
          <w:szCs w:val="24"/>
        </w:rPr>
      </w:pPr>
    </w:p>
    <w:p w14:paraId="122F737C" w14:textId="77777777" w:rsidR="006F565F" w:rsidRPr="006B5C2D" w:rsidRDefault="006F565F" w:rsidP="00211D10">
      <w:pPr>
        <w:pStyle w:val="ListParagraph"/>
        <w:numPr>
          <w:ilvl w:val="0"/>
          <w:numId w:val="32"/>
        </w:numPr>
        <w:spacing w:after="160" w:line="278" w:lineRule="auto"/>
        <w:ind w:left="2160"/>
        <w:contextualSpacing/>
        <w:rPr>
          <w:rFonts w:ascii="Times New Roman" w:hAnsi="Times New Roman" w:cs="Times New Roman"/>
          <w:sz w:val="24"/>
          <w:szCs w:val="24"/>
        </w:rPr>
      </w:pPr>
      <w:r w:rsidRPr="006B5C2D">
        <w:rPr>
          <w:rFonts w:ascii="Times New Roman" w:hAnsi="Times New Roman" w:cs="Times New Roman"/>
          <w:sz w:val="24"/>
          <w:szCs w:val="24"/>
          <w:u w:val="single"/>
        </w:rPr>
        <w:t>Chicago Justice Project</w:t>
      </w:r>
      <w:r w:rsidRPr="006B5C2D">
        <w:rPr>
          <w:rFonts w:ascii="Times New Roman" w:hAnsi="Times New Roman" w:cs="Times New Roman"/>
          <w:sz w:val="24"/>
          <w:szCs w:val="24"/>
        </w:rPr>
        <w:t xml:space="preserve"> (Case No. 2022-CA-001175-B (Super Ct.))</w:t>
      </w:r>
    </w:p>
    <w:p w14:paraId="393C037D" w14:textId="77777777" w:rsidR="006F565F" w:rsidRPr="006B5C2D" w:rsidRDefault="006F565F" w:rsidP="00211D10">
      <w:pPr>
        <w:pStyle w:val="ListParagraph"/>
        <w:ind w:left="2160"/>
        <w:rPr>
          <w:rFonts w:ascii="Times New Roman" w:hAnsi="Times New Roman" w:cs="Times New Roman"/>
          <w:sz w:val="24"/>
          <w:szCs w:val="24"/>
        </w:rPr>
      </w:pPr>
      <w:r w:rsidRPr="006B5C2D">
        <w:rPr>
          <w:rFonts w:ascii="Times New Roman" w:hAnsi="Times New Roman" w:cs="Times New Roman"/>
          <w:sz w:val="24"/>
          <w:szCs w:val="24"/>
        </w:rPr>
        <w:t xml:space="preserve">This is an update on CJP’s suit to compel the Metropolitan Police </w:t>
      </w:r>
    </w:p>
    <w:p w14:paraId="1F061BD1" w14:textId="2335A298" w:rsidR="006F565F" w:rsidRDefault="006F565F" w:rsidP="00576235">
      <w:pPr>
        <w:pStyle w:val="ListParagraph"/>
        <w:ind w:left="2160"/>
        <w:rPr>
          <w:rFonts w:ascii="Times New Roman" w:hAnsi="Times New Roman" w:cs="Times New Roman"/>
          <w:sz w:val="24"/>
          <w:szCs w:val="24"/>
        </w:rPr>
      </w:pPr>
      <w:r w:rsidRPr="006B5C2D">
        <w:rPr>
          <w:rFonts w:ascii="Times New Roman" w:hAnsi="Times New Roman" w:cs="Times New Roman"/>
          <w:sz w:val="24"/>
          <w:szCs w:val="24"/>
        </w:rPr>
        <w:t>Department (“MPD”) to release certain records concerning the Gang Tracking and Analysis System, in a dispute between an advanced fee that MPD demanded for its FOIA review, and a similar amount that CJP demanded in attorney’s fees. We have previously reported that the attorney for the defendant made representations that the parties entered into a settlement agreement in December. The Case has been stayed. A Motion to Withdraw was filed by the Plaintiff, the Chicago Justice Project, on August 9, 2024. An Order granting motion was e-filed; e-served; and signed on: August 22, 2024.</w:t>
      </w:r>
      <w:r w:rsidR="00576235">
        <w:rPr>
          <w:rFonts w:ascii="Times New Roman" w:hAnsi="Times New Roman" w:cs="Times New Roman"/>
          <w:sz w:val="24"/>
          <w:szCs w:val="24"/>
        </w:rPr>
        <w:t xml:space="preserve"> </w:t>
      </w:r>
      <w:r w:rsidRPr="006B5C2D">
        <w:rPr>
          <w:rFonts w:ascii="Times New Roman" w:hAnsi="Times New Roman" w:cs="Times New Roman"/>
          <w:sz w:val="24"/>
          <w:szCs w:val="24"/>
        </w:rPr>
        <w:t>A remote status hearing is scheduled for September 13, 2024.</w:t>
      </w:r>
    </w:p>
    <w:p w14:paraId="59E51F6B" w14:textId="77777777" w:rsidR="00576235" w:rsidRDefault="00576235" w:rsidP="00576235">
      <w:pPr>
        <w:pStyle w:val="ListParagraph"/>
        <w:ind w:left="2160"/>
        <w:rPr>
          <w:rFonts w:ascii="Times New Roman" w:hAnsi="Times New Roman" w:cs="Times New Roman"/>
          <w:sz w:val="24"/>
          <w:szCs w:val="24"/>
        </w:rPr>
      </w:pPr>
    </w:p>
    <w:p w14:paraId="06AFDEB7" w14:textId="77777777" w:rsidR="0009624D" w:rsidRPr="0009624D" w:rsidRDefault="0009624D" w:rsidP="0009624D">
      <w:pPr>
        <w:numPr>
          <w:ilvl w:val="0"/>
          <w:numId w:val="36"/>
        </w:numPr>
        <w:tabs>
          <w:tab w:val="num" w:pos="720"/>
        </w:tabs>
        <w:ind w:left="2160"/>
        <w:contextualSpacing/>
        <w:rPr>
          <w:rFonts w:ascii="Times New Roman" w:hAnsi="Times New Roman" w:cs="Times New Roman"/>
          <w:sz w:val="24"/>
          <w:szCs w:val="24"/>
        </w:rPr>
      </w:pPr>
      <w:r w:rsidRPr="0009624D">
        <w:rPr>
          <w:rFonts w:ascii="Times New Roman" w:hAnsi="Times New Roman" w:cs="Times New Roman"/>
          <w:i/>
          <w:iCs/>
          <w:sz w:val="24"/>
          <w:szCs w:val="24"/>
          <w:u w:val="single"/>
        </w:rPr>
        <w:t>Leslie Richards v. “D.C. Finance &amp; Treasury”</w:t>
      </w:r>
      <w:r w:rsidRPr="0009624D">
        <w:rPr>
          <w:rFonts w:ascii="Times New Roman" w:hAnsi="Times New Roman" w:cs="Times New Roman"/>
          <w:sz w:val="24"/>
          <w:szCs w:val="24"/>
        </w:rPr>
        <w:t xml:space="preserve"> (Case No. 24-CV-0034 (D.C. Ct. of App.); Case No. 2021-CA-003762-B (Super. Ct.))  </w:t>
      </w:r>
    </w:p>
    <w:p w14:paraId="23FFCC2D" w14:textId="77777777" w:rsidR="0009624D" w:rsidRPr="0009624D" w:rsidRDefault="0009624D" w:rsidP="0009624D">
      <w:pPr>
        <w:ind w:left="2520"/>
        <w:contextualSpacing/>
        <w:rPr>
          <w:rFonts w:ascii="Times New Roman" w:hAnsi="Times New Roman" w:cs="Times New Roman"/>
          <w:sz w:val="24"/>
          <w:szCs w:val="24"/>
        </w:rPr>
      </w:pPr>
      <w:r w:rsidRPr="0009624D">
        <w:rPr>
          <w:rFonts w:ascii="Times New Roman" w:hAnsi="Times New Roman" w:cs="Times New Roman"/>
          <w:sz w:val="24"/>
          <w:szCs w:val="24"/>
        </w:rPr>
        <w:t> </w:t>
      </w:r>
    </w:p>
    <w:p w14:paraId="2748AEF2" w14:textId="77777777" w:rsidR="0009624D" w:rsidRPr="0009624D" w:rsidRDefault="0009624D" w:rsidP="0009624D">
      <w:pPr>
        <w:ind w:left="2160"/>
        <w:contextualSpacing/>
        <w:rPr>
          <w:rFonts w:ascii="Times New Roman" w:hAnsi="Times New Roman" w:cs="Times New Roman"/>
          <w:sz w:val="24"/>
          <w:szCs w:val="24"/>
        </w:rPr>
      </w:pPr>
      <w:r w:rsidRPr="0009624D">
        <w:rPr>
          <w:rFonts w:ascii="Times New Roman" w:hAnsi="Times New Roman" w:cs="Times New Roman"/>
          <w:sz w:val="24"/>
          <w:szCs w:val="24"/>
        </w:rPr>
        <w:lastRenderedPageBreak/>
        <w:t>Director Allen has previously reported on this pro se case in which the plaintiff-appellant sought information about a disbursement. The Superior Court dismissed the complaint because the plaintiff failed to properly serve the District nor state a claim upon which relief could be granted. The requester appealed.  </w:t>
      </w:r>
    </w:p>
    <w:p w14:paraId="2A6C302A" w14:textId="77777777" w:rsidR="0009624D" w:rsidRPr="0009624D" w:rsidRDefault="0009624D" w:rsidP="0009624D">
      <w:pPr>
        <w:ind w:left="2160"/>
        <w:contextualSpacing/>
        <w:rPr>
          <w:rFonts w:ascii="Times New Roman" w:hAnsi="Times New Roman" w:cs="Times New Roman"/>
          <w:sz w:val="24"/>
          <w:szCs w:val="24"/>
        </w:rPr>
      </w:pPr>
      <w:r w:rsidRPr="0009624D">
        <w:rPr>
          <w:rFonts w:ascii="Times New Roman" w:hAnsi="Times New Roman" w:cs="Times New Roman"/>
          <w:sz w:val="24"/>
          <w:szCs w:val="24"/>
        </w:rPr>
        <w:t> </w:t>
      </w:r>
    </w:p>
    <w:p w14:paraId="13808238" w14:textId="77777777" w:rsidR="0009624D" w:rsidRPr="0009624D" w:rsidRDefault="0009624D" w:rsidP="0009624D">
      <w:pPr>
        <w:ind w:left="2160"/>
        <w:contextualSpacing/>
        <w:rPr>
          <w:rFonts w:ascii="Times New Roman" w:hAnsi="Times New Roman" w:cs="Times New Roman"/>
          <w:sz w:val="24"/>
          <w:szCs w:val="24"/>
        </w:rPr>
      </w:pPr>
      <w:r w:rsidRPr="0009624D">
        <w:rPr>
          <w:rFonts w:ascii="Times New Roman" w:hAnsi="Times New Roman" w:cs="Times New Roman"/>
          <w:sz w:val="24"/>
          <w:szCs w:val="24"/>
        </w:rPr>
        <w:t>On July 8, 2024, the District filed a motion for summary affirmance of the Superior Court’s dismissal. The District argued that on appeal, the plaintiff failed to challenge the reasons for the dismissal and offered no basis for reversal. The plaintiff-appellant filed a response to the District’s motion on July 15, 2024.  </w:t>
      </w:r>
    </w:p>
    <w:p w14:paraId="44105258" w14:textId="77777777" w:rsidR="0009624D" w:rsidRPr="0009624D" w:rsidRDefault="0009624D" w:rsidP="0009624D">
      <w:pPr>
        <w:ind w:left="2160"/>
        <w:contextualSpacing/>
        <w:rPr>
          <w:rFonts w:ascii="Times New Roman" w:hAnsi="Times New Roman" w:cs="Times New Roman"/>
          <w:sz w:val="24"/>
          <w:szCs w:val="24"/>
        </w:rPr>
      </w:pPr>
      <w:r w:rsidRPr="0009624D">
        <w:rPr>
          <w:rFonts w:ascii="Times New Roman" w:hAnsi="Times New Roman" w:cs="Times New Roman"/>
          <w:sz w:val="24"/>
          <w:szCs w:val="24"/>
        </w:rPr>
        <w:t> </w:t>
      </w:r>
    </w:p>
    <w:p w14:paraId="4133D60E" w14:textId="77777777" w:rsidR="0009624D" w:rsidRPr="0009624D" w:rsidRDefault="0009624D" w:rsidP="0009624D">
      <w:pPr>
        <w:ind w:left="2160"/>
        <w:contextualSpacing/>
        <w:rPr>
          <w:rFonts w:ascii="Times New Roman" w:hAnsi="Times New Roman" w:cs="Times New Roman"/>
          <w:sz w:val="24"/>
          <w:szCs w:val="24"/>
        </w:rPr>
      </w:pPr>
      <w:r w:rsidRPr="0009624D">
        <w:rPr>
          <w:rFonts w:ascii="Times New Roman" w:hAnsi="Times New Roman" w:cs="Times New Roman"/>
          <w:sz w:val="24"/>
          <w:szCs w:val="24"/>
        </w:rPr>
        <w:t>The District’s motion for summary affirmance is in DropBox. The plaintiff-appellant’s response has not been uploaded to the Court of Appeals website yet. OOG Staff will continue to monitor. </w:t>
      </w:r>
    </w:p>
    <w:p w14:paraId="742FFCA7" w14:textId="77777777" w:rsidR="000B7463" w:rsidRDefault="000B7463" w:rsidP="006F565F">
      <w:pPr>
        <w:ind w:left="2520"/>
        <w:contextualSpacing/>
        <w:rPr>
          <w:rFonts w:ascii="Times New Roman" w:eastAsia="Calibri" w:hAnsi="Times New Roman" w:cs="Times New Roman"/>
          <w:i/>
          <w:iCs/>
          <w:sz w:val="24"/>
          <w:szCs w:val="24"/>
          <w:u w:val="single"/>
        </w:rPr>
      </w:pPr>
    </w:p>
    <w:p w14:paraId="45B7C6A3" w14:textId="77777777" w:rsidR="006F565F" w:rsidRPr="006B5C2D" w:rsidRDefault="006F565F" w:rsidP="00211D10">
      <w:pPr>
        <w:pStyle w:val="ListParagraph"/>
        <w:numPr>
          <w:ilvl w:val="0"/>
          <w:numId w:val="23"/>
        </w:numPr>
        <w:spacing w:after="160" w:line="259" w:lineRule="auto"/>
        <w:contextualSpacing/>
        <w:rPr>
          <w:rFonts w:ascii="Times New Roman" w:hAnsi="Times New Roman" w:cs="Times New Roman"/>
          <w:sz w:val="24"/>
          <w:szCs w:val="24"/>
        </w:rPr>
      </w:pPr>
      <w:r w:rsidRPr="006B5C2D">
        <w:rPr>
          <w:rFonts w:ascii="Times New Roman" w:hAnsi="Times New Roman" w:cs="Times New Roman"/>
          <w:sz w:val="24"/>
          <w:szCs w:val="24"/>
          <w:u w:val="single"/>
        </w:rPr>
        <w:t>Legislation</w:t>
      </w:r>
    </w:p>
    <w:p w14:paraId="364C29D1" w14:textId="77777777" w:rsidR="006F565F" w:rsidRPr="006B5C2D" w:rsidRDefault="006F565F" w:rsidP="006F565F">
      <w:pPr>
        <w:pStyle w:val="ListParagraph"/>
        <w:ind w:left="2160"/>
        <w:rPr>
          <w:rFonts w:ascii="Times New Roman" w:hAnsi="Times New Roman" w:cs="Times New Roman"/>
          <w:sz w:val="24"/>
          <w:szCs w:val="24"/>
        </w:rPr>
      </w:pPr>
    </w:p>
    <w:p w14:paraId="22ECFF29" w14:textId="77777777" w:rsidR="006F565F" w:rsidRPr="006B5C2D" w:rsidRDefault="006F565F" w:rsidP="00211D10">
      <w:pPr>
        <w:pStyle w:val="ListParagraph"/>
        <w:numPr>
          <w:ilvl w:val="0"/>
          <w:numId w:val="33"/>
        </w:numPr>
        <w:spacing w:after="160" w:line="259" w:lineRule="auto"/>
        <w:ind w:left="2160"/>
        <w:contextualSpacing/>
        <w:rPr>
          <w:rFonts w:ascii="Times New Roman" w:hAnsi="Times New Roman" w:cs="Times New Roman"/>
          <w:sz w:val="24"/>
          <w:szCs w:val="24"/>
        </w:rPr>
      </w:pPr>
      <w:r w:rsidRPr="006B5C2D">
        <w:rPr>
          <w:rFonts w:ascii="Times New Roman" w:hAnsi="Times New Roman" w:cs="Times New Roman"/>
          <w:sz w:val="24"/>
          <w:szCs w:val="24"/>
          <w:u w:val="single"/>
        </w:rPr>
        <w:t>Act A25-0496 - DC Water Critical Infrastructure Freedom of Information Clarification Emergency Amendment Act of 2024</w:t>
      </w:r>
    </w:p>
    <w:p w14:paraId="79057F43" w14:textId="77777777" w:rsidR="006F565F" w:rsidRPr="006B5C2D" w:rsidRDefault="006F565F" w:rsidP="00211D10">
      <w:pPr>
        <w:pStyle w:val="ListParagraph"/>
        <w:ind w:left="2160"/>
        <w:rPr>
          <w:rFonts w:ascii="Times New Roman" w:hAnsi="Times New Roman" w:cs="Times New Roman"/>
          <w:sz w:val="24"/>
          <w:szCs w:val="24"/>
        </w:rPr>
      </w:pPr>
    </w:p>
    <w:p w14:paraId="62F03675" w14:textId="77777777" w:rsidR="006F565F" w:rsidRPr="006B5C2D" w:rsidRDefault="006F565F" w:rsidP="00211D10">
      <w:pPr>
        <w:pStyle w:val="ListParagraph"/>
        <w:ind w:left="2160"/>
        <w:rPr>
          <w:rFonts w:ascii="Times New Roman" w:hAnsi="Times New Roman" w:cs="Times New Roman"/>
          <w:sz w:val="24"/>
          <w:szCs w:val="24"/>
        </w:rPr>
      </w:pPr>
      <w:r w:rsidRPr="006B5C2D">
        <w:rPr>
          <w:rFonts w:ascii="Times New Roman" w:hAnsi="Times New Roman" w:cs="Times New Roman"/>
          <w:sz w:val="24"/>
          <w:szCs w:val="24"/>
        </w:rPr>
        <w:t>As mentioned previously, this measure was introduced on June 10, 2024, passed on June 11, 2024, signed by the Mayor on June 2</w:t>
      </w:r>
      <w:r>
        <w:rPr>
          <w:rFonts w:ascii="Times New Roman" w:hAnsi="Times New Roman" w:cs="Times New Roman"/>
          <w:sz w:val="24"/>
          <w:szCs w:val="24"/>
        </w:rPr>
        <w:t>6,</w:t>
      </w:r>
      <w:r w:rsidRPr="006B5C2D">
        <w:rPr>
          <w:rFonts w:ascii="Times New Roman" w:hAnsi="Times New Roman" w:cs="Times New Roman"/>
          <w:sz w:val="24"/>
          <w:szCs w:val="24"/>
          <w:vertAlign w:val="superscript"/>
        </w:rPr>
        <w:t xml:space="preserve"> </w:t>
      </w:r>
      <w:r w:rsidRPr="006B5C2D">
        <w:rPr>
          <w:rFonts w:ascii="Times New Roman" w:hAnsi="Times New Roman" w:cs="Times New Roman"/>
          <w:sz w:val="24"/>
          <w:szCs w:val="24"/>
        </w:rPr>
        <w:t>2024, and published in the DC Register on July 5, 2024.  This temporary legislation will expire on September 24, 2024. The Mayor stated her intent to work with the Council to enact permanent legislation, and OOG will continue to monitor any new developments.</w:t>
      </w:r>
    </w:p>
    <w:p w14:paraId="4A7DE6BE" w14:textId="77777777" w:rsidR="006F565F" w:rsidRPr="006B5C2D" w:rsidRDefault="006F565F" w:rsidP="006F565F">
      <w:pPr>
        <w:widowControl w:val="0"/>
        <w:rPr>
          <w:rFonts w:ascii="Times New Roman" w:hAnsi="Times New Roman" w:cs="Times New Roman"/>
          <w:sz w:val="24"/>
          <w:szCs w:val="24"/>
        </w:rPr>
      </w:pPr>
    </w:p>
    <w:p w14:paraId="5B09D339" w14:textId="77777777" w:rsidR="006F565F" w:rsidRPr="006B5C2D" w:rsidRDefault="006F565F" w:rsidP="006F565F">
      <w:pPr>
        <w:ind w:firstLine="720"/>
        <w:jc w:val="both"/>
        <w:outlineLvl w:val="1"/>
        <w:rPr>
          <w:rFonts w:ascii="Times New Roman" w:hAnsi="Times New Roman" w:cs="Times New Roman"/>
          <w:b/>
          <w:bCs/>
          <w:sz w:val="24"/>
          <w:szCs w:val="24"/>
          <w:u w:val="single"/>
        </w:rPr>
      </w:pPr>
      <w:bookmarkStart w:id="6" w:name="_Hlk94198861"/>
      <w:r w:rsidRPr="006B5C2D">
        <w:rPr>
          <w:rFonts w:ascii="Times New Roman" w:hAnsi="Times New Roman" w:cs="Times New Roman"/>
          <w:b/>
          <w:bCs/>
          <w:sz w:val="24"/>
          <w:szCs w:val="24"/>
        </w:rPr>
        <w:t>E.</w:t>
      </w:r>
      <w:r w:rsidRPr="006B5C2D">
        <w:rPr>
          <w:rFonts w:ascii="Times New Roman" w:hAnsi="Times New Roman" w:cs="Times New Roman"/>
          <w:b/>
          <w:bCs/>
          <w:sz w:val="24"/>
          <w:szCs w:val="24"/>
        </w:rPr>
        <w:tab/>
      </w:r>
      <w:r w:rsidRPr="006B5C2D">
        <w:rPr>
          <w:rFonts w:ascii="Times New Roman" w:hAnsi="Times New Roman" w:cs="Times New Roman"/>
          <w:b/>
          <w:bCs/>
          <w:sz w:val="24"/>
          <w:szCs w:val="24"/>
          <w:u w:val="single"/>
        </w:rPr>
        <w:t>Administrative Matters</w:t>
      </w:r>
      <w:bookmarkEnd w:id="6"/>
    </w:p>
    <w:p w14:paraId="22F9277F" w14:textId="77777777" w:rsidR="006F565F" w:rsidRPr="006B5C2D" w:rsidRDefault="006F565F" w:rsidP="006F565F">
      <w:pPr>
        <w:pStyle w:val="ListParagraph"/>
        <w:ind w:left="2160"/>
        <w:jc w:val="both"/>
        <w:rPr>
          <w:rFonts w:ascii="Times New Roman" w:hAnsi="Times New Roman" w:cs="Times New Roman"/>
          <w:sz w:val="24"/>
          <w:szCs w:val="24"/>
        </w:rPr>
      </w:pPr>
    </w:p>
    <w:p w14:paraId="4B6CFB4B" w14:textId="77777777" w:rsidR="006F565F" w:rsidRPr="006B5C2D" w:rsidRDefault="006F565F" w:rsidP="00211D10">
      <w:pPr>
        <w:pStyle w:val="ListParagraph"/>
        <w:numPr>
          <w:ilvl w:val="0"/>
          <w:numId w:val="31"/>
        </w:numPr>
        <w:contextualSpacing/>
        <w:rPr>
          <w:rFonts w:ascii="Times New Roman" w:hAnsi="Times New Roman" w:cs="Times New Roman"/>
          <w:sz w:val="24"/>
          <w:szCs w:val="24"/>
        </w:rPr>
      </w:pPr>
      <w:r w:rsidRPr="006B5C2D">
        <w:rPr>
          <w:rFonts w:ascii="Times New Roman" w:hAnsi="Times New Roman" w:cs="Times New Roman"/>
          <w:sz w:val="24"/>
          <w:szCs w:val="24"/>
          <w:u w:val="single"/>
        </w:rPr>
        <w:t>OOG Welcomes Attorney Advisor Joan Lelma</w:t>
      </w:r>
    </w:p>
    <w:p w14:paraId="2EF14304" w14:textId="77777777" w:rsidR="006F565F" w:rsidRPr="006B5C2D" w:rsidRDefault="006F565F" w:rsidP="00211D10">
      <w:pPr>
        <w:jc w:val="both"/>
        <w:rPr>
          <w:rFonts w:ascii="Times New Roman" w:hAnsi="Times New Roman" w:cs="Times New Roman"/>
          <w:sz w:val="24"/>
          <w:szCs w:val="24"/>
        </w:rPr>
      </w:pPr>
    </w:p>
    <w:p w14:paraId="78A4B0F7" w14:textId="77777777" w:rsidR="006F565F" w:rsidRPr="006B5C2D" w:rsidRDefault="006F565F" w:rsidP="00211D10">
      <w:pPr>
        <w:ind w:left="1800"/>
        <w:jc w:val="both"/>
        <w:rPr>
          <w:rFonts w:ascii="Times New Roman" w:hAnsi="Times New Roman" w:cs="Times New Roman"/>
          <w:sz w:val="24"/>
          <w:szCs w:val="24"/>
        </w:rPr>
      </w:pPr>
      <w:r w:rsidRPr="006B5C2D">
        <w:rPr>
          <w:rFonts w:ascii="Times New Roman" w:hAnsi="Times New Roman" w:cs="Times New Roman"/>
          <w:sz w:val="24"/>
          <w:szCs w:val="24"/>
        </w:rPr>
        <w:t xml:space="preserve">On August 27, 2024, Joan Lelma joined OOG’s staff as Attorney Advisor. Attorney Lelma holds a Bachelor of Laws (Hons.) degree from the University of the West Indies, a Legal Education Certificate from Norman Manley Law School, a Master of Laws degree in Public International Law from the University of London (Queen Mary), and a Master </w:t>
      </w:r>
      <w:r>
        <w:rPr>
          <w:rFonts w:ascii="Times New Roman" w:hAnsi="Times New Roman" w:cs="Times New Roman"/>
          <w:sz w:val="24"/>
          <w:szCs w:val="24"/>
        </w:rPr>
        <w:t>of</w:t>
      </w:r>
      <w:r w:rsidRPr="006B5C2D">
        <w:rPr>
          <w:rFonts w:ascii="Times New Roman" w:hAnsi="Times New Roman" w:cs="Times New Roman"/>
          <w:sz w:val="24"/>
          <w:szCs w:val="24"/>
        </w:rPr>
        <w:t xml:space="preserve"> Divinity from Oral Roberts University. We are pleased to have Joan with us.</w:t>
      </w:r>
    </w:p>
    <w:p w14:paraId="6125DCA1" w14:textId="77777777" w:rsidR="006F565F" w:rsidRPr="006B5C2D" w:rsidRDefault="006F565F" w:rsidP="006F565F">
      <w:pPr>
        <w:widowControl w:val="0"/>
        <w:jc w:val="both"/>
        <w:rPr>
          <w:rFonts w:ascii="Times New Roman" w:hAnsi="Times New Roman" w:cs="Times New Roman"/>
          <w:sz w:val="24"/>
          <w:szCs w:val="24"/>
        </w:rPr>
      </w:pPr>
    </w:p>
    <w:p w14:paraId="048DF1B8" w14:textId="77777777" w:rsidR="006F565F" w:rsidRDefault="006F565F" w:rsidP="00211D10">
      <w:pPr>
        <w:widowControl w:val="0"/>
        <w:ind w:left="720"/>
        <w:rPr>
          <w:rFonts w:ascii="Times New Roman" w:hAnsi="Times New Roman" w:cs="Times New Roman"/>
          <w:b/>
          <w:sz w:val="24"/>
          <w:szCs w:val="24"/>
        </w:rPr>
      </w:pPr>
      <w:r w:rsidRPr="006B5C2D">
        <w:rPr>
          <w:rFonts w:ascii="Times New Roman" w:hAnsi="Times New Roman" w:cs="Times New Roman"/>
          <w:b/>
          <w:bCs/>
          <w:sz w:val="24"/>
          <w:szCs w:val="24"/>
        </w:rPr>
        <w:t>This</w:t>
      </w:r>
      <w:r w:rsidRPr="006B5C2D">
        <w:rPr>
          <w:rFonts w:ascii="Times New Roman" w:hAnsi="Times New Roman" w:cs="Times New Roman"/>
          <w:b/>
          <w:sz w:val="24"/>
          <w:szCs w:val="24"/>
        </w:rPr>
        <w:t xml:space="preserve"> concludes the Office of Open Government’s September 12, 2024, report. I am happy to answer any questions the Board may have.</w:t>
      </w:r>
    </w:p>
    <w:p w14:paraId="3E4ED8A0" w14:textId="77777777" w:rsidR="00B94A01" w:rsidRDefault="00B94A01" w:rsidP="00211D10">
      <w:pPr>
        <w:widowControl w:val="0"/>
        <w:ind w:left="720"/>
        <w:rPr>
          <w:rFonts w:ascii="Times New Roman" w:hAnsi="Times New Roman" w:cs="Times New Roman"/>
          <w:b/>
          <w:sz w:val="24"/>
          <w:szCs w:val="24"/>
        </w:rPr>
      </w:pPr>
    </w:p>
    <w:p w14:paraId="3749FFA8" w14:textId="77777777" w:rsidR="00B94A01" w:rsidRDefault="00B94A01" w:rsidP="00211D10">
      <w:pPr>
        <w:widowControl w:val="0"/>
        <w:ind w:left="720"/>
        <w:rPr>
          <w:rFonts w:ascii="Times New Roman" w:hAnsi="Times New Roman" w:cs="Times New Roman"/>
          <w:b/>
          <w:sz w:val="24"/>
          <w:szCs w:val="24"/>
        </w:rPr>
      </w:pPr>
    </w:p>
    <w:p w14:paraId="646D4DA7" w14:textId="77777777" w:rsidR="00B94A01" w:rsidRDefault="00B94A01" w:rsidP="00211D10">
      <w:pPr>
        <w:widowControl w:val="0"/>
        <w:ind w:left="720"/>
        <w:rPr>
          <w:rFonts w:ascii="Times New Roman" w:hAnsi="Times New Roman" w:cs="Times New Roman"/>
          <w:b/>
          <w:sz w:val="24"/>
          <w:szCs w:val="24"/>
        </w:rPr>
      </w:pPr>
    </w:p>
    <w:p w14:paraId="18BE4005" w14:textId="77777777" w:rsidR="00B94A01" w:rsidRDefault="00B94A01" w:rsidP="00211D10">
      <w:pPr>
        <w:widowControl w:val="0"/>
        <w:ind w:left="720"/>
        <w:rPr>
          <w:rFonts w:ascii="Times New Roman" w:hAnsi="Times New Roman" w:cs="Times New Roman"/>
          <w:b/>
          <w:sz w:val="24"/>
          <w:szCs w:val="24"/>
        </w:rPr>
      </w:pPr>
    </w:p>
    <w:p w14:paraId="0FC72044" w14:textId="77777777" w:rsidR="00B94A01" w:rsidRDefault="00B94A01" w:rsidP="00211D10">
      <w:pPr>
        <w:widowControl w:val="0"/>
        <w:ind w:left="720"/>
        <w:rPr>
          <w:rFonts w:ascii="Times New Roman" w:hAnsi="Times New Roman" w:cs="Times New Roman"/>
          <w:b/>
          <w:sz w:val="24"/>
          <w:szCs w:val="24"/>
        </w:rPr>
      </w:pPr>
    </w:p>
    <w:p w14:paraId="218D43D9" w14:textId="77777777" w:rsidR="00B94A01" w:rsidRPr="006B5C2D" w:rsidRDefault="00B94A01" w:rsidP="00211D10">
      <w:pPr>
        <w:widowControl w:val="0"/>
        <w:ind w:left="720"/>
        <w:rPr>
          <w:rFonts w:ascii="Times New Roman" w:hAnsi="Times New Roman" w:cs="Times New Roman"/>
          <w:b/>
          <w:sz w:val="24"/>
          <w:szCs w:val="24"/>
        </w:rPr>
      </w:pPr>
    </w:p>
    <w:p w14:paraId="547EE287" w14:textId="77777777" w:rsidR="006F565F" w:rsidRPr="006B5C2D" w:rsidRDefault="006F565F" w:rsidP="006F565F">
      <w:pPr>
        <w:widowControl w:val="0"/>
        <w:rPr>
          <w:rFonts w:ascii="Times New Roman" w:hAnsi="Times New Roman" w:cs="Times New Roman"/>
          <w:sz w:val="24"/>
          <w:szCs w:val="24"/>
        </w:rPr>
      </w:pPr>
    </w:p>
    <w:p w14:paraId="5816923B" w14:textId="77777777" w:rsidR="00757D1E" w:rsidRPr="002F790E" w:rsidRDefault="00757D1E" w:rsidP="005058F8">
      <w:pPr>
        <w:pStyle w:val="Heading1"/>
      </w:pPr>
      <w:r w:rsidRPr="002F790E">
        <w:lastRenderedPageBreak/>
        <w:t>Report</w:t>
      </w:r>
      <w:r w:rsidRPr="002F790E">
        <w:rPr>
          <w:spacing w:val="-4"/>
        </w:rPr>
        <w:t xml:space="preserve"> </w:t>
      </w:r>
      <w:r w:rsidRPr="002F790E">
        <w:t>by</w:t>
      </w:r>
      <w:r w:rsidRPr="002F790E">
        <w:rPr>
          <w:spacing w:val="-4"/>
        </w:rPr>
        <w:t xml:space="preserve"> </w:t>
      </w:r>
      <w:r w:rsidRPr="002F790E">
        <w:t>the</w:t>
      </w:r>
      <w:r w:rsidRPr="002F790E">
        <w:rPr>
          <w:spacing w:val="-5"/>
        </w:rPr>
        <w:t xml:space="preserve"> </w:t>
      </w:r>
      <w:r w:rsidRPr="002F790E">
        <w:t>Director</w:t>
      </w:r>
      <w:r w:rsidRPr="002F790E">
        <w:rPr>
          <w:spacing w:val="-4"/>
        </w:rPr>
        <w:t xml:space="preserve"> </w:t>
      </w:r>
      <w:r w:rsidRPr="002F790E">
        <w:t>of</w:t>
      </w:r>
      <w:r w:rsidRPr="002F790E">
        <w:rPr>
          <w:spacing w:val="-5"/>
        </w:rPr>
        <w:t xml:space="preserve"> </w:t>
      </w:r>
      <w:r w:rsidRPr="002F790E">
        <w:rPr>
          <w:spacing w:val="-1"/>
        </w:rPr>
        <w:t>Government</w:t>
      </w:r>
      <w:r w:rsidRPr="002F790E">
        <w:rPr>
          <w:spacing w:val="-4"/>
        </w:rPr>
        <w:t xml:space="preserve"> </w:t>
      </w:r>
      <w:r w:rsidRPr="002F790E">
        <w:t>Ethics</w:t>
      </w:r>
    </w:p>
    <w:p w14:paraId="74F4D977" w14:textId="77777777" w:rsidR="00757D1E" w:rsidRDefault="00757D1E" w:rsidP="005058F8">
      <w:pPr>
        <w:jc w:val="both"/>
        <w:rPr>
          <w:rFonts w:ascii="Times New Roman" w:eastAsia="Times New Roman" w:hAnsi="Times New Roman" w:cs="Times New Roman"/>
          <w:b/>
          <w:bCs/>
          <w:sz w:val="24"/>
          <w:szCs w:val="24"/>
        </w:rPr>
      </w:pPr>
    </w:p>
    <w:p w14:paraId="4DC9CB2D" w14:textId="77777777" w:rsidR="0032671A" w:rsidRPr="00EE5D19" w:rsidRDefault="0032671A" w:rsidP="0032671A">
      <w:pPr>
        <w:pStyle w:val="BodyText"/>
        <w:ind w:left="720"/>
        <w:jc w:val="both"/>
        <w:rPr>
          <w:rFonts w:cs="Times New Roman"/>
        </w:rPr>
      </w:pPr>
      <w:r w:rsidRPr="00EE5D19">
        <w:rPr>
          <w:rFonts w:cs="Times New Roman"/>
          <w:spacing w:val="-1"/>
        </w:rPr>
        <w:t xml:space="preserve">Good afternoon, Chairperson Hutcheson and Members of the Board. I am </w:t>
      </w:r>
      <w:r w:rsidRPr="00EE5D19">
        <w:rPr>
          <w:rStyle w:val="normaltextrun"/>
          <w:color w:val="000000"/>
          <w:shd w:val="clear" w:color="auto" w:fill="FFFFFF"/>
        </w:rPr>
        <w:t>Ashley Cooks, the Director of Government Ethics</w:t>
      </w:r>
      <w:r w:rsidRPr="00EE5D19">
        <w:rPr>
          <w:rFonts w:cs="Times New Roman"/>
          <w:spacing w:val="-1"/>
        </w:rPr>
        <w:t>. I am pleased to present this report on the activities of the Office of Government Ethics (“OGE”).</w:t>
      </w:r>
    </w:p>
    <w:p w14:paraId="51845995" w14:textId="77777777" w:rsidR="0032671A" w:rsidRPr="00EE5D19" w:rsidRDefault="0032671A" w:rsidP="0032671A">
      <w:pPr>
        <w:jc w:val="both"/>
        <w:rPr>
          <w:rFonts w:ascii="Times New Roman" w:eastAsia="Times New Roman" w:hAnsi="Times New Roman" w:cs="Times New Roman"/>
          <w:sz w:val="24"/>
          <w:szCs w:val="24"/>
        </w:rPr>
      </w:pPr>
    </w:p>
    <w:p w14:paraId="5D6D99F8" w14:textId="77777777" w:rsidR="0032671A" w:rsidRPr="00EE5D19" w:rsidRDefault="0032671A" w:rsidP="0032671A">
      <w:pPr>
        <w:pStyle w:val="Heading2"/>
        <w:numPr>
          <w:ilvl w:val="0"/>
          <w:numId w:val="14"/>
        </w:numPr>
      </w:pPr>
      <w:r w:rsidRPr="00EE5D19">
        <w:rPr>
          <w:u w:color="000000"/>
        </w:rPr>
        <w:t>Update</w:t>
      </w:r>
      <w:r w:rsidRPr="00EE5D19">
        <w:rPr>
          <w:spacing w:val="-6"/>
          <w:u w:color="000000"/>
        </w:rPr>
        <w:t xml:space="preserve"> </w:t>
      </w:r>
      <w:r w:rsidRPr="00EE5D19">
        <w:rPr>
          <w:u w:color="000000"/>
        </w:rPr>
        <w:t>on</w:t>
      </w:r>
      <w:r w:rsidRPr="00EE5D19">
        <w:rPr>
          <w:spacing w:val="-5"/>
          <w:u w:color="000000"/>
        </w:rPr>
        <w:t xml:space="preserve"> </w:t>
      </w:r>
      <w:r w:rsidRPr="00EE5D19">
        <w:rPr>
          <w:u w:color="000000"/>
        </w:rPr>
        <w:t>Status</w:t>
      </w:r>
      <w:r w:rsidRPr="00EE5D19">
        <w:rPr>
          <w:spacing w:val="-6"/>
          <w:u w:color="000000"/>
        </w:rPr>
        <w:t xml:space="preserve"> </w:t>
      </w:r>
      <w:r w:rsidRPr="00EE5D19">
        <w:rPr>
          <w:u w:color="000000"/>
        </w:rPr>
        <w:t>of</w:t>
      </w:r>
      <w:r w:rsidRPr="00EE5D19">
        <w:rPr>
          <w:spacing w:val="-5"/>
          <w:u w:color="000000"/>
        </w:rPr>
        <w:t xml:space="preserve"> </w:t>
      </w:r>
      <w:r w:rsidRPr="00EE5D19">
        <w:rPr>
          <w:u w:color="000000"/>
        </w:rPr>
        <w:t>OGE</w:t>
      </w:r>
      <w:r w:rsidRPr="00EE5D19">
        <w:rPr>
          <w:spacing w:val="-6"/>
          <w:u w:color="000000"/>
        </w:rPr>
        <w:t xml:space="preserve"> </w:t>
      </w:r>
      <w:r w:rsidRPr="00EE5D19">
        <w:rPr>
          <w:u w:color="000000"/>
        </w:rPr>
        <w:t>O</w:t>
      </w:r>
      <w:r w:rsidRPr="00EE5D19">
        <w:t>perations</w:t>
      </w:r>
    </w:p>
    <w:p w14:paraId="50B8AE10" w14:textId="77777777" w:rsidR="0032671A" w:rsidRPr="00EE5D19" w:rsidRDefault="0032671A" w:rsidP="0032671A">
      <w:pPr>
        <w:pStyle w:val="BodyText"/>
        <w:tabs>
          <w:tab w:val="left" w:pos="1560"/>
        </w:tabs>
        <w:ind w:left="1560" w:right="284"/>
        <w:jc w:val="both"/>
        <w:rPr>
          <w:rFonts w:cs="Times New Roman"/>
        </w:rPr>
      </w:pPr>
    </w:p>
    <w:p w14:paraId="57FA7606" w14:textId="77777777" w:rsidR="0032671A" w:rsidRPr="00EE5D19" w:rsidRDefault="0032671A" w:rsidP="0032671A">
      <w:pPr>
        <w:pStyle w:val="BodyText"/>
        <w:tabs>
          <w:tab w:val="left" w:pos="1560"/>
        </w:tabs>
        <w:ind w:left="1440"/>
        <w:jc w:val="both"/>
        <w:rPr>
          <w:rFonts w:cs="Times New Roman"/>
          <w:b/>
          <w:bCs/>
        </w:rPr>
      </w:pPr>
      <w:r w:rsidRPr="00EE5D19">
        <w:rPr>
          <w:rFonts w:cs="Times New Roman"/>
          <w:spacing w:val="-1"/>
        </w:rPr>
        <w:t>The</w:t>
      </w:r>
      <w:r w:rsidRPr="00EE5D19">
        <w:rPr>
          <w:rFonts w:cs="Times New Roman"/>
          <w:spacing w:val="-5"/>
        </w:rPr>
        <w:t xml:space="preserve"> </w:t>
      </w:r>
      <w:r w:rsidRPr="00EE5D19">
        <w:rPr>
          <w:rFonts w:cs="Times New Roman"/>
          <w:spacing w:val="-1"/>
        </w:rPr>
        <w:t>information</w:t>
      </w:r>
      <w:r w:rsidRPr="00EE5D19">
        <w:rPr>
          <w:rFonts w:cs="Times New Roman"/>
          <w:spacing w:val="-6"/>
        </w:rPr>
        <w:t xml:space="preserve"> </w:t>
      </w:r>
      <w:r w:rsidRPr="00EE5D19">
        <w:rPr>
          <w:rFonts w:cs="Times New Roman"/>
          <w:spacing w:val="-1"/>
        </w:rPr>
        <w:t>reported</w:t>
      </w:r>
      <w:r w:rsidRPr="00EE5D19">
        <w:rPr>
          <w:rFonts w:cs="Times New Roman"/>
          <w:spacing w:val="-6"/>
        </w:rPr>
        <w:t xml:space="preserve"> </w:t>
      </w:r>
      <w:r w:rsidRPr="00EE5D19">
        <w:rPr>
          <w:rFonts w:cs="Times New Roman"/>
        </w:rPr>
        <w:t>today</w:t>
      </w:r>
      <w:r w:rsidRPr="00EE5D19">
        <w:rPr>
          <w:rFonts w:cs="Times New Roman"/>
          <w:spacing w:val="-6"/>
        </w:rPr>
        <w:t xml:space="preserve"> </w:t>
      </w:r>
      <w:r w:rsidRPr="00EE5D19">
        <w:rPr>
          <w:rFonts w:cs="Times New Roman"/>
        </w:rPr>
        <w:t>regarding</w:t>
      </w:r>
      <w:r w:rsidRPr="00EE5D19">
        <w:rPr>
          <w:rFonts w:cs="Times New Roman"/>
          <w:spacing w:val="35"/>
          <w:w w:val="99"/>
        </w:rPr>
        <w:t xml:space="preserve"> </w:t>
      </w:r>
      <w:r w:rsidRPr="00EE5D19">
        <w:rPr>
          <w:rFonts w:cs="Times New Roman"/>
        </w:rPr>
        <w:t>OGE’s</w:t>
      </w:r>
      <w:r w:rsidRPr="00EE5D19">
        <w:rPr>
          <w:rFonts w:cs="Times New Roman"/>
          <w:spacing w:val="-4"/>
        </w:rPr>
        <w:t xml:space="preserve"> </w:t>
      </w:r>
      <w:r w:rsidRPr="00EE5D19">
        <w:rPr>
          <w:rFonts w:cs="Times New Roman"/>
        </w:rPr>
        <w:t>cases</w:t>
      </w:r>
      <w:r w:rsidRPr="00EE5D19">
        <w:rPr>
          <w:rFonts w:cs="Times New Roman"/>
          <w:spacing w:val="-4"/>
        </w:rPr>
        <w:t xml:space="preserve"> </w:t>
      </w:r>
      <w:r w:rsidRPr="00EE5D19">
        <w:rPr>
          <w:rFonts w:cs="Times New Roman"/>
        </w:rPr>
        <w:t>will</w:t>
      </w:r>
      <w:r w:rsidRPr="00EE5D19">
        <w:rPr>
          <w:rFonts w:cs="Times New Roman"/>
          <w:spacing w:val="-3"/>
        </w:rPr>
        <w:t xml:space="preserve"> </w:t>
      </w:r>
      <w:r w:rsidRPr="00EE5D19">
        <w:rPr>
          <w:rFonts w:cs="Times New Roman"/>
        </w:rPr>
        <w:t>not</w:t>
      </w:r>
      <w:r w:rsidRPr="00EE5D19">
        <w:rPr>
          <w:rFonts w:cs="Times New Roman"/>
          <w:spacing w:val="-5"/>
        </w:rPr>
        <w:t xml:space="preserve"> </w:t>
      </w:r>
      <w:r w:rsidRPr="00EE5D19">
        <w:rPr>
          <w:rFonts w:cs="Times New Roman"/>
          <w:spacing w:val="-1"/>
        </w:rPr>
        <w:t>reflect</w:t>
      </w:r>
      <w:r w:rsidRPr="00EE5D19">
        <w:rPr>
          <w:rFonts w:cs="Times New Roman"/>
          <w:spacing w:val="-4"/>
        </w:rPr>
        <w:t xml:space="preserve"> </w:t>
      </w:r>
      <w:r w:rsidRPr="00EE5D19">
        <w:rPr>
          <w:rFonts w:cs="Times New Roman"/>
        </w:rPr>
        <w:t>any</w:t>
      </w:r>
      <w:r w:rsidRPr="00EE5D19">
        <w:rPr>
          <w:rFonts w:cs="Times New Roman"/>
          <w:spacing w:val="-4"/>
        </w:rPr>
        <w:t xml:space="preserve"> </w:t>
      </w:r>
      <w:r w:rsidRPr="00EE5D19">
        <w:rPr>
          <w:rFonts w:cs="Times New Roman"/>
          <w:spacing w:val="-1"/>
        </w:rPr>
        <w:t>status</w:t>
      </w:r>
      <w:r w:rsidRPr="00EE5D19">
        <w:rPr>
          <w:rFonts w:cs="Times New Roman"/>
          <w:spacing w:val="-5"/>
        </w:rPr>
        <w:t xml:space="preserve"> </w:t>
      </w:r>
      <w:r w:rsidRPr="00EE5D19">
        <w:rPr>
          <w:rFonts w:cs="Times New Roman"/>
        </w:rPr>
        <w:t>changes</w:t>
      </w:r>
      <w:r w:rsidRPr="00EE5D19">
        <w:rPr>
          <w:rFonts w:cs="Times New Roman"/>
          <w:spacing w:val="-3"/>
        </w:rPr>
        <w:t xml:space="preserve"> </w:t>
      </w:r>
      <w:r w:rsidRPr="00EE5D19">
        <w:rPr>
          <w:rFonts w:cs="Times New Roman"/>
        </w:rPr>
        <w:t>that</w:t>
      </w:r>
      <w:r w:rsidRPr="00EE5D19">
        <w:rPr>
          <w:rFonts w:cs="Times New Roman"/>
          <w:spacing w:val="-4"/>
        </w:rPr>
        <w:t xml:space="preserve"> </w:t>
      </w:r>
      <w:r w:rsidRPr="00EE5D19">
        <w:rPr>
          <w:rFonts w:cs="Times New Roman"/>
        </w:rPr>
        <w:t>may</w:t>
      </w:r>
      <w:r w:rsidRPr="00EE5D19">
        <w:rPr>
          <w:rFonts w:cs="Times New Roman"/>
          <w:spacing w:val="-5"/>
        </w:rPr>
        <w:t xml:space="preserve"> </w:t>
      </w:r>
      <w:r w:rsidRPr="00EE5D19">
        <w:rPr>
          <w:rFonts w:cs="Times New Roman"/>
        </w:rPr>
        <w:t>occur</w:t>
      </w:r>
      <w:r w:rsidRPr="00EE5D19">
        <w:rPr>
          <w:rFonts w:cs="Times New Roman"/>
          <w:spacing w:val="-3"/>
        </w:rPr>
        <w:t xml:space="preserve"> </w:t>
      </w:r>
      <w:r w:rsidRPr="00EE5D19">
        <w:rPr>
          <w:rFonts w:cs="Times New Roman"/>
        </w:rPr>
        <w:t>because of</w:t>
      </w:r>
      <w:r w:rsidRPr="00EE5D19">
        <w:rPr>
          <w:rFonts w:cs="Times New Roman"/>
          <w:spacing w:val="29"/>
        </w:rPr>
        <w:t xml:space="preserve"> </w:t>
      </w:r>
      <w:r w:rsidRPr="00EE5D19">
        <w:rPr>
          <w:rFonts w:cs="Times New Roman"/>
        </w:rPr>
        <w:t>actions</w:t>
      </w:r>
      <w:r w:rsidRPr="00EE5D19">
        <w:rPr>
          <w:rFonts w:cs="Times New Roman"/>
          <w:spacing w:val="-6"/>
        </w:rPr>
        <w:t xml:space="preserve"> </w:t>
      </w:r>
      <w:r w:rsidRPr="00EE5D19">
        <w:rPr>
          <w:rFonts w:cs="Times New Roman"/>
        </w:rPr>
        <w:t>taken</w:t>
      </w:r>
      <w:r w:rsidRPr="00EE5D19">
        <w:rPr>
          <w:rFonts w:cs="Times New Roman"/>
          <w:spacing w:val="-6"/>
        </w:rPr>
        <w:t xml:space="preserve"> </w:t>
      </w:r>
      <w:r w:rsidRPr="00EE5D19">
        <w:rPr>
          <w:rFonts w:cs="Times New Roman"/>
          <w:spacing w:val="-1"/>
        </w:rPr>
        <w:t>by</w:t>
      </w:r>
      <w:r w:rsidRPr="00EE5D19">
        <w:rPr>
          <w:rFonts w:cs="Times New Roman"/>
          <w:spacing w:val="-5"/>
        </w:rPr>
        <w:t xml:space="preserve"> </w:t>
      </w:r>
      <w:r w:rsidRPr="00EE5D19">
        <w:rPr>
          <w:rFonts w:cs="Times New Roman"/>
        </w:rPr>
        <w:t>the</w:t>
      </w:r>
      <w:r w:rsidRPr="00EE5D19">
        <w:rPr>
          <w:rFonts w:cs="Times New Roman"/>
          <w:spacing w:val="-6"/>
        </w:rPr>
        <w:t xml:space="preserve"> </w:t>
      </w:r>
      <w:r w:rsidRPr="00EE5D19">
        <w:rPr>
          <w:rFonts w:cs="Times New Roman"/>
          <w:spacing w:val="-1"/>
        </w:rPr>
        <w:t>Board</w:t>
      </w:r>
      <w:r w:rsidRPr="00EE5D19">
        <w:rPr>
          <w:rFonts w:cs="Times New Roman"/>
          <w:spacing w:val="-5"/>
        </w:rPr>
        <w:t xml:space="preserve"> </w:t>
      </w:r>
      <w:r w:rsidRPr="00EE5D19">
        <w:rPr>
          <w:rFonts w:cs="Times New Roman"/>
        </w:rPr>
        <w:t>during</w:t>
      </w:r>
      <w:r w:rsidRPr="00EE5D19">
        <w:rPr>
          <w:rFonts w:cs="Times New Roman"/>
          <w:spacing w:val="-6"/>
        </w:rPr>
        <w:t xml:space="preserve"> </w:t>
      </w:r>
      <w:r w:rsidRPr="00EE5D19">
        <w:rPr>
          <w:rFonts w:cs="Times New Roman"/>
        </w:rPr>
        <w:t>today’s</w:t>
      </w:r>
      <w:r w:rsidRPr="00EE5D19">
        <w:rPr>
          <w:rFonts w:cs="Times New Roman"/>
          <w:spacing w:val="-6"/>
        </w:rPr>
        <w:t xml:space="preserve"> </w:t>
      </w:r>
      <w:r w:rsidRPr="00EE5D19">
        <w:rPr>
          <w:rFonts w:cs="Times New Roman"/>
        </w:rPr>
        <w:t>meeting.</w:t>
      </w:r>
    </w:p>
    <w:p w14:paraId="3E8EB8B2" w14:textId="77777777" w:rsidR="0032671A" w:rsidRPr="00EE5D19" w:rsidRDefault="0032671A" w:rsidP="0032671A">
      <w:pPr>
        <w:spacing w:before="7"/>
        <w:rPr>
          <w:rFonts w:ascii="Times New Roman" w:eastAsia="Times New Roman" w:hAnsi="Times New Roman" w:cs="Times New Roman"/>
          <w:b/>
          <w:bCs/>
          <w:sz w:val="24"/>
          <w:szCs w:val="24"/>
        </w:rPr>
      </w:pPr>
    </w:p>
    <w:tbl>
      <w:tblPr>
        <w:tblW w:w="0" w:type="auto"/>
        <w:tblInd w:w="1823" w:type="dxa"/>
        <w:tblLayout w:type="fixed"/>
        <w:tblCellMar>
          <w:left w:w="0" w:type="dxa"/>
          <w:right w:w="0" w:type="dxa"/>
        </w:tblCellMar>
        <w:tblLook w:val="01E0" w:firstRow="1" w:lastRow="1" w:firstColumn="1" w:lastColumn="1" w:noHBand="0" w:noVBand="0"/>
      </w:tblPr>
      <w:tblGrid>
        <w:gridCol w:w="4753"/>
        <w:gridCol w:w="1980"/>
      </w:tblGrid>
      <w:tr w:rsidR="0032671A" w:rsidRPr="00EE5D19" w14:paraId="171E90E1" w14:textId="77777777" w:rsidTr="00BB5FBC">
        <w:trPr>
          <w:trHeight w:val="317"/>
        </w:trPr>
        <w:tc>
          <w:tcPr>
            <w:tcW w:w="6733" w:type="dxa"/>
            <w:gridSpan w:val="2"/>
            <w:tcBorders>
              <w:top w:val="single" w:sz="5" w:space="0" w:color="999999"/>
              <w:left w:val="single" w:sz="5" w:space="0" w:color="999999"/>
              <w:bottom w:val="single" w:sz="5" w:space="0" w:color="999999"/>
              <w:right w:val="single" w:sz="5" w:space="0" w:color="999999"/>
            </w:tcBorders>
            <w:shd w:val="clear" w:color="auto" w:fill="FFFF00"/>
          </w:tcPr>
          <w:p w14:paraId="04504974" w14:textId="77777777" w:rsidR="0032671A" w:rsidRPr="00EE5D19" w:rsidRDefault="0032671A" w:rsidP="00BB5FBC">
            <w:pPr>
              <w:pStyle w:val="TableParagraph"/>
              <w:spacing w:before="39" w:line="275" w:lineRule="exact"/>
              <w:ind w:left="463"/>
              <w:jc w:val="center"/>
              <w:rPr>
                <w:rFonts w:ascii="Times New Roman" w:eastAsia="Arial" w:hAnsi="Times New Roman" w:cs="Times New Roman"/>
                <w:sz w:val="24"/>
                <w:szCs w:val="24"/>
              </w:rPr>
            </w:pPr>
            <w:r w:rsidRPr="00EE5D19">
              <w:rPr>
                <w:rFonts w:ascii="Times New Roman" w:hAnsi="Times New Roman" w:cs="Times New Roman"/>
                <w:b/>
                <w:sz w:val="24"/>
                <w:szCs w:val="24"/>
              </w:rPr>
              <w:t>OPEN</w:t>
            </w:r>
            <w:r w:rsidRPr="00EE5D19">
              <w:rPr>
                <w:rFonts w:ascii="Times New Roman" w:hAnsi="Times New Roman" w:cs="Times New Roman"/>
                <w:b/>
                <w:spacing w:val="-10"/>
                <w:sz w:val="24"/>
                <w:szCs w:val="24"/>
              </w:rPr>
              <w:t xml:space="preserve"> </w:t>
            </w:r>
            <w:r w:rsidRPr="00EE5D19">
              <w:rPr>
                <w:rFonts w:ascii="Times New Roman" w:hAnsi="Times New Roman" w:cs="Times New Roman"/>
                <w:b/>
                <w:sz w:val="24"/>
                <w:szCs w:val="24"/>
              </w:rPr>
              <w:t>INVESTIGATIONS</w:t>
            </w:r>
            <w:r w:rsidRPr="00EE5D19">
              <w:rPr>
                <w:rFonts w:ascii="Times New Roman" w:hAnsi="Times New Roman" w:cs="Times New Roman"/>
                <w:b/>
                <w:spacing w:val="-9"/>
                <w:sz w:val="24"/>
                <w:szCs w:val="24"/>
              </w:rPr>
              <w:t xml:space="preserve"> </w:t>
            </w:r>
            <w:r w:rsidRPr="00EE5D19">
              <w:rPr>
                <w:rFonts w:ascii="Times New Roman" w:hAnsi="Times New Roman" w:cs="Times New Roman"/>
                <w:b/>
                <w:spacing w:val="-1"/>
                <w:sz w:val="24"/>
                <w:szCs w:val="24"/>
              </w:rPr>
              <w:t>BY</w:t>
            </w:r>
            <w:r w:rsidRPr="00EE5D19">
              <w:rPr>
                <w:rFonts w:ascii="Times New Roman" w:hAnsi="Times New Roman" w:cs="Times New Roman"/>
                <w:b/>
                <w:spacing w:val="-10"/>
                <w:sz w:val="24"/>
                <w:szCs w:val="24"/>
              </w:rPr>
              <w:t xml:space="preserve"> </w:t>
            </w:r>
            <w:r w:rsidRPr="00EE5D19">
              <w:rPr>
                <w:rFonts w:ascii="Times New Roman" w:hAnsi="Times New Roman" w:cs="Times New Roman"/>
                <w:b/>
                <w:sz w:val="24"/>
                <w:szCs w:val="24"/>
              </w:rPr>
              <w:t>STATUS</w:t>
            </w:r>
          </w:p>
        </w:tc>
      </w:tr>
      <w:tr w:rsidR="0032671A" w:rsidRPr="00EE5D19" w14:paraId="5E0AF653" w14:textId="77777777" w:rsidTr="00BB5FBC">
        <w:trPr>
          <w:trHeight w:val="317"/>
        </w:trPr>
        <w:tc>
          <w:tcPr>
            <w:tcW w:w="4753" w:type="dxa"/>
            <w:tcBorders>
              <w:top w:val="single" w:sz="5" w:space="0" w:color="999999"/>
              <w:left w:val="single" w:sz="5" w:space="0" w:color="999999"/>
              <w:bottom w:val="single" w:sz="5" w:space="0" w:color="999999"/>
              <w:right w:val="single" w:sz="5" w:space="0" w:color="999999"/>
            </w:tcBorders>
          </w:tcPr>
          <w:p w14:paraId="0AA8C1E3" w14:textId="77777777" w:rsidR="0032671A" w:rsidRPr="00EE5D19" w:rsidRDefault="0032671A" w:rsidP="00BB5FBC">
            <w:pPr>
              <w:pStyle w:val="TableParagraph"/>
              <w:spacing w:before="24" w:line="229" w:lineRule="exact"/>
              <w:ind w:left="102"/>
              <w:rPr>
                <w:rFonts w:ascii="Times New Roman" w:eastAsia="Arial" w:hAnsi="Times New Roman" w:cs="Times New Roman"/>
                <w:sz w:val="24"/>
                <w:szCs w:val="24"/>
              </w:rPr>
            </w:pPr>
            <w:r w:rsidRPr="00EE5D19">
              <w:rPr>
                <w:rFonts w:ascii="Times New Roman" w:hAnsi="Times New Roman" w:cs="Times New Roman"/>
                <w:sz w:val="24"/>
                <w:szCs w:val="24"/>
              </w:rPr>
              <w:t>Open</w:t>
            </w:r>
          </w:p>
        </w:tc>
        <w:tc>
          <w:tcPr>
            <w:tcW w:w="1980" w:type="dxa"/>
            <w:tcBorders>
              <w:top w:val="single" w:sz="5" w:space="0" w:color="999999"/>
              <w:left w:val="single" w:sz="5" w:space="0" w:color="999999"/>
              <w:bottom w:val="single" w:sz="5" w:space="0" w:color="999999"/>
              <w:right w:val="single" w:sz="5" w:space="0" w:color="999999"/>
            </w:tcBorders>
          </w:tcPr>
          <w:p w14:paraId="0722D325" w14:textId="77777777" w:rsidR="0032671A" w:rsidRPr="00EE5D19" w:rsidRDefault="0032671A" w:rsidP="00BB5FBC">
            <w:pPr>
              <w:jc w:val="center"/>
              <w:rPr>
                <w:rFonts w:ascii="Times New Roman" w:hAnsi="Times New Roman" w:cs="Times New Roman"/>
                <w:sz w:val="24"/>
                <w:szCs w:val="24"/>
              </w:rPr>
            </w:pPr>
            <w:r>
              <w:rPr>
                <w:rFonts w:ascii="Times New Roman" w:hAnsi="Times New Roman" w:cs="Times New Roman"/>
                <w:sz w:val="24"/>
                <w:szCs w:val="24"/>
              </w:rPr>
              <w:t>63</w:t>
            </w:r>
          </w:p>
        </w:tc>
      </w:tr>
      <w:tr w:rsidR="0032671A" w:rsidRPr="00EE5D19" w14:paraId="06FCED9A" w14:textId="77777777" w:rsidTr="00BB5FBC">
        <w:trPr>
          <w:trHeight w:val="317"/>
        </w:trPr>
        <w:tc>
          <w:tcPr>
            <w:tcW w:w="4753" w:type="dxa"/>
            <w:tcBorders>
              <w:top w:val="single" w:sz="5" w:space="0" w:color="999999"/>
              <w:left w:val="single" w:sz="5" w:space="0" w:color="999999"/>
              <w:bottom w:val="single" w:sz="5" w:space="0" w:color="999999"/>
              <w:right w:val="single" w:sz="5" w:space="0" w:color="999999"/>
            </w:tcBorders>
          </w:tcPr>
          <w:p w14:paraId="6598BDB8" w14:textId="77777777" w:rsidR="0032671A" w:rsidRPr="00EE5D19" w:rsidRDefault="0032671A" w:rsidP="00BB5FBC">
            <w:pPr>
              <w:pStyle w:val="TableParagraph"/>
              <w:spacing w:before="25" w:line="229" w:lineRule="exact"/>
              <w:ind w:left="102"/>
              <w:rPr>
                <w:rFonts w:ascii="Times New Roman" w:eastAsia="Arial" w:hAnsi="Times New Roman" w:cs="Times New Roman"/>
                <w:sz w:val="24"/>
                <w:szCs w:val="24"/>
              </w:rPr>
            </w:pPr>
            <w:r w:rsidRPr="00EE5D19">
              <w:rPr>
                <w:rFonts w:ascii="Times New Roman" w:hAnsi="Times New Roman" w:cs="Times New Roman"/>
                <w:sz w:val="24"/>
                <w:szCs w:val="24"/>
              </w:rPr>
              <w:t>Open</w:t>
            </w:r>
            <w:r w:rsidRPr="00EE5D19">
              <w:rPr>
                <w:rFonts w:ascii="Times New Roman" w:hAnsi="Times New Roman" w:cs="Times New Roman"/>
                <w:spacing w:val="-1"/>
                <w:sz w:val="24"/>
                <w:szCs w:val="24"/>
              </w:rPr>
              <w:t xml:space="preserve"> </w:t>
            </w:r>
            <w:r w:rsidRPr="00EE5D19">
              <w:rPr>
                <w:rFonts w:ascii="Times New Roman" w:hAnsi="Times New Roman" w:cs="Times New Roman"/>
                <w:sz w:val="24"/>
                <w:szCs w:val="24"/>
              </w:rPr>
              <w:t>-</w:t>
            </w:r>
            <w:r w:rsidRPr="00EE5D19">
              <w:rPr>
                <w:rFonts w:ascii="Times New Roman" w:hAnsi="Times New Roman" w:cs="Times New Roman"/>
                <w:spacing w:val="-2"/>
                <w:sz w:val="24"/>
                <w:szCs w:val="24"/>
              </w:rPr>
              <w:t xml:space="preserve"> </w:t>
            </w:r>
            <w:r w:rsidRPr="00EE5D19">
              <w:rPr>
                <w:rFonts w:ascii="Times New Roman" w:hAnsi="Times New Roman" w:cs="Times New Roman"/>
                <w:spacing w:val="-1"/>
                <w:sz w:val="24"/>
                <w:szCs w:val="24"/>
              </w:rPr>
              <w:t>Negotiations</w:t>
            </w:r>
          </w:p>
        </w:tc>
        <w:tc>
          <w:tcPr>
            <w:tcW w:w="1980" w:type="dxa"/>
            <w:tcBorders>
              <w:top w:val="single" w:sz="5" w:space="0" w:color="999999"/>
              <w:left w:val="single" w:sz="5" w:space="0" w:color="999999"/>
              <w:bottom w:val="single" w:sz="5" w:space="0" w:color="999999"/>
              <w:right w:val="single" w:sz="5" w:space="0" w:color="999999"/>
            </w:tcBorders>
          </w:tcPr>
          <w:p w14:paraId="2FB32771" w14:textId="77777777" w:rsidR="0032671A" w:rsidRPr="00EE5D19" w:rsidRDefault="0032671A" w:rsidP="00BB5FBC">
            <w:pPr>
              <w:jc w:val="center"/>
              <w:rPr>
                <w:rFonts w:ascii="Times New Roman" w:hAnsi="Times New Roman" w:cs="Times New Roman"/>
                <w:sz w:val="24"/>
                <w:szCs w:val="24"/>
              </w:rPr>
            </w:pPr>
            <w:r w:rsidRPr="00EE5D19">
              <w:rPr>
                <w:rFonts w:ascii="Times New Roman" w:hAnsi="Times New Roman" w:cs="Times New Roman"/>
                <w:sz w:val="24"/>
                <w:szCs w:val="24"/>
              </w:rPr>
              <w:t>0</w:t>
            </w:r>
          </w:p>
        </w:tc>
      </w:tr>
      <w:tr w:rsidR="0032671A" w:rsidRPr="00EE5D19" w14:paraId="3789CE06" w14:textId="77777777" w:rsidTr="00BB5FBC">
        <w:trPr>
          <w:trHeight w:val="317"/>
        </w:trPr>
        <w:tc>
          <w:tcPr>
            <w:tcW w:w="4753" w:type="dxa"/>
            <w:tcBorders>
              <w:top w:val="single" w:sz="5" w:space="0" w:color="999999"/>
              <w:left w:val="single" w:sz="5" w:space="0" w:color="999999"/>
              <w:bottom w:val="single" w:sz="5" w:space="0" w:color="999999"/>
              <w:right w:val="single" w:sz="5" w:space="0" w:color="999999"/>
            </w:tcBorders>
          </w:tcPr>
          <w:p w14:paraId="3033CE5D" w14:textId="77777777" w:rsidR="0032671A" w:rsidRPr="00EE5D19" w:rsidRDefault="0032671A" w:rsidP="00BB5FBC">
            <w:pPr>
              <w:pStyle w:val="TableParagraph"/>
              <w:spacing w:before="25" w:line="229" w:lineRule="exact"/>
              <w:ind w:left="102"/>
              <w:rPr>
                <w:rFonts w:ascii="Times New Roman" w:eastAsia="Arial" w:hAnsi="Times New Roman" w:cs="Times New Roman"/>
                <w:sz w:val="24"/>
                <w:szCs w:val="24"/>
              </w:rPr>
            </w:pPr>
            <w:r w:rsidRPr="00EE5D19">
              <w:rPr>
                <w:rFonts w:ascii="Times New Roman" w:hAnsi="Times New Roman" w:cs="Times New Roman"/>
                <w:sz w:val="24"/>
                <w:szCs w:val="24"/>
              </w:rPr>
              <w:t>Open</w:t>
            </w:r>
            <w:r w:rsidRPr="00EE5D19">
              <w:rPr>
                <w:rFonts w:ascii="Times New Roman" w:hAnsi="Times New Roman" w:cs="Times New Roman"/>
                <w:spacing w:val="-1"/>
                <w:sz w:val="24"/>
                <w:szCs w:val="24"/>
              </w:rPr>
              <w:t xml:space="preserve"> </w:t>
            </w:r>
            <w:r w:rsidRPr="00EE5D19">
              <w:rPr>
                <w:rFonts w:ascii="Times New Roman" w:hAnsi="Times New Roman" w:cs="Times New Roman"/>
                <w:sz w:val="24"/>
                <w:szCs w:val="24"/>
              </w:rPr>
              <w:t>-</w:t>
            </w:r>
            <w:r w:rsidRPr="00EE5D19">
              <w:rPr>
                <w:rFonts w:ascii="Times New Roman" w:hAnsi="Times New Roman" w:cs="Times New Roman"/>
                <w:spacing w:val="-1"/>
                <w:sz w:val="24"/>
                <w:szCs w:val="24"/>
              </w:rPr>
              <w:t xml:space="preserve"> Show</w:t>
            </w:r>
            <w:r w:rsidRPr="00EE5D19">
              <w:rPr>
                <w:rFonts w:ascii="Times New Roman" w:hAnsi="Times New Roman" w:cs="Times New Roman"/>
                <w:spacing w:val="-2"/>
                <w:sz w:val="24"/>
                <w:szCs w:val="24"/>
              </w:rPr>
              <w:t xml:space="preserve"> </w:t>
            </w:r>
            <w:r w:rsidRPr="00EE5D19">
              <w:rPr>
                <w:rFonts w:ascii="Times New Roman" w:hAnsi="Times New Roman" w:cs="Times New Roman"/>
                <w:spacing w:val="-1"/>
                <w:sz w:val="24"/>
                <w:szCs w:val="24"/>
              </w:rPr>
              <w:t>Cause</w:t>
            </w:r>
            <w:r w:rsidRPr="00EE5D19">
              <w:rPr>
                <w:rFonts w:ascii="Times New Roman" w:hAnsi="Times New Roman" w:cs="Times New Roman"/>
                <w:spacing w:val="-2"/>
                <w:sz w:val="24"/>
                <w:szCs w:val="24"/>
              </w:rPr>
              <w:t xml:space="preserve"> </w:t>
            </w:r>
            <w:r w:rsidRPr="00EE5D19">
              <w:rPr>
                <w:rFonts w:ascii="Times New Roman" w:hAnsi="Times New Roman" w:cs="Times New Roman"/>
                <w:spacing w:val="-1"/>
                <w:sz w:val="24"/>
                <w:szCs w:val="24"/>
              </w:rPr>
              <w:t>Hearing</w:t>
            </w:r>
          </w:p>
        </w:tc>
        <w:tc>
          <w:tcPr>
            <w:tcW w:w="1980" w:type="dxa"/>
            <w:tcBorders>
              <w:top w:val="single" w:sz="5" w:space="0" w:color="999999"/>
              <w:left w:val="single" w:sz="5" w:space="0" w:color="999999"/>
              <w:bottom w:val="single" w:sz="5" w:space="0" w:color="999999"/>
              <w:right w:val="single" w:sz="5" w:space="0" w:color="999999"/>
            </w:tcBorders>
          </w:tcPr>
          <w:p w14:paraId="4E80A013" w14:textId="77777777" w:rsidR="0032671A" w:rsidRPr="00EE5D19" w:rsidRDefault="0032671A" w:rsidP="00BB5FBC">
            <w:pPr>
              <w:jc w:val="center"/>
              <w:rPr>
                <w:rFonts w:ascii="Times New Roman" w:hAnsi="Times New Roman" w:cs="Times New Roman"/>
                <w:sz w:val="24"/>
                <w:szCs w:val="24"/>
              </w:rPr>
            </w:pPr>
            <w:r w:rsidRPr="00EE5D19">
              <w:rPr>
                <w:rFonts w:ascii="Times New Roman" w:hAnsi="Times New Roman" w:cs="Times New Roman"/>
                <w:sz w:val="24"/>
                <w:szCs w:val="24"/>
              </w:rPr>
              <w:t>0</w:t>
            </w:r>
          </w:p>
        </w:tc>
      </w:tr>
      <w:tr w:rsidR="0032671A" w:rsidRPr="00EE5D19" w14:paraId="63550C89" w14:textId="77777777" w:rsidTr="00BB5FBC">
        <w:trPr>
          <w:trHeight w:val="317"/>
        </w:trPr>
        <w:tc>
          <w:tcPr>
            <w:tcW w:w="4753" w:type="dxa"/>
            <w:tcBorders>
              <w:top w:val="single" w:sz="5" w:space="0" w:color="999999"/>
              <w:left w:val="single" w:sz="5" w:space="0" w:color="999999"/>
              <w:bottom w:val="single" w:sz="5" w:space="0" w:color="999999"/>
              <w:right w:val="single" w:sz="5" w:space="0" w:color="999999"/>
            </w:tcBorders>
          </w:tcPr>
          <w:p w14:paraId="3CB17CD8" w14:textId="77777777" w:rsidR="0032671A" w:rsidRPr="00EE5D19" w:rsidRDefault="0032671A" w:rsidP="00BB5FBC">
            <w:pPr>
              <w:pStyle w:val="TableParagraph"/>
              <w:spacing w:before="25"/>
              <w:ind w:left="102"/>
              <w:rPr>
                <w:rFonts w:ascii="Times New Roman" w:eastAsia="Arial" w:hAnsi="Times New Roman" w:cs="Times New Roman"/>
                <w:sz w:val="24"/>
                <w:szCs w:val="24"/>
              </w:rPr>
            </w:pPr>
            <w:r w:rsidRPr="00EE5D19">
              <w:rPr>
                <w:rFonts w:ascii="Times New Roman" w:hAnsi="Times New Roman" w:cs="Times New Roman"/>
                <w:spacing w:val="-1"/>
                <w:sz w:val="24"/>
                <w:szCs w:val="24"/>
              </w:rPr>
              <w:t xml:space="preserve">Grand </w:t>
            </w:r>
            <w:r w:rsidRPr="00EE5D19">
              <w:rPr>
                <w:rFonts w:ascii="Times New Roman" w:hAnsi="Times New Roman" w:cs="Times New Roman"/>
                <w:sz w:val="24"/>
                <w:szCs w:val="24"/>
              </w:rPr>
              <w:t>Total</w:t>
            </w:r>
          </w:p>
        </w:tc>
        <w:tc>
          <w:tcPr>
            <w:tcW w:w="1980" w:type="dxa"/>
            <w:tcBorders>
              <w:top w:val="single" w:sz="5" w:space="0" w:color="999999"/>
              <w:left w:val="single" w:sz="5" w:space="0" w:color="999999"/>
              <w:bottom w:val="single" w:sz="5" w:space="0" w:color="999999"/>
              <w:right w:val="single" w:sz="5" w:space="0" w:color="999999"/>
            </w:tcBorders>
          </w:tcPr>
          <w:p w14:paraId="000F3AF2" w14:textId="77777777" w:rsidR="0032671A" w:rsidRPr="00EE5D19" w:rsidRDefault="0032671A" w:rsidP="00BB5FBC">
            <w:pPr>
              <w:jc w:val="center"/>
              <w:rPr>
                <w:rFonts w:ascii="Times New Roman" w:hAnsi="Times New Roman" w:cs="Times New Roman"/>
                <w:sz w:val="24"/>
                <w:szCs w:val="24"/>
              </w:rPr>
            </w:pPr>
            <w:r>
              <w:rPr>
                <w:rFonts w:ascii="Times New Roman" w:hAnsi="Times New Roman" w:cs="Times New Roman"/>
                <w:sz w:val="24"/>
                <w:szCs w:val="24"/>
              </w:rPr>
              <w:t>63</w:t>
            </w:r>
          </w:p>
        </w:tc>
      </w:tr>
    </w:tbl>
    <w:p w14:paraId="50CECD92" w14:textId="77777777" w:rsidR="0032671A" w:rsidRPr="00EE5D19" w:rsidRDefault="0032671A" w:rsidP="0032671A">
      <w:pPr>
        <w:rPr>
          <w:rFonts w:ascii="Times New Roman" w:eastAsia="Times New Roman" w:hAnsi="Times New Roman" w:cs="Times New Roman"/>
          <w:b/>
          <w:bCs/>
          <w:sz w:val="24"/>
          <w:szCs w:val="24"/>
        </w:rPr>
      </w:pPr>
    </w:p>
    <w:tbl>
      <w:tblPr>
        <w:tblW w:w="0" w:type="auto"/>
        <w:tblInd w:w="1823" w:type="dxa"/>
        <w:tblLayout w:type="fixed"/>
        <w:tblCellMar>
          <w:left w:w="0" w:type="dxa"/>
          <w:right w:w="0" w:type="dxa"/>
        </w:tblCellMar>
        <w:tblLook w:val="01E0" w:firstRow="1" w:lastRow="1" w:firstColumn="1" w:lastColumn="1" w:noHBand="0" w:noVBand="0"/>
      </w:tblPr>
      <w:tblGrid>
        <w:gridCol w:w="4753"/>
        <w:gridCol w:w="1980"/>
      </w:tblGrid>
      <w:tr w:rsidR="0032671A" w:rsidRPr="00EE5D19" w14:paraId="3028DB89" w14:textId="77777777" w:rsidTr="00BB5FBC">
        <w:trPr>
          <w:trHeight w:val="314"/>
        </w:trPr>
        <w:tc>
          <w:tcPr>
            <w:tcW w:w="6733" w:type="dxa"/>
            <w:gridSpan w:val="2"/>
            <w:tcBorders>
              <w:top w:val="single" w:sz="5" w:space="0" w:color="999999"/>
              <w:left w:val="single" w:sz="5" w:space="0" w:color="999999"/>
              <w:bottom w:val="single" w:sz="5" w:space="0" w:color="999999"/>
              <w:right w:val="single" w:sz="5" w:space="0" w:color="999999"/>
            </w:tcBorders>
            <w:shd w:val="clear" w:color="auto" w:fill="FFFF00"/>
          </w:tcPr>
          <w:p w14:paraId="28B12D70" w14:textId="77777777" w:rsidR="0032671A" w:rsidRPr="00EE5D19" w:rsidRDefault="0032671A" w:rsidP="00BB5FBC">
            <w:pPr>
              <w:pStyle w:val="TableParagraph"/>
              <w:spacing w:before="39" w:line="275" w:lineRule="exact"/>
              <w:ind w:left="615"/>
              <w:jc w:val="center"/>
              <w:rPr>
                <w:rFonts w:ascii="Times New Roman" w:eastAsia="Arial" w:hAnsi="Times New Roman" w:cs="Times New Roman"/>
                <w:sz w:val="24"/>
                <w:szCs w:val="24"/>
              </w:rPr>
            </w:pPr>
            <w:r w:rsidRPr="00EE5D19">
              <w:rPr>
                <w:rFonts w:ascii="Times New Roman" w:hAnsi="Times New Roman" w:cs="Times New Roman"/>
                <w:b/>
                <w:spacing w:val="-1"/>
                <w:sz w:val="24"/>
                <w:szCs w:val="24"/>
              </w:rPr>
              <w:t>OPEN</w:t>
            </w:r>
            <w:r w:rsidRPr="00EE5D19">
              <w:rPr>
                <w:rFonts w:ascii="Times New Roman" w:hAnsi="Times New Roman" w:cs="Times New Roman"/>
                <w:b/>
                <w:spacing w:val="-8"/>
                <w:sz w:val="24"/>
                <w:szCs w:val="24"/>
              </w:rPr>
              <w:t xml:space="preserve"> </w:t>
            </w:r>
            <w:r w:rsidRPr="00EE5D19">
              <w:rPr>
                <w:rFonts w:ascii="Times New Roman" w:hAnsi="Times New Roman" w:cs="Times New Roman"/>
                <w:b/>
                <w:spacing w:val="-1"/>
                <w:sz w:val="24"/>
                <w:szCs w:val="24"/>
              </w:rPr>
              <w:t>"UNDOCKETED</w:t>
            </w:r>
            <w:r w:rsidRPr="00EE5D19">
              <w:rPr>
                <w:rFonts w:ascii="Times New Roman" w:hAnsi="Times New Roman" w:cs="Times New Roman"/>
                <w:b/>
                <w:spacing w:val="-8"/>
                <w:sz w:val="24"/>
                <w:szCs w:val="24"/>
              </w:rPr>
              <w:t xml:space="preserve"> </w:t>
            </w:r>
            <w:r w:rsidRPr="00EE5D19">
              <w:rPr>
                <w:rFonts w:ascii="Times New Roman" w:hAnsi="Times New Roman" w:cs="Times New Roman"/>
                <w:b/>
                <w:spacing w:val="-1"/>
                <w:sz w:val="24"/>
                <w:szCs w:val="24"/>
              </w:rPr>
              <w:t>MATTERS"</w:t>
            </w:r>
          </w:p>
        </w:tc>
      </w:tr>
      <w:tr w:rsidR="0032671A" w:rsidRPr="00EE5D19" w14:paraId="6F76D6A7" w14:textId="77777777" w:rsidTr="00BB5FBC">
        <w:trPr>
          <w:trHeight w:val="314"/>
        </w:trPr>
        <w:tc>
          <w:tcPr>
            <w:tcW w:w="4753" w:type="dxa"/>
            <w:tcBorders>
              <w:top w:val="single" w:sz="5" w:space="0" w:color="999999"/>
              <w:left w:val="single" w:sz="5" w:space="0" w:color="999999"/>
              <w:bottom w:val="single" w:sz="5" w:space="0" w:color="999999"/>
              <w:right w:val="single" w:sz="5" w:space="0" w:color="999999"/>
            </w:tcBorders>
          </w:tcPr>
          <w:p w14:paraId="2A7AD2F0" w14:textId="77777777" w:rsidR="0032671A" w:rsidRPr="00EE5D19" w:rsidRDefault="0032671A" w:rsidP="00BB5FBC">
            <w:pPr>
              <w:pStyle w:val="TableParagraph"/>
              <w:spacing w:before="24"/>
              <w:ind w:left="102"/>
              <w:rPr>
                <w:rFonts w:ascii="Times New Roman" w:eastAsia="Arial" w:hAnsi="Times New Roman" w:cs="Times New Roman"/>
                <w:sz w:val="24"/>
                <w:szCs w:val="24"/>
              </w:rPr>
            </w:pPr>
            <w:r w:rsidRPr="00EE5D19">
              <w:rPr>
                <w:rFonts w:ascii="Times New Roman" w:hAnsi="Times New Roman" w:cs="Times New Roman"/>
                <w:spacing w:val="-1"/>
                <w:sz w:val="24"/>
                <w:szCs w:val="24"/>
              </w:rPr>
              <w:t xml:space="preserve">Grand </w:t>
            </w:r>
            <w:r w:rsidRPr="00EE5D19">
              <w:rPr>
                <w:rFonts w:ascii="Times New Roman" w:hAnsi="Times New Roman" w:cs="Times New Roman"/>
                <w:sz w:val="24"/>
                <w:szCs w:val="24"/>
              </w:rPr>
              <w:t>Total</w:t>
            </w:r>
          </w:p>
        </w:tc>
        <w:tc>
          <w:tcPr>
            <w:tcW w:w="1980" w:type="dxa"/>
            <w:tcBorders>
              <w:top w:val="single" w:sz="5" w:space="0" w:color="999999"/>
              <w:left w:val="single" w:sz="5" w:space="0" w:color="999999"/>
              <w:bottom w:val="single" w:sz="5" w:space="0" w:color="999999"/>
              <w:right w:val="single" w:sz="5" w:space="0" w:color="999999"/>
            </w:tcBorders>
          </w:tcPr>
          <w:p w14:paraId="44FB158F" w14:textId="77777777" w:rsidR="0032671A" w:rsidRPr="00EE5D19" w:rsidRDefault="0032671A" w:rsidP="00BB5FBC">
            <w:pPr>
              <w:jc w:val="center"/>
              <w:rPr>
                <w:rFonts w:ascii="Times New Roman" w:hAnsi="Times New Roman" w:cs="Times New Roman"/>
                <w:sz w:val="24"/>
                <w:szCs w:val="24"/>
              </w:rPr>
            </w:pPr>
            <w:r>
              <w:rPr>
                <w:rFonts w:ascii="Times New Roman" w:hAnsi="Times New Roman" w:cs="Times New Roman"/>
                <w:sz w:val="24"/>
                <w:szCs w:val="24"/>
              </w:rPr>
              <w:t>9</w:t>
            </w:r>
          </w:p>
        </w:tc>
      </w:tr>
    </w:tbl>
    <w:p w14:paraId="3D15BE5A" w14:textId="77777777" w:rsidR="0032671A" w:rsidRPr="00EE5D19" w:rsidRDefault="0032671A" w:rsidP="0032671A">
      <w:pPr>
        <w:rPr>
          <w:rFonts w:ascii="Times New Roman" w:eastAsia="Times New Roman" w:hAnsi="Times New Roman" w:cs="Times New Roman"/>
          <w:b/>
          <w:bCs/>
          <w:sz w:val="24"/>
          <w:szCs w:val="24"/>
        </w:rPr>
      </w:pPr>
    </w:p>
    <w:tbl>
      <w:tblPr>
        <w:tblW w:w="0" w:type="auto"/>
        <w:tblInd w:w="1806" w:type="dxa"/>
        <w:tblLayout w:type="fixed"/>
        <w:tblCellMar>
          <w:left w:w="0" w:type="dxa"/>
          <w:right w:w="0" w:type="dxa"/>
        </w:tblCellMar>
        <w:tblLook w:val="01E0" w:firstRow="1" w:lastRow="1" w:firstColumn="1" w:lastColumn="1" w:noHBand="0" w:noVBand="0"/>
      </w:tblPr>
      <w:tblGrid>
        <w:gridCol w:w="4777"/>
        <w:gridCol w:w="1973"/>
      </w:tblGrid>
      <w:tr w:rsidR="0032671A" w:rsidRPr="00EE5D19" w14:paraId="21B7C67A" w14:textId="77777777" w:rsidTr="00BB5FBC">
        <w:trPr>
          <w:trHeight w:val="317"/>
        </w:trPr>
        <w:tc>
          <w:tcPr>
            <w:tcW w:w="6750" w:type="dxa"/>
            <w:gridSpan w:val="2"/>
            <w:tcBorders>
              <w:top w:val="single" w:sz="5" w:space="0" w:color="999999"/>
              <w:left w:val="single" w:sz="5" w:space="0" w:color="999999"/>
              <w:bottom w:val="single" w:sz="5" w:space="0" w:color="999999"/>
              <w:right w:val="single" w:sz="5" w:space="0" w:color="999999"/>
            </w:tcBorders>
            <w:shd w:val="clear" w:color="auto" w:fill="FFFF00"/>
          </w:tcPr>
          <w:p w14:paraId="06345BF0" w14:textId="77777777" w:rsidR="0032671A" w:rsidRPr="00EE5D19" w:rsidRDefault="0032671A" w:rsidP="00BB5FBC">
            <w:pPr>
              <w:pStyle w:val="TableParagraph"/>
              <w:spacing w:before="5" w:line="310" w:lineRule="atLeast"/>
              <w:ind w:left="1944" w:right="506" w:hanging="1434"/>
              <w:jc w:val="center"/>
              <w:rPr>
                <w:rFonts w:ascii="Times New Roman" w:eastAsia="Arial" w:hAnsi="Times New Roman" w:cs="Times New Roman"/>
                <w:sz w:val="24"/>
                <w:szCs w:val="24"/>
              </w:rPr>
            </w:pPr>
            <w:r w:rsidRPr="00EE5D19">
              <w:rPr>
                <w:rFonts w:ascii="Times New Roman" w:hAnsi="Times New Roman" w:cs="Times New Roman"/>
                <w:b/>
                <w:spacing w:val="-1"/>
                <w:sz w:val="24"/>
                <w:szCs w:val="24"/>
              </w:rPr>
              <w:t>PENDING/STAYED</w:t>
            </w:r>
            <w:r w:rsidRPr="00EE5D19">
              <w:rPr>
                <w:rFonts w:ascii="Times New Roman" w:hAnsi="Times New Roman" w:cs="Times New Roman"/>
                <w:b/>
                <w:spacing w:val="-35"/>
                <w:sz w:val="24"/>
                <w:szCs w:val="24"/>
              </w:rPr>
              <w:t xml:space="preserve"> </w:t>
            </w:r>
            <w:r w:rsidRPr="00EE5D19">
              <w:rPr>
                <w:rFonts w:ascii="Times New Roman" w:hAnsi="Times New Roman" w:cs="Times New Roman"/>
                <w:b/>
                <w:spacing w:val="-1"/>
                <w:sz w:val="24"/>
                <w:szCs w:val="24"/>
              </w:rPr>
              <w:t>INVESTIGATIONS</w:t>
            </w:r>
            <w:r w:rsidRPr="00EE5D19">
              <w:rPr>
                <w:rFonts w:ascii="Times New Roman" w:hAnsi="Times New Roman" w:cs="Times New Roman"/>
                <w:b/>
                <w:spacing w:val="26"/>
                <w:w w:val="99"/>
                <w:sz w:val="24"/>
                <w:szCs w:val="24"/>
              </w:rPr>
              <w:t xml:space="preserve"> </w:t>
            </w:r>
            <w:r w:rsidRPr="00EE5D19">
              <w:rPr>
                <w:rFonts w:ascii="Times New Roman" w:hAnsi="Times New Roman" w:cs="Times New Roman"/>
                <w:b/>
                <w:spacing w:val="-1"/>
                <w:sz w:val="24"/>
                <w:szCs w:val="24"/>
              </w:rPr>
              <w:t>BY</w:t>
            </w:r>
            <w:r w:rsidRPr="00EE5D19">
              <w:rPr>
                <w:rFonts w:ascii="Times New Roman" w:hAnsi="Times New Roman" w:cs="Times New Roman"/>
                <w:b/>
                <w:spacing w:val="-4"/>
                <w:sz w:val="24"/>
                <w:szCs w:val="24"/>
              </w:rPr>
              <w:t xml:space="preserve"> </w:t>
            </w:r>
            <w:r w:rsidRPr="00EE5D19">
              <w:rPr>
                <w:rFonts w:ascii="Times New Roman" w:hAnsi="Times New Roman" w:cs="Times New Roman"/>
                <w:b/>
                <w:spacing w:val="-1"/>
                <w:sz w:val="24"/>
                <w:szCs w:val="24"/>
              </w:rPr>
              <w:t>STATUS</w:t>
            </w:r>
          </w:p>
        </w:tc>
      </w:tr>
      <w:tr w:rsidR="0032671A" w:rsidRPr="00EE5D19" w14:paraId="3AE83E98" w14:textId="77777777" w:rsidTr="00BB5FBC">
        <w:trPr>
          <w:trHeight w:val="317"/>
        </w:trPr>
        <w:tc>
          <w:tcPr>
            <w:tcW w:w="4777" w:type="dxa"/>
            <w:tcBorders>
              <w:top w:val="single" w:sz="5" w:space="0" w:color="999999"/>
              <w:left w:val="single" w:sz="5" w:space="0" w:color="999999"/>
              <w:bottom w:val="single" w:sz="5" w:space="0" w:color="999999"/>
              <w:right w:val="single" w:sz="5" w:space="0" w:color="999999"/>
            </w:tcBorders>
          </w:tcPr>
          <w:p w14:paraId="22460A51" w14:textId="77777777" w:rsidR="0032671A" w:rsidRPr="00EE5D19" w:rsidRDefault="0032671A" w:rsidP="00BB5FBC">
            <w:pPr>
              <w:pStyle w:val="TableParagraph"/>
              <w:spacing w:before="25" w:line="229" w:lineRule="exact"/>
              <w:ind w:left="103"/>
              <w:rPr>
                <w:rFonts w:ascii="Times New Roman" w:eastAsia="Arial" w:hAnsi="Times New Roman" w:cs="Times New Roman"/>
                <w:sz w:val="24"/>
                <w:szCs w:val="24"/>
              </w:rPr>
            </w:pPr>
            <w:r w:rsidRPr="00EE5D19">
              <w:rPr>
                <w:rFonts w:ascii="Times New Roman" w:hAnsi="Times New Roman" w:cs="Times New Roman"/>
                <w:spacing w:val="-1"/>
                <w:sz w:val="24"/>
                <w:szCs w:val="24"/>
              </w:rPr>
              <w:t xml:space="preserve">Closed </w:t>
            </w:r>
            <w:r w:rsidRPr="00EE5D19">
              <w:rPr>
                <w:rFonts w:ascii="Times New Roman" w:hAnsi="Times New Roman" w:cs="Times New Roman"/>
                <w:sz w:val="24"/>
                <w:szCs w:val="24"/>
              </w:rPr>
              <w:t xml:space="preserve">- </w:t>
            </w:r>
            <w:r w:rsidRPr="00EE5D19">
              <w:rPr>
                <w:rFonts w:ascii="Times New Roman" w:hAnsi="Times New Roman" w:cs="Times New Roman"/>
                <w:spacing w:val="-1"/>
                <w:sz w:val="24"/>
                <w:szCs w:val="24"/>
              </w:rPr>
              <w:t>Pending Collection</w:t>
            </w:r>
          </w:p>
        </w:tc>
        <w:tc>
          <w:tcPr>
            <w:tcW w:w="1973" w:type="dxa"/>
            <w:tcBorders>
              <w:top w:val="single" w:sz="5" w:space="0" w:color="999999"/>
              <w:left w:val="single" w:sz="5" w:space="0" w:color="999999"/>
              <w:bottom w:val="single" w:sz="5" w:space="0" w:color="999999"/>
              <w:right w:val="single" w:sz="5" w:space="0" w:color="999999"/>
            </w:tcBorders>
          </w:tcPr>
          <w:p w14:paraId="740690A7" w14:textId="77777777" w:rsidR="0032671A" w:rsidRPr="00EE5D19" w:rsidRDefault="0032671A" w:rsidP="00BB5FBC">
            <w:pPr>
              <w:jc w:val="center"/>
              <w:rPr>
                <w:rFonts w:ascii="Times New Roman" w:hAnsi="Times New Roman" w:cs="Times New Roman"/>
                <w:sz w:val="24"/>
                <w:szCs w:val="24"/>
              </w:rPr>
            </w:pPr>
            <w:r>
              <w:rPr>
                <w:rFonts w:ascii="Times New Roman" w:hAnsi="Times New Roman" w:cs="Times New Roman"/>
                <w:sz w:val="24"/>
                <w:szCs w:val="24"/>
              </w:rPr>
              <w:t>35</w:t>
            </w:r>
          </w:p>
        </w:tc>
      </w:tr>
      <w:tr w:rsidR="0032671A" w:rsidRPr="00EE5D19" w14:paraId="50130E4D" w14:textId="77777777" w:rsidTr="00BB5FBC">
        <w:trPr>
          <w:trHeight w:val="317"/>
        </w:trPr>
        <w:tc>
          <w:tcPr>
            <w:tcW w:w="4777" w:type="dxa"/>
            <w:tcBorders>
              <w:top w:val="single" w:sz="5" w:space="0" w:color="999999"/>
              <w:left w:val="single" w:sz="5" w:space="0" w:color="999999"/>
              <w:bottom w:val="single" w:sz="5" w:space="0" w:color="999999"/>
              <w:right w:val="single" w:sz="5" w:space="0" w:color="999999"/>
            </w:tcBorders>
          </w:tcPr>
          <w:p w14:paraId="7AB624A8" w14:textId="77777777" w:rsidR="0032671A" w:rsidRPr="00EE5D19" w:rsidRDefault="0032671A" w:rsidP="00BB5FBC">
            <w:pPr>
              <w:pStyle w:val="TableParagraph"/>
              <w:spacing w:before="25" w:line="229" w:lineRule="exact"/>
              <w:ind w:left="103"/>
              <w:rPr>
                <w:rFonts w:ascii="Times New Roman" w:eastAsia="Arial" w:hAnsi="Times New Roman" w:cs="Times New Roman"/>
                <w:sz w:val="24"/>
                <w:szCs w:val="24"/>
              </w:rPr>
            </w:pPr>
            <w:r w:rsidRPr="00EE5D19">
              <w:rPr>
                <w:rFonts w:ascii="Times New Roman" w:hAnsi="Times New Roman" w:cs="Times New Roman"/>
                <w:spacing w:val="-1"/>
                <w:sz w:val="24"/>
                <w:szCs w:val="24"/>
              </w:rPr>
              <w:t xml:space="preserve">Stayed </w:t>
            </w:r>
            <w:r w:rsidRPr="00EE5D19">
              <w:rPr>
                <w:rFonts w:ascii="Times New Roman" w:hAnsi="Times New Roman" w:cs="Times New Roman"/>
                <w:sz w:val="24"/>
                <w:szCs w:val="24"/>
              </w:rPr>
              <w:t xml:space="preserve">- </w:t>
            </w:r>
            <w:r w:rsidRPr="00EE5D19">
              <w:rPr>
                <w:rFonts w:ascii="Times New Roman" w:hAnsi="Times New Roman" w:cs="Times New Roman"/>
                <w:spacing w:val="-1"/>
                <w:sz w:val="24"/>
                <w:szCs w:val="24"/>
              </w:rPr>
              <w:t>Pending DC Superior Court Case</w:t>
            </w:r>
          </w:p>
        </w:tc>
        <w:tc>
          <w:tcPr>
            <w:tcW w:w="1973" w:type="dxa"/>
            <w:tcBorders>
              <w:top w:val="single" w:sz="5" w:space="0" w:color="999999"/>
              <w:left w:val="single" w:sz="5" w:space="0" w:color="999999"/>
              <w:bottom w:val="single" w:sz="5" w:space="0" w:color="999999"/>
              <w:right w:val="single" w:sz="5" w:space="0" w:color="999999"/>
            </w:tcBorders>
          </w:tcPr>
          <w:p w14:paraId="38A94043" w14:textId="77777777" w:rsidR="0032671A" w:rsidRPr="00EE5D19" w:rsidRDefault="0032671A" w:rsidP="00BB5FBC">
            <w:pPr>
              <w:jc w:val="center"/>
              <w:rPr>
                <w:rFonts w:ascii="Times New Roman" w:hAnsi="Times New Roman" w:cs="Times New Roman"/>
                <w:sz w:val="24"/>
                <w:szCs w:val="24"/>
              </w:rPr>
            </w:pPr>
            <w:r>
              <w:rPr>
                <w:rFonts w:ascii="Times New Roman" w:hAnsi="Times New Roman" w:cs="Times New Roman"/>
                <w:sz w:val="24"/>
                <w:szCs w:val="24"/>
              </w:rPr>
              <w:t>3</w:t>
            </w:r>
          </w:p>
        </w:tc>
      </w:tr>
      <w:tr w:rsidR="0032671A" w:rsidRPr="00EE5D19" w14:paraId="11AF654B" w14:textId="77777777" w:rsidTr="00BB5FBC">
        <w:trPr>
          <w:trHeight w:val="317"/>
        </w:trPr>
        <w:tc>
          <w:tcPr>
            <w:tcW w:w="4777" w:type="dxa"/>
            <w:tcBorders>
              <w:top w:val="single" w:sz="5" w:space="0" w:color="999999"/>
              <w:left w:val="single" w:sz="5" w:space="0" w:color="999999"/>
              <w:bottom w:val="single" w:sz="5" w:space="0" w:color="999999"/>
              <w:right w:val="single" w:sz="5" w:space="0" w:color="999999"/>
            </w:tcBorders>
          </w:tcPr>
          <w:p w14:paraId="06187026" w14:textId="77777777" w:rsidR="0032671A" w:rsidRPr="00EE5D19" w:rsidRDefault="0032671A" w:rsidP="00BB5FBC">
            <w:pPr>
              <w:pStyle w:val="TableParagraph"/>
              <w:spacing w:before="25" w:line="229" w:lineRule="exact"/>
              <w:ind w:left="103"/>
              <w:rPr>
                <w:rFonts w:ascii="Times New Roman" w:eastAsia="Arial" w:hAnsi="Times New Roman" w:cs="Times New Roman"/>
                <w:sz w:val="24"/>
                <w:szCs w:val="24"/>
              </w:rPr>
            </w:pPr>
            <w:r w:rsidRPr="00EE5D19">
              <w:rPr>
                <w:rFonts w:ascii="Times New Roman" w:hAnsi="Times New Roman" w:cs="Times New Roman"/>
                <w:spacing w:val="-1"/>
                <w:sz w:val="24"/>
                <w:szCs w:val="24"/>
              </w:rPr>
              <w:t xml:space="preserve">Stayed </w:t>
            </w:r>
            <w:r w:rsidRPr="00EE5D19">
              <w:rPr>
                <w:rFonts w:ascii="Times New Roman" w:hAnsi="Times New Roman" w:cs="Times New Roman"/>
                <w:sz w:val="24"/>
                <w:szCs w:val="24"/>
              </w:rPr>
              <w:t>-</w:t>
            </w:r>
            <w:r w:rsidRPr="00EE5D19">
              <w:rPr>
                <w:rFonts w:ascii="Times New Roman" w:hAnsi="Times New Roman" w:cs="Times New Roman"/>
                <w:spacing w:val="-1"/>
                <w:sz w:val="24"/>
                <w:szCs w:val="24"/>
              </w:rPr>
              <w:t xml:space="preserve"> OAG </w:t>
            </w:r>
            <w:r w:rsidRPr="00EE5D19">
              <w:rPr>
                <w:rFonts w:ascii="Times New Roman" w:hAnsi="Times New Roman" w:cs="Times New Roman"/>
                <w:sz w:val="24"/>
                <w:szCs w:val="24"/>
              </w:rPr>
              <w:t>False</w:t>
            </w:r>
            <w:r w:rsidRPr="00EE5D19">
              <w:rPr>
                <w:rFonts w:ascii="Times New Roman" w:hAnsi="Times New Roman" w:cs="Times New Roman"/>
                <w:spacing w:val="-1"/>
                <w:sz w:val="24"/>
                <w:szCs w:val="24"/>
              </w:rPr>
              <w:t xml:space="preserve"> Claims </w:t>
            </w:r>
            <w:r w:rsidRPr="00EE5D19">
              <w:rPr>
                <w:rFonts w:ascii="Times New Roman" w:hAnsi="Times New Roman" w:cs="Times New Roman"/>
                <w:sz w:val="24"/>
                <w:szCs w:val="24"/>
              </w:rPr>
              <w:t>Act</w:t>
            </w:r>
            <w:r w:rsidRPr="00EE5D19">
              <w:rPr>
                <w:rFonts w:ascii="Times New Roman" w:hAnsi="Times New Roman" w:cs="Times New Roman"/>
                <w:spacing w:val="-1"/>
                <w:sz w:val="24"/>
                <w:szCs w:val="24"/>
              </w:rPr>
              <w:t xml:space="preserve"> Case</w:t>
            </w:r>
          </w:p>
        </w:tc>
        <w:tc>
          <w:tcPr>
            <w:tcW w:w="1973" w:type="dxa"/>
            <w:tcBorders>
              <w:top w:val="single" w:sz="5" w:space="0" w:color="999999"/>
              <w:left w:val="single" w:sz="5" w:space="0" w:color="999999"/>
              <w:bottom w:val="single" w:sz="5" w:space="0" w:color="999999"/>
              <w:right w:val="single" w:sz="5" w:space="0" w:color="999999"/>
            </w:tcBorders>
          </w:tcPr>
          <w:p w14:paraId="729322EA" w14:textId="77777777" w:rsidR="0032671A" w:rsidRPr="00EE5D19" w:rsidRDefault="0032671A" w:rsidP="00BB5FBC">
            <w:pPr>
              <w:jc w:val="center"/>
              <w:rPr>
                <w:rFonts w:ascii="Times New Roman" w:hAnsi="Times New Roman" w:cs="Times New Roman"/>
                <w:sz w:val="24"/>
                <w:szCs w:val="24"/>
              </w:rPr>
            </w:pPr>
            <w:r>
              <w:rPr>
                <w:rFonts w:ascii="Times New Roman" w:hAnsi="Times New Roman" w:cs="Times New Roman"/>
                <w:sz w:val="24"/>
                <w:szCs w:val="24"/>
              </w:rPr>
              <w:t>0</w:t>
            </w:r>
          </w:p>
        </w:tc>
      </w:tr>
      <w:tr w:rsidR="0032671A" w:rsidRPr="00EE5D19" w14:paraId="1B51C3A4" w14:textId="77777777" w:rsidTr="00BB5FBC">
        <w:trPr>
          <w:trHeight w:val="317"/>
        </w:trPr>
        <w:tc>
          <w:tcPr>
            <w:tcW w:w="4777" w:type="dxa"/>
            <w:tcBorders>
              <w:top w:val="single" w:sz="5" w:space="0" w:color="999999"/>
              <w:left w:val="single" w:sz="5" w:space="0" w:color="999999"/>
              <w:bottom w:val="single" w:sz="5" w:space="0" w:color="999999"/>
              <w:right w:val="single" w:sz="5" w:space="0" w:color="999999"/>
            </w:tcBorders>
          </w:tcPr>
          <w:p w14:paraId="10CDB282" w14:textId="77777777" w:rsidR="0032671A" w:rsidRPr="00EE5D19" w:rsidRDefault="0032671A" w:rsidP="00BB5FBC">
            <w:pPr>
              <w:pStyle w:val="TableParagraph"/>
              <w:spacing w:before="24" w:line="229" w:lineRule="exact"/>
              <w:ind w:left="103"/>
              <w:rPr>
                <w:rFonts w:ascii="Times New Roman" w:eastAsia="Arial" w:hAnsi="Times New Roman" w:cs="Times New Roman"/>
                <w:sz w:val="24"/>
                <w:szCs w:val="24"/>
              </w:rPr>
            </w:pPr>
            <w:r w:rsidRPr="00EE5D19">
              <w:rPr>
                <w:rFonts w:ascii="Times New Roman" w:hAnsi="Times New Roman" w:cs="Times New Roman"/>
                <w:spacing w:val="-1"/>
                <w:sz w:val="24"/>
                <w:szCs w:val="24"/>
              </w:rPr>
              <w:t xml:space="preserve">Stayed </w:t>
            </w:r>
            <w:r w:rsidRPr="00EE5D19">
              <w:rPr>
                <w:rFonts w:ascii="Times New Roman" w:hAnsi="Times New Roman" w:cs="Times New Roman"/>
                <w:sz w:val="24"/>
                <w:szCs w:val="24"/>
              </w:rPr>
              <w:t>-</w:t>
            </w:r>
            <w:r w:rsidRPr="00EE5D19">
              <w:rPr>
                <w:rFonts w:ascii="Times New Roman" w:hAnsi="Times New Roman" w:cs="Times New Roman"/>
                <w:spacing w:val="-1"/>
                <w:sz w:val="24"/>
                <w:szCs w:val="24"/>
              </w:rPr>
              <w:t xml:space="preserve"> </w:t>
            </w:r>
            <w:r w:rsidRPr="00EE5D19">
              <w:rPr>
                <w:rFonts w:ascii="Times New Roman" w:hAnsi="Times New Roman" w:cs="Times New Roman"/>
                <w:sz w:val="24"/>
                <w:szCs w:val="24"/>
              </w:rPr>
              <w:t>OIG</w:t>
            </w:r>
            <w:r w:rsidRPr="00EE5D19">
              <w:rPr>
                <w:rFonts w:ascii="Times New Roman" w:hAnsi="Times New Roman" w:cs="Times New Roman"/>
                <w:spacing w:val="-2"/>
                <w:sz w:val="24"/>
                <w:szCs w:val="24"/>
              </w:rPr>
              <w:t xml:space="preserve"> </w:t>
            </w:r>
            <w:r w:rsidRPr="00EE5D19">
              <w:rPr>
                <w:rFonts w:ascii="Times New Roman" w:hAnsi="Times New Roman" w:cs="Times New Roman"/>
                <w:spacing w:val="-1"/>
                <w:sz w:val="24"/>
                <w:szCs w:val="24"/>
              </w:rPr>
              <w:t>Investigation</w:t>
            </w:r>
          </w:p>
        </w:tc>
        <w:tc>
          <w:tcPr>
            <w:tcW w:w="1973" w:type="dxa"/>
            <w:tcBorders>
              <w:top w:val="single" w:sz="5" w:space="0" w:color="999999"/>
              <w:left w:val="single" w:sz="5" w:space="0" w:color="999999"/>
              <w:bottom w:val="single" w:sz="5" w:space="0" w:color="999999"/>
              <w:right w:val="single" w:sz="5" w:space="0" w:color="999999"/>
            </w:tcBorders>
          </w:tcPr>
          <w:p w14:paraId="3E45EAE9" w14:textId="77777777" w:rsidR="0032671A" w:rsidRPr="00EE5D19" w:rsidRDefault="0032671A" w:rsidP="00BB5FBC">
            <w:pPr>
              <w:jc w:val="center"/>
              <w:rPr>
                <w:rFonts w:ascii="Times New Roman" w:hAnsi="Times New Roman" w:cs="Times New Roman"/>
                <w:sz w:val="24"/>
                <w:szCs w:val="24"/>
              </w:rPr>
            </w:pPr>
            <w:r w:rsidRPr="00EE5D19">
              <w:rPr>
                <w:rFonts w:ascii="Times New Roman" w:hAnsi="Times New Roman" w:cs="Times New Roman"/>
                <w:sz w:val="24"/>
                <w:szCs w:val="24"/>
              </w:rPr>
              <w:t>5</w:t>
            </w:r>
          </w:p>
        </w:tc>
      </w:tr>
      <w:tr w:rsidR="0032671A" w:rsidRPr="00EE5D19" w14:paraId="2CB71452" w14:textId="77777777" w:rsidTr="00BB5FBC">
        <w:trPr>
          <w:trHeight w:val="317"/>
        </w:trPr>
        <w:tc>
          <w:tcPr>
            <w:tcW w:w="4777" w:type="dxa"/>
            <w:tcBorders>
              <w:top w:val="single" w:sz="5" w:space="0" w:color="999999"/>
              <w:left w:val="single" w:sz="5" w:space="0" w:color="999999"/>
              <w:bottom w:val="single" w:sz="5" w:space="0" w:color="999999"/>
              <w:right w:val="single" w:sz="5" w:space="0" w:color="999999"/>
            </w:tcBorders>
          </w:tcPr>
          <w:p w14:paraId="2ACB19A2" w14:textId="77777777" w:rsidR="0032671A" w:rsidRPr="00EE5D19" w:rsidRDefault="0032671A" w:rsidP="00BB5FBC">
            <w:pPr>
              <w:pStyle w:val="TableParagraph"/>
              <w:spacing w:before="25" w:line="229" w:lineRule="exact"/>
              <w:ind w:left="103"/>
              <w:rPr>
                <w:rFonts w:ascii="Times New Roman" w:eastAsia="Arial" w:hAnsi="Times New Roman" w:cs="Times New Roman"/>
                <w:sz w:val="24"/>
                <w:szCs w:val="24"/>
              </w:rPr>
            </w:pPr>
            <w:r w:rsidRPr="00EE5D19">
              <w:rPr>
                <w:rFonts w:ascii="Times New Roman" w:hAnsi="Times New Roman" w:cs="Times New Roman"/>
                <w:spacing w:val="-1"/>
                <w:sz w:val="24"/>
                <w:szCs w:val="24"/>
              </w:rPr>
              <w:t xml:space="preserve">Stayed </w:t>
            </w:r>
            <w:r w:rsidRPr="00EE5D19">
              <w:rPr>
                <w:rFonts w:ascii="Times New Roman" w:hAnsi="Times New Roman" w:cs="Times New Roman"/>
                <w:sz w:val="24"/>
                <w:szCs w:val="24"/>
              </w:rPr>
              <w:t>-</w:t>
            </w:r>
            <w:r w:rsidRPr="00EE5D19">
              <w:rPr>
                <w:rFonts w:ascii="Times New Roman" w:hAnsi="Times New Roman" w:cs="Times New Roman"/>
                <w:spacing w:val="-2"/>
                <w:sz w:val="24"/>
                <w:szCs w:val="24"/>
              </w:rPr>
              <w:t xml:space="preserve"> </w:t>
            </w:r>
            <w:r w:rsidRPr="00EE5D19">
              <w:rPr>
                <w:rFonts w:ascii="Times New Roman" w:hAnsi="Times New Roman" w:cs="Times New Roman"/>
                <w:sz w:val="24"/>
                <w:szCs w:val="24"/>
              </w:rPr>
              <w:t>US</w:t>
            </w:r>
            <w:r w:rsidRPr="00EE5D19">
              <w:rPr>
                <w:rFonts w:ascii="Times New Roman" w:hAnsi="Times New Roman" w:cs="Times New Roman"/>
                <w:spacing w:val="-1"/>
                <w:sz w:val="24"/>
                <w:szCs w:val="24"/>
              </w:rPr>
              <w:t xml:space="preserve"> District Court</w:t>
            </w:r>
            <w:r w:rsidRPr="00EE5D19">
              <w:rPr>
                <w:rFonts w:ascii="Times New Roman" w:hAnsi="Times New Roman" w:cs="Times New Roman"/>
                <w:spacing w:val="-2"/>
                <w:sz w:val="24"/>
                <w:szCs w:val="24"/>
              </w:rPr>
              <w:t xml:space="preserve"> </w:t>
            </w:r>
            <w:r w:rsidRPr="00EE5D19">
              <w:rPr>
                <w:rFonts w:ascii="Times New Roman" w:hAnsi="Times New Roman" w:cs="Times New Roman"/>
                <w:spacing w:val="-1"/>
                <w:sz w:val="24"/>
                <w:szCs w:val="24"/>
              </w:rPr>
              <w:t>Case</w:t>
            </w:r>
          </w:p>
        </w:tc>
        <w:tc>
          <w:tcPr>
            <w:tcW w:w="1973" w:type="dxa"/>
            <w:tcBorders>
              <w:top w:val="single" w:sz="5" w:space="0" w:color="999999"/>
              <w:left w:val="single" w:sz="5" w:space="0" w:color="999999"/>
              <w:bottom w:val="single" w:sz="5" w:space="0" w:color="999999"/>
              <w:right w:val="single" w:sz="5" w:space="0" w:color="999999"/>
            </w:tcBorders>
          </w:tcPr>
          <w:p w14:paraId="4CA33863" w14:textId="77777777" w:rsidR="0032671A" w:rsidRPr="00EE5D19" w:rsidRDefault="0032671A" w:rsidP="00BB5FBC">
            <w:pPr>
              <w:jc w:val="center"/>
              <w:rPr>
                <w:rFonts w:ascii="Times New Roman" w:hAnsi="Times New Roman" w:cs="Times New Roman"/>
                <w:sz w:val="24"/>
                <w:szCs w:val="24"/>
              </w:rPr>
            </w:pPr>
            <w:r w:rsidRPr="00EE5D19">
              <w:rPr>
                <w:rFonts w:ascii="Times New Roman" w:hAnsi="Times New Roman" w:cs="Times New Roman"/>
                <w:sz w:val="24"/>
                <w:szCs w:val="24"/>
              </w:rPr>
              <w:t>2</w:t>
            </w:r>
          </w:p>
        </w:tc>
      </w:tr>
      <w:tr w:rsidR="0032671A" w:rsidRPr="00EE5D19" w14:paraId="716BA47C" w14:textId="77777777" w:rsidTr="00BB5FBC">
        <w:trPr>
          <w:trHeight w:val="317"/>
        </w:trPr>
        <w:tc>
          <w:tcPr>
            <w:tcW w:w="4777" w:type="dxa"/>
            <w:tcBorders>
              <w:top w:val="single" w:sz="5" w:space="0" w:color="999999"/>
              <w:left w:val="single" w:sz="5" w:space="0" w:color="999999"/>
              <w:bottom w:val="single" w:sz="5" w:space="0" w:color="999999"/>
              <w:right w:val="single" w:sz="5" w:space="0" w:color="999999"/>
            </w:tcBorders>
          </w:tcPr>
          <w:p w14:paraId="069345EA" w14:textId="77777777" w:rsidR="0032671A" w:rsidRPr="00EE5D19" w:rsidRDefault="0032671A" w:rsidP="00BB5FBC">
            <w:pPr>
              <w:pStyle w:val="TableParagraph"/>
              <w:spacing w:before="25" w:line="229" w:lineRule="exact"/>
              <w:ind w:left="103"/>
              <w:rPr>
                <w:rFonts w:ascii="Times New Roman" w:eastAsia="Arial" w:hAnsi="Times New Roman" w:cs="Times New Roman"/>
                <w:sz w:val="24"/>
                <w:szCs w:val="24"/>
              </w:rPr>
            </w:pPr>
            <w:r w:rsidRPr="00EE5D19">
              <w:rPr>
                <w:rFonts w:ascii="Times New Roman" w:hAnsi="Times New Roman" w:cs="Times New Roman"/>
                <w:spacing w:val="-1"/>
                <w:sz w:val="24"/>
                <w:szCs w:val="24"/>
              </w:rPr>
              <w:t xml:space="preserve">Grand </w:t>
            </w:r>
            <w:r w:rsidRPr="00EE5D19">
              <w:rPr>
                <w:rFonts w:ascii="Times New Roman" w:hAnsi="Times New Roman" w:cs="Times New Roman"/>
                <w:sz w:val="24"/>
                <w:szCs w:val="24"/>
              </w:rPr>
              <w:t>Total</w:t>
            </w:r>
          </w:p>
        </w:tc>
        <w:tc>
          <w:tcPr>
            <w:tcW w:w="1973" w:type="dxa"/>
            <w:tcBorders>
              <w:top w:val="single" w:sz="5" w:space="0" w:color="999999"/>
              <w:left w:val="single" w:sz="5" w:space="0" w:color="999999"/>
              <w:bottom w:val="single" w:sz="5" w:space="0" w:color="999999"/>
              <w:right w:val="single" w:sz="5" w:space="0" w:color="999999"/>
            </w:tcBorders>
          </w:tcPr>
          <w:p w14:paraId="5AEDD75B" w14:textId="77777777" w:rsidR="0032671A" w:rsidRPr="00EE5D19" w:rsidRDefault="0032671A" w:rsidP="00BB5FBC">
            <w:pPr>
              <w:jc w:val="center"/>
              <w:rPr>
                <w:rFonts w:ascii="Times New Roman" w:hAnsi="Times New Roman" w:cs="Times New Roman"/>
                <w:sz w:val="24"/>
                <w:szCs w:val="24"/>
              </w:rPr>
            </w:pPr>
            <w:r>
              <w:rPr>
                <w:rFonts w:ascii="Times New Roman" w:hAnsi="Times New Roman" w:cs="Times New Roman"/>
                <w:sz w:val="24"/>
                <w:szCs w:val="24"/>
              </w:rPr>
              <w:t>45</w:t>
            </w:r>
          </w:p>
        </w:tc>
      </w:tr>
    </w:tbl>
    <w:p w14:paraId="49920E80" w14:textId="77777777" w:rsidR="0032671A" w:rsidRPr="00EE5D19" w:rsidRDefault="0032671A" w:rsidP="0032671A">
      <w:pPr>
        <w:rPr>
          <w:rFonts w:ascii="Times New Roman" w:eastAsia="Times New Roman" w:hAnsi="Times New Roman" w:cs="Times New Roman"/>
          <w:b/>
          <w:bCs/>
          <w:sz w:val="24"/>
          <w:szCs w:val="24"/>
        </w:rPr>
      </w:pPr>
    </w:p>
    <w:tbl>
      <w:tblPr>
        <w:tblW w:w="0" w:type="auto"/>
        <w:tblInd w:w="1806" w:type="dxa"/>
        <w:tblLayout w:type="fixed"/>
        <w:tblCellMar>
          <w:left w:w="0" w:type="dxa"/>
          <w:right w:w="0" w:type="dxa"/>
        </w:tblCellMar>
        <w:tblLook w:val="01E0" w:firstRow="1" w:lastRow="1" w:firstColumn="1" w:lastColumn="1" w:noHBand="0" w:noVBand="0"/>
      </w:tblPr>
      <w:tblGrid>
        <w:gridCol w:w="4770"/>
        <w:gridCol w:w="1980"/>
      </w:tblGrid>
      <w:tr w:rsidR="0032671A" w:rsidRPr="00EE5D19" w14:paraId="409F44E6" w14:textId="77777777" w:rsidTr="00BB5FBC">
        <w:trPr>
          <w:trHeight w:hRule="exact" w:val="317"/>
        </w:trPr>
        <w:tc>
          <w:tcPr>
            <w:tcW w:w="6750" w:type="dxa"/>
            <w:gridSpan w:val="2"/>
            <w:tcBorders>
              <w:top w:val="single" w:sz="5" w:space="0" w:color="999999"/>
              <w:left w:val="single" w:sz="5" w:space="0" w:color="999999"/>
              <w:bottom w:val="single" w:sz="5" w:space="0" w:color="999999"/>
              <w:right w:val="single" w:sz="5" w:space="0" w:color="999999"/>
            </w:tcBorders>
            <w:shd w:val="clear" w:color="auto" w:fill="FFFF00"/>
          </w:tcPr>
          <w:p w14:paraId="03431C3F" w14:textId="77777777" w:rsidR="0032671A" w:rsidRPr="00EE5D19" w:rsidRDefault="0032671A" w:rsidP="00BB5FBC">
            <w:pPr>
              <w:pStyle w:val="TableParagraph"/>
              <w:spacing w:before="39" w:line="275" w:lineRule="exact"/>
              <w:ind w:left="307"/>
              <w:jc w:val="center"/>
              <w:rPr>
                <w:rFonts w:ascii="Times New Roman" w:eastAsia="Arial" w:hAnsi="Times New Roman" w:cs="Times New Roman"/>
                <w:sz w:val="24"/>
                <w:szCs w:val="24"/>
              </w:rPr>
            </w:pPr>
            <w:r w:rsidRPr="00EE5D19">
              <w:rPr>
                <w:rFonts w:ascii="Times New Roman" w:hAnsi="Times New Roman" w:cs="Times New Roman"/>
                <w:b/>
                <w:spacing w:val="-1"/>
                <w:sz w:val="24"/>
                <w:szCs w:val="24"/>
              </w:rPr>
              <w:t>REGULATORY</w:t>
            </w:r>
            <w:r w:rsidRPr="00EE5D19">
              <w:rPr>
                <w:rFonts w:ascii="Times New Roman" w:hAnsi="Times New Roman" w:cs="Times New Roman"/>
                <w:b/>
                <w:spacing w:val="-4"/>
                <w:sz w:val="24"/>
                <w:szCs w:val="24"/>
              </w:rPr>
              <w:t xml:space="preserve"> </w:t>
            </w:r>
            <w:r w:rsidRPr="00EE5D19">
              <w:rPr>
                <w:rFonts w:ascii="Times New Roman" w:hAnsi="Times New Roman" w:cs="Times New Roman"/>
                <w:b/>
                <w:spacing w:val="-1"/>
                <w:sz w:val="24"/>
                <w:szCs w:val="24"/>
              </w:rPr>
              <w:t>MATTERS</w:t>
            </w:r>
            <w:r w:rsidRPr="00EE5D19">
              <w:rPr>
                <w:rFonts w:ascii="Times New Roman" w:hAnsi="Times New Roman" w:cs="Times New Roman"/>
                <w:b/>
                <w:spacing w:val="-4"/>
                <w:sz w:val="24"/>
                <w:szCs w:val="24"/>
              </w:rPr>
              <w:t xml:space="preserve"> </w:t>
            </w:r>
            <w:r w:rsidRPr="00EE5D19">
              <w:rPr>
                <w:rFonts w:ascii="Times New Roman" w:hAnsi="Times New Roman" w:cs="Times New Roman"/>
                <w:b/>
                <w:spacing w:val="-1"/>
                <w:sz w:val="24"/>
                <w:szCs w:val="24"/>
              </w:rPr>
              <w:t>BY</w:t>
            </w:r>
            <w:r w:rsidRPr="00EE5D19">
              <w:rPr>
                <w:rFonts w:ascii="Times New Roman" w:hAnsi="Times New Roman" w:cs="Times New Roman"/>
                <w:b/>
                <w:spacing w:val="-4"/>
                <w:sz w:val="24"/>
                <w:szCs w:val="24"/>
              </w:rPr>
              <w:t xml:space="preserve"> </w:t>
            </w:r>
            <w:r w:rsidRPr="00EE5D19">
              <w:rPr>
                <w:rFonts w:ascii="Times New Roman" w:hAnsi="Times New Roman" w:cs="Times New Roman"/>
                <w:b/>
                <w:spacing w:val="-1"/>
                <w:sz w:val="24"/>
                <w:szCs w:val="24"/>
              </w:rPr>
              <w:t>STATUS</w:t>
            </w:r>
          </w:p>
        </w:tc>
      </w:tr>
      <w:tr w:rsidR="0032671A" w:rsidRPr="00EE5D19" w14:paraId="338FFEB1" w14:textId="77777777" w:rsidTr="00BB5FBC">
        <w:trPr>
          <w:trHeight w:hRule="exact" w:val="317"/>
        </w:trPr>
        <w:tc>
          <w:tcPr>
            <w:tcW w:w="4770" w:type="dxa"/>
            <w:tcBorders>
              <w:top w:val="single" w:sz="5" w:space="0" w:color="999999"/>
              <w:left w:val="single" w:sz="5" w:space="0" w:color="999999"/>
              <w:bottom w:val="single" w:sz="5" w:space="0" w:color="999999"/>
              <w:right w:val="single" w:sz="5" w:space="0" w:color="999999"/>
            </w:tcBorders>
          </w:tcPr>
          <w:p w14:paraId="3923053F" w14:textId="77777777" w:rsidR="0032671A" w:rsidRPr="00EE5D19" w:rsidRDefault="0032671A" w:rsidP="00BB5FBC">
            <w:pPr>
              <w:pStyle w:val="TableParagraph"/>
              <w:spacing w:before="25" w:line="229" w:lineRule="exact"/>
              <w:ind w:left="102"/>
              <w:rPr>
                <w:rFonts w:ascii="Times New Roman" w:eastAsia="Arial" w:hAnsi="Times New Roman" w:cs="Times New Roman"/>
                <w:sz w:val="24"/>
                <w:szCs w:val="24"/>
              </w:rPr>
            </w:pPr>
            <w:r w:rsidRPr="00EE5D19">
              <w:rPr>
                <w:rFonts w:ascii="Times New Roman" w:hAnsi="Times New Roman" w:cs="Times New Roman"/>
                <w:spacing w:val="-1"/>
                <w:sz w:val="24"/>
                <w:szCs w:val="24"/>
              </w:rPr>
              <w:t xml:space="preserve">Closed </w:t>
            </w:r>
            <w:r w:rsidRPr="00EE5D19">
              <w:rPr>
                <w:rFonts w:ascii="Times New Roman" w:hAnsi="Times New Roman" w:cs="Times New Roman"/>
                <w:sz w:val="24"/>
                <w:szCs w:val="24"/>
              </w:rPr>
              <w:t xml:space="preserve">- </w:t>
            </w:r>
            <w:r w:rsidRPr="00EE5D19">
              <w:rPr>
                <w:rFonts w:ascii="Times New Roman" w:hAnsi="Times New Roman" w:cs="Times New Roman"/>
                <w:spacing w:val="-1"/>
                <w:sz w:val="24"/>
                <w:szCs w:val="24"/>
              </w:rPr>
              <w:t>Pending Collection</w:t>
            </w:r>
          </w:p>
        </w:tc>
        <w:tc>
          <w:tcPr>
            <w:tcW w:w="1980" w:type="dxa"/>
            <w:tcBorders>
              <w:top w:val="single" w:sz="5" w:space="0" w:color="999999"/>
              <w:left w:val="single" w:sz="5" w:space="0" w:color="999999"/>
              <w:bottom w:val="single" w:sz="5" w:space="0" w:color="999999"/>
              <w:right w:val="single" w:sz="5" w:space="0" w:color="999999"/>
            </w:tcBorders>
          </w:tcPr>
          <w:p w14:paraId="0F8D1CA1" w14:textId="77777777" w:rsidR="0032671A" w:rsidRPr="00EE5D19" w:rsidRDefault="0032671A" w:rsidP="00BB5FBC">
            <w:pPr>
              <w:jc w:val="center"/>
              <w:rPr>
                <w:rFonts w:ascii="Times New Roman" w:hAnsi="Times New Roman" w:cs="Times New Roman"/>
                <w:sz w:val="24"/>
                <w:szCs w:val="24"/>
              </w:rPr>
            </w:pPr>
            <w:r>
              <w:rPr>
                <w:rFonts w:ascii="Times New Roman" w:hAnsi="Times New Roman" w:cs="Times New Roman"/>
                <w:sz w:val="24"/>
                <w:szCs w:val="24"/>
              </w:rPr>
              <w:t>3</w:t>
            </w:r>
            <w:r w:rsidRPr="00EE5D19">
              <w:rPr>
                <w:rFonts w:ascii="Times New Roman" w:hAnsi="Times New Roman" w:cs="Times New Roman"/>
                <w:sz w:val="24"/>
                <w:szCs w:val="24"/>
              </w:rPr>
              <w:t>2</w:t>
            </w:r>
          </w:p>
        </w:tc>
      </w:tr>
      <w:tr w:rsidR="0032671A" w:rsidRPr="00EE5D19" w14:paraId="2C79DFFB" w14:textId="77777777" w:rsidTr="00BB5FBC">
        <w:trPr>
          <w:trHeight w:hRule="exact" w:val="317"/>
        </w:trPr>
        <w:tc>
          <w:tcPr>
            <w:tcW w:w="4770" w:type="dxa"/>
            <w:tcBorders>
              <w:top w:val="single" w:sz="5" w:space="0" w:color="999999"/>
              <w:left w:val="single" w:sz="5" w:space="0" w:color="999999"/>
              <w:bottom w:val="single" w:sz="5" w:space="0" w:color="999999"/>
              <w:right w:val="single" w:sz="5" w:space="0" w:color="999999"/>
            </w:tcBorders>
          </w:tcPr>
          <w:p w14:paraId="362A9A9A" w14:textId="77777777" w:rsidR="0032671A" w:rsidRPr="00EE5D19" w:rsidRDefault="0032671A" w:rsidP="00BB5FBC">
            <w:pPr>
              <w:pStyle w:val="TableParagraph"/>
              <w:spacing w:before="25" w:line="229" w:lineRule="exact"/>
              <w:ind w:left="102"/>
              <w:rPr>
                <w:rFonts w:ascii="Times New Roman" w:eastAsia="Arial" w:hAnsi="Times New Roman" w:cs="Times New Roman"/>
                <w:sz w:val="24"/>
                <w:szCs w:val="24"/>
              </w:rPr>
            </w:pPr>
            <w:r w:rsidRPr="00EE5D19">
              <w:rPr>
                <w:rFonts w:ascii="Times New Roman" w:hAnsi="Times New Roman" w:cs="Times New Roman"/>
                <w:sz w:val="24"/>
                <w:szCs w:val="24"/>
              </w:rPr>
              <w:t>Open</w:t>
            </w:r>
          </w:p>
        </w:tc>
        <w:tc>
          <w:tcPr>
            <w:tcW w:w="1980" w:type="dxa"/>
            <w:tcBorders>
              <w:top w:val="single" w:sz="5" w:space="0" w:color="999999"/>
              <w:left w:val="single" w:sz="5" w:space="0" w:color="999999"/>
              <w:bottom w:val="single" w:sz="5" w:space="0" w:color="999999"/>
              <w:right w:val="single" w:sz="5" w:space="0" w:color="999999"/>
            </w:tcBorders>
          </w:tcPr>
          <w:p w14:paraId="1B79D8AB" w14:textId="77777777" w:rsidR="0032671A" w:rsidRPr="00EE5D19" w:rsidRDefault="0032671A" w:rsidP="00BB5FBC">
            <w:pPr>
              <w:jc w:val="center"/>
              <w:rPr>
                <w:rFonts w:ascii="Times New Roman" w:hAnsi="Times New Roman" w:cs="Times New Roman"/>
                <w:sz w:val="24"/>
                <w:szCs w:val="24"/>
              </w:rPr>
            </w:pPr>
            <w:r w:rsidRPr="00EE5D19">
              <w:rPr>
                <w:rFonts w:ascii="Times New Roman" w:hAnsi="Times New Roman" w:cs="Times New Roman"/>
                <w:sz w:val="24"/>
                <w:szCs w:val="24"/>
              </w:rPr>
              <w:t>2</w:t>
            </w:r>
            <w:r>
              <w:rPr>
                <w:rFonts w:ascii="Times New Roman" w:hAnsi="Times New Roman" w:cs="Times New Roman"/>
                <w:sz w:val="24"/>
                <w:szCs w:val="24"/>
              </w:rPr>
              <w:t>77</w:t>
            </w:r>
          </w:p>
        </w:tc>
      </w:tr>
      <w:tr w:rsidR="0032671A" w:rsidRPr="00EE5D19" w14:paraId="1332E9FA" w14:textId="77777777" w:rsidTr="00BB5FBC">
        <w:trPr>
          <w:trHeight w:hRule="exact" w:val="317"/>
        </w:trPr>
        <w:tc>
          <w:tcPr>
            <w:tcW w:w="4770" w:type="dxa"/>
            <w:tcBorders>
              <w:top w:val="single" w:sz="5" w:space="0" w:color="999999"/>
              <w:left w:val="single" w:sz="5" w:space="0" w:color="999999"/>
              <w:bottom w:val="single" w:sz="5" w:space="0" w:color="999999"/>
              <w:right w:val="single" w:sz="5" w:space="0" w:color="999999"/>
            </w:tcBorders>
          </w:tcPr>
          <w:p w14:paraId="5A925B13" w14:textId="77777777" w:rsidR="0032671A" w:rsidRPr="00EE5D19" w:rsidRDefault="0032671A" w:rsidP="00BB5FBC">
            <w:pPr>
              <w:pStyle w:val="TableParagraph"/>
              <w:spacing w:before="25" w:line="229" w:lineRule="exact"/>
              <w:ind w:left="102"/>
              <w:rPr>
                <w:rFonts w:ascii="Times New Roman" w:eastAsia="Arial" w:hAnsi="Times New Roman" w:cs="Times New Roman"/>
                <w:sz w:val="24"/>
                <w:szCs w:val="24"/>
              </w:rPr>
            </w:pPr>
            <w:r w:rsidRPr="00EE5D19">
              <w:rPr>
                <w:rFonts w:ascii="Times New Roman" w:hAnsi="Times New Roman" w:cs="Times New Roman"/>
                <w:spacing w:val="-1"/>
                <w:sz w:val="24"/>
                <w:szCs w:val="24"/>
              </w:rPr>
              <w:t xml:space="preserve">Grand </w:t>
            </w:r>
            <w:r w:rsidRPr="00EE5D19">
              <w:rPr>
                <w:rFonts w:ascii="Times New Roman" w:hAnsi="Times New Roman" w:cs="Times New Roman"/>
                <w:sz w:val="24"/>
                <w:szCs w:val="24"/>
              </w:rPr>
              <w:t>Total</w:t>
            </w:r>
          </w:p>
        </w:tc>
        <w:tc>
          <w:tcPr>
            <w:tcW w:w="1980" w:type="dxa"/>
            <w:tcBorders>
              <w:top w:val="single" w:sz="5" w:space="0" w:color="999999"/>
              <w:left w:val="single" w:sz="5" w:space="0" w:color="999999"/>
              <w:bottom w:val="single" w:sz="5" w:space="0" w:color="999999"/>
              <w:right w:val="single" w:sz="5" w:space="0" w:color="999999"/>
            </w:tcBorders>
          </w:tcPr>
          <w:p w14:paraId="3BBCDF44" w14:textId="77777777" w:rsidR="0032671A" w:rsidRDefault="0032671A" w:rsidP="00BB5FBC">
            <w:pPr>
              <w:jc w:val="center"/>
              <w:rPr>
                <w:rFonts w:ascii="Times New Roman" w:hAnsi="Times New Roman" w:cs="Times New Roman"/>
                <w:sz w:val="24"/>
                <w:szCs w:val="24"/>
              </w:rPr>
            </w:pPr>
            <w:r>
              <w:rPr>
                <w:rFonts w:ascii="Times New Roman" w:hAnsi="Times New Roman" w:cs="Times New Roman"/>
                <w:sz w:val="24"/>
                <w:szCs w:val="24"/>
              </w:rPr>
              <w:t>309</w:t>
            </w:r>
          </w:p>
          <w:p w14:paraId="57CDF4BD" w14:textId="77777777" w:rsidR="0032671A" w:rsidRPr="00EE5D19" w:rsidRDefault="0032671A" w:rsidP="00BB5FBC">
            <w:pPr>
              <w:jc w:val="center"/>
              <w:rPr>
                <w:rFonts w:ascii="Times New Roman" w:hAnsi="Times New Roman" w:cs="Times New Roman"/>
                <w:sz w:val="24"/>
                <w:szCs w:val="24"/>
              </w:rPr>
            </w:pPr>
          </w:p>
        </w:tc>
      </w:tr>
    </w:tbl>
    <w:p w14:paraId="2346E434" w14:textId="77777777" w:rsidR="0032671A" w:rsidRPr="00EE5D19" w:rsidRDefault="0032671A" w:rsidP="0032671A">
      <w:pPr>
        <w:rPr>
          <w:rFonts w:ascii="Times New Roman" w:eastAsia="Times New Roman" w:hAnsi="Times New Roman" w:cs="Times New Roman"/>
          <w:b/>
          <w:bCs/>
          <w:sz w:val="24"/>
          <w:szCs w:val="24"/>
        </w:rPr>
      </w:pPr>
    </w:p>
    <w:tbl>
      <w:tblPr>
        <w:tblW w:w="0" w:type="auto"/>
        <w:tblInd w:w="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5"/>
        <w:gridCol w:w="1368"/>
        <w:gridCol w:w="1368"/>
        <w:gridCol w:w="1499"/>
      </w:tblGrid>
      <w:tr w:rsidR="0032671A" w:rsidRPr="00EE5D19" w14:paraId="0C4471C4" w14:textId="77777777" w:rsidTr="00BB5FBC">
        <w:trPr>
          <w:trHeight w:hRule="exact" w:val="288"/>
        </w:trPr>
        <w:tc>
          <w:tcPr>
            <w:tcW w:w="2515" w:type="dxa"/>
          </w:tcPr>
          <w:p w14:paraId="71AD6432" w14:textId="77777777" w:rsidR="0032671A" w:rsidRPr="00EE5D19" w:rsidRDefault="0032671A" w:rsidP="00BB5FBC">
            <w:pPr>
              <w:pStyle w:val="TableParagraph"/>
              <w:rPr>
                <w:rFonts w:ascii="Times New Roman" w:hAnsi="Times New Roman" w:cs="Times New Roman"/>
                <w:sz w:val="24"/>
                <w:szCs w:val="24"/>
              </w:rPr>
            </w:pPr>
          </w:p>
        </w:tc>
        <w:tc>
          <w:tcPr>
            <w:tcW w:w="1368" w:type="dxa"/>
            <w:shd w:val="clear" w:color="auto" w:fill="FFFF00"/>
          </w:tcPr>
          <w:p w14:paraId="23E9D30B" w14:textId="77777777" w:rsidR="0032671A" w:rsidRPr="00EE5D19" w:rsidRDefault="0032671A" w:rsidP="00BB5FBC">
            <w:pPr>
              <w:pStyle w:val="TableParagraph"/>
              <w:jc w:val="center"/>
              <w:rPr>
                <w:rFonts w:ascii="Times New Roman" w:eastAsia="Times New Roman" w:hAnsi="Times New Roman" w:cs="Times New Roman"/>
                <w:b/>
                <w:bCs/>
                <w:sz w:val="24"/>
                <w:szCs w:val="24"/>
              </w:rPr>
            </w:pPr>
            <w:r w:rsidRPr="00EE5D19">
              <w:rPr>
                <w:rFonts w:ascii="Times New Roman" w:hAnsi="Times New Roman" w:cs="Times New Roman"/>
                <w:b/>
                <w:bCs/>
                <w:spacing w:val="-1"/>
                <w:sz w:val="24"/>
                <w:szCs w:val="24"/>
              </w:rPr>
              <w:t>Current</w:t>
            </w:r>
          </w:p>
        </w:tc>
        <w:tc>
          <w:tcPr>
            <w:tcW w:w="1368" w:type="dxa"/>
            <w:shd w:val="clear" w:color="auto" w:fill="FFFF00"/>
          </w:tcPr>
          <w:p w14:paraId="5C5210A8" w14:textId="77777777" w:rsidR="0032671A" w:rsidRPr="00EE5D19" w:rsidRDefault="0032671A" w:rsidP="00BB5FBC">
            <w:pPr>
              <w:pStyle w:val="TableParagraph"/>
              <w:jc w:val="center"/>
              <w:rPr>
                <w:rFonts w:ascii="Times New Roman" w:eastAsia="Times New Roman" w:hAnsi="Times New Roman" w:cs="Times New Roman"/>
                <w:b/>
                <w:bCs/>
                <w:sz w:val="24"/>
                <w:szCs w:val="24"/>
              </w:rPr>
            </w:pPr>
            <w:r w:rsidRPr="00EE5D19">
              <w:rPr>
                <w:rFonts w:ascii="Times New Roman" w:hAnsi="Times New Roman" w:cs="Times New Roman"/>
                <w:b/>
                <w:bCs/>
                <w:sz w:val="24"/>
                <w:szCs w:val="24"/>
              </w:rPr>
              <w:t>Last</w:t>
            </w:r>
            <w:r w:rsidRPr="00EE5D19">
              <w:rPr>
                <w:rFonts w:ascii="Times New Roman" w:hAnsi="Times New Roman" w:cs="Times New Roman"/>
                <w:b/>
                <w:bCs/>
                <w:spacing w:val="-12"/>
                <w:sz w:val="24"/>
                <w:szCs w:val="24"/>
              </w:rPr>
              <w:t xml:space="preserve"> </w:t>
            </w:r>
            <w:r w:rsidRPr="00EE5D19">
              <w:rPr>
                <w:rFonts w:ascii="Times New Roman" w:hAnsi="Times New Roman" w:cs="Times New Roman"/>
                <w:b/>
                <w:bCs/>
                <w:sz w:val="24"/>
                <w:szCs w:val="24"/>
              </w:rPr>
              <w:t>month</w:t>
            </w:r>
          </w:p>
        </w:tc>
        <w:tc>
          <w:tcPr>
            <w:tcW w:w="1499" w:type="dxa"/>
            <w:shd w:val="clear" w:color="auto" w:fill="FFFF00"/>
          </w:tcPr>
          <w:p w14:paraId="5355D7B2" w14:textId="77777777" w:rsidR="0032671A" w:rsidRPr="00EE5D19" w:rsidRDefault="0032671A" w:rsidP="00BB5FBC">
            <w:pPr>
              <w:pStyle w:val="TableParagraph"/>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July</w:t>
            </w:r>
          </w:p>
          <w:p w14:paraId="1F409943" w14:textId="77777777" w:rsidR="0032671A" w:rsidRPr="00EE5D19" w:rsidRDefault="0032671A" w:rsidP="00BB5FBC">
            <w:pPr>
              <w:pStyle w:val="TableParagraph"/>
              <w:jc w:val="center"/>
              <w:rPr>
                <w:rFonts w:ascii="Times New Roman" w:eastAsia="Times New Roman" w:hAnsi="Times New Roman" w:cs="Times New Roman"/>
                <w:b/>
                <w:bCs/>
                <w:sz w:val="24"/>
                <w:szCs w:val="24"/>
              </w:rPr>
            </w:pPr>
          </w:p>
        </w:tc>
      </w:tr>
      <w:tr w:rsidR="0032671A" w:rsidRPr="00EE5D19" w14:paraId="0D760CDB" w14:textId="77777777" w:rsidTr="00BB5FBC">
        <w:trPr>
          <w:trHeight w:hRule="exact" w:val="288"/>
        </w:trPr>
        <w:tc>
          <w:tcPr>
            <w:tcW w:w="2515" w:type="dxa"/>
          </w:tcPr>
          <w:p w14:paraId="38CD1830" w14:textId="77777777" w:rsidR="0032671A" w:rsidRPr="00EE5D19" w:rsidRDefault="0032671A" w:rsidP="00BB5FBC">
            <w:pPr>
              <w:pStyle w:val="TableParagraph"/>
              <w:rPr>
                <w:rFonts w:ascii="Times New Roman" w:hAnsi="Times New Roman" w:cs="Times New Roman"/>
                <w:sz w:val="24"/>
                <w:szCs w:val="24"/>
              </w:rPr>
            </w:pPr>
            <w:r w:rsidRPr="00EE5D19">
              <w:rPr>
                <w:rFonts w:ascii="Times New Roman" w:hAnsi="Times New Roman" w:cs="Times New Roman"/>
                <w:sz w:val="24"/>
                <w:szCs w:val="24"/>
              </w:rPr>
              <w:t>Investigations Open</w:t>
            </w:r>
          </w:p>
        </w:tc>
        <w:tc>
          <w:tcPr>
            <w:tcW w:w="1368" w:type="dxa"/>
          </w:tcPr>
          <w:p w14:paraId="2F25B4D1" w14:textId="77777777" w:rsidR="0032671A" w:rsidRPr="00EE5D19" w:rsidRDefault="0032671A" w:rsidP="00BB5FBC">
            <w:pPr>
              <w:pStyle w:val="TableParagraph"/>
              <w:jc w:val="center"/>
              <w:rPr>
                <w:rFonts w:ascii="Times New Roman" w:hAnsi="Times New Roman" w:cs="Times New Roman"/>
                <w:sz w:val="24"/>
                <w:szCs w:val="24"/>
              </w:rPr>
            </w:pPr>
            <w:r>
              <w:rPr>
                <w:rFonts w:ascii="Times New Roman" w:hAnsi="Times New Roman" w:cs="Times New Roman"/>
                <w:sz w:val="24"/>
                <w:szCs w:val="24"/>
              </w:rPr>
              <w:t>63</w:t>
            </w:r>
          </w:p>
        </w:tc>
        <w:tc>
          <w:tcPr>
            <w:tcW w:w="1368" w:type="dxa"/>
          </w:tcPr>
          <w:p w14:paraId="5496856C" w14:textId="77777777" w:rsidR="0032671A" w:rsidRPr="00EE5D19" w:rsidRDefault="0032671A" w:rsidP="00BB5FBC">
            <w:pPr>
              <w:pStyle w:val="TableParagraph"/>
              <w:jc w:val="center"/>
              <w:rPr>
                <w:rFonts w:ascii="Times New Roman" w:hAnsi="Times New Roman" w:cs="Times New Roman"/>
                <w:sz w:val="24"/>
                <w:szCs w:val="24"/>
              </w:rPr>
            </w:pPr>
            <w:r w:rsidRPr="00EE5D19">
              <w:rPr>
                <w:rFonts w:ascii="Times New Roman" w:hAnsi="Times New Roman" w:cs="Times New Roman"/>
                <w:sz w:val="24"/>
                <w:szCs w:val="24"/>
              </w:rPr>
              <w:t>62</w:t>
            </w:r>
          </w:p>
        </w:tc>
        <w:tc>
          <w:tcPr>
            <w:tcW w:w="1499" w:type="dxa"/>
          </w:tcPr>
          <w:p w14:paraId="2D8975B9" w14:textId="77777777" w:rsidR="0032671A" w:rsidRPr="00EE5D19" w:rsidRDefault="0032671A" w:rsidP="00BB5FBC">
            <w:pPr>
              <w:pStyle w:val="TableParagraph"/>
              <w:jc w:val="center"/>
              <w:rPr>
                <w:rFonts w:ascii="Times New Roman" w:hAnsi="Times New Roman" w:cs="Times New Roman"/>
                <w:sz w:val="24"/>
                <w:szCs w:val="24"/>
              </w:rPr>
            </w:pPr>
            <w:r w:rsidRPr="00EE5D19">
              <w:rPr>
                <w:rFonts w:ascii="Times New Roman" w:hAnsi="Times New Roman" w:cs="Times New Roman"/>
                <w:sz w:val="24"/>
                <w:szCs w:val="24"/>
              </w:rPr>
              <w:t>68</w:t>
            </w:r>
          </w:p>
        </w:tc>
      </w:tr>
      <w:tr w:rsidR="0032671A" w:rsidRPr="00EE5D19" w14:paraId="10343D19" w14:textId="77777777" w:rsidTr="00BB5FBC">
        <w:trPr>
          <w:trHeight w:hRule="exact" w:val="288"/>
        </w:trPr>
        <w:tc>
          <w:tcPr>
            <w:tcW w:w="2515" w:type="dxa"/>
          </w:tcPr>
          <w:p w14:paraId="04D7EE73" w14:textId="77777777" w:rsidR="0032671A" w:rsidRPr="00EE5D19" w:rsidRDefault="0032671A" w:rsidP="00BB5FBC">
            <w:pPr>
              <w:pStyle w:val="TableParagraph"/>
              <w:rPr>
                <w:rFonts w:ascii="Times New Roman" w:hAnsi="Times New Roman" w:cs="Times New Roman"/>
                <w:sz w:val="24"/>
                <w:szCs w:val="24"/>
              </w:rPr>
            </w:pPr>
            <w:r w:rsidRPr="00EE5D19">
              <w:rPr>
                <w:rFonts w:ascii="Times New Roman" w:hAnsi="Times New Roman" w:cs="Times New Roman"/>
                <w:sz w:val="24"/>
                <w:szCs w:val="24"/>
              </w:rPr>
              <w:t>Investigations Stayed</w:t>
            </w:r>
          </w:p>
        </w:tc>
        <w:tc>
          <w:tcPr>
            <w:tcW w:w="1368" w:type="dxa"/>
          </w:tcPr>
          <w:p w14:paraId="6AE370CA" w14:textId="77777777" w:rsidR="0032671A" w:rsidRPr="00EE5D19" w:rsidRDefault="0032671A" w:rsidP="00BB5FBC">
            <w:pPr>
              <w:pStyle w:val="TableParagraph"/>
              <w:jc w:val="center"/>
              <w:rPr>
                <w:rFonts w:ascii="Times New Roman" w:hAnsi="Times New Roman" w:cs="Times New Roman"/>
                <w:sz w:val="24"/>
                <w:szCs w:val="24"/>
              </w:rPr>
            </w:pPr>
            <w:r>
              <w:rPr>
                <w:rFonts w:ascii="Times New Roman" w:hAnsi="Times New Roman" w:cs="Times New Roman"/>
                <w:sz w:val="24"/>
                <w:szCs w:val="24"/>
              </w:rPr>
              <w:t>10</w:t>
            </w:r>
          </w:p>
        </w:tc>
        <w:tc>
          <w:tcPr>
            <w:tcW w:w="1368" w:type="dxa"/>
          </w:tcPr>
          <w:p w14:paraId="326AEC5F" w14:textId="77777777" w:rsidR="0032671A" w:rsidRPr="00EE5D19" w:rsidRDefault="0032671A" w:rsidP="00BB5FBC">
            <w:pPr>
              <w:pStyle w:val="TableParagraph"/>
              <w:jc w:val="center"/>
              <w:rPr>
                <w:rFonts w:ascii="Times New Roman" w:hAnsi="Times New Roman" w:cs="Times New Roman"/>
                <w:sz w:val="24"/>
                <w:szCs w:val="24"/>
              </w:rPr>
            </w:pPr>
            <w:r w:rsidRPr="00EE5D19">
              <w:rPr>
                <w:rFonts w:ascii="Times New Roman" w:hAnsi="Times New Roman" w:cs="Times New Roman"/>
                <w:sz w:val="24"/>
                <w:szCs w:val="24"/>
              </w:rPr>
              <w:t>13</w:t>
            </w:r>
          </w:p>
        </w:tc>
        <w:tc>
          <w:tcPr>
            <w:tcW w:w="1499" w:type="dxa"/>
          </w:tcPr>
          <w:p w14:paraId="4AFABD12" w14:textId="77777777" w:rsidR="0032671A" w:rsidRPr="00EE5D19" w:rsidRDefault="0032671A" w:rsidP="00BB5FBC">
            <w:pPr>
              <w:pStyle w:val="TableParagraph"/>
              <w:jc w:val="center"/>
              <w:rPr>
                <w:rFonts w:ascii="Times New Roman" w:hAnsi="Times New Roman" w:cs="Times New Roman"/>
                <w:sz w:val="24"/>
                <w:szCs w:val="24"/>
              </w:rPr>
            </w:pPr>
            <w:r w:rsidRPr="00EE5D19">
              <w:rPr>
                <w:rFonts w:ascii="Times New Roman" w:hAnsi="Times New Roman" w:cs="Times New Roman"/>
                <w:sz w:val="24"/>
                <w:szCs w:val="24"/>
              </w:rPr>
              <w:t>11</w:t>
            </w:r>
          </w:p>
        </w:tc>
      </w:tr>
    </w:tbl>
    <w:p w14:paraId="3F18AE97" w14:textId="77777777" w:rsidR="0032671A" w:rsidRPr="00EE5D19" w:rsidRDefault="0032671A" w:rsidP="0032671A">
      <w:pPr>
        <w:jc w:val="both"/>
        <w:rPr>
          <w:rFonts w:ascii="Times New Roman" w:eastAsia="Times New Roman" w:hAnsi="Times New Roman" w:cs="Times New Roman"/>
          <w:b/>
          <w:bCs/>
          <w:sz w:val="24"/>
          <w:szCs w:val="24"/>
        </w:rPr>
      </w:pPr>
    </w:p>
    <w:p w14:paraId="30EEADC6" w14:textId="77777777" w:rsidR="0032671A" w:rsidRDefault="0032671A" w:rsidP="0032671A">
      <w:pPr>
        <w:ind w:left="1440"/>
        <w:jc w:val="both"/>
        <w:rPr>
          <w:rFonts w:ascii="Times New Roman" w:eastAsia="Times New Roman" w:hAnsi="Times New Roman" w:cs="Times New Roman"/>
          <w:sz w:val="24"/>
          <w:szCs w:val="24"/>
        </w:rPr>
      </w:pPr>
      <w:r w:rsidRPr="00EE5D19">
        <w:rPr>
          <w:rFonts w:ascii="Times New Roman" w:eastAsia="Times New Roman" w:hAnsi="Times New Roman" w:cs="Times New Roman"/>
          <w:sz w:val="24"/>
          <w:szCs w:val="24"/>
        </w:rPr>
        <w:t xml:space="preserve">The number of open preliminary and formal investigations includes </w:t>
      </w:r>
      <w:r>
        <w:rPr>
          <w:rFonts w:ascii="Times New Roman" w:eastAsia="Times New Roman" w:hAnsi="Times New Roman" w:cs="Times New Roman"/>
          <w:sz w:val="24"/>
          <w:szCs w:val="24"/>
        </w:rPr>
        <w:t>31</w:t>
      </w:r>
      <w:r w:rsidRPr="00EE5D19">
        <w:rPr>
          <w:rFonts w:ascii="Times New Roman" w:eastAsia="Times New Roman" w:hAnsi="Times New Roman" w:cs="Times New Roman"/>
          <w:sz w:val="24"/>
          <w:szCs w:val="24"/>
        </w:rPr>
        <w:t xml:space="preserve"> new matters. The investigative team resolved </w:t>
      </w:r>
      <w:r>
        <w:rPr>
          <w:rFonts w:ascii="Times New Roman" w:eastAsia="Times New Roman" w:hAnsi="Times New Roman" w:cs="Times New Roman"/>
          <w:sz w:val="24"/>
          <w:szCs w:val="24"/>
        </w:rPr>
        <w:t>30</w:t>
      </w:r>
      <w:r w:rsidRPr="00EE5D19">
        <w:rPr>
          <w:rFonts w:ascii="Times New Roman" w:eastAsia="Times New Roman" w:hAnsi="Times New Roman" w:cs="Times New Roman"/>
          <w:sz w:val="24"/>
          <w:szCs w:val="24"/>
        </w:rPr>
        <w:t xml:space="preserve"> investigations since the Board last met. This total does not reflect the number of complaints that were dismissed for a lack of jurisdiction. OGE has continued its communications and referrals to the Chief Financial Officer’s Central Collection Unit (“CCU”) for collection of delinquent debts. We continue holding </w:t>
      </w:r>
      <w:r>
        <w:rPr>
          <w:rFonts w:ascii="Times New Roman" w:eastAsia="Times New Roman" w:hAnsi="Times New Roman" w:cs="Times New Roman"/>
          <w:sz w:val="24"/>
          <w:szCs w:val="24"/>
        </w:rPr>
        <w:t>regular</w:t>
      </w:r>
      <w:r w:rsidRPr="00EE5D19">
        <w:rPr>
          <w:rFonts w:ascii="Times New Roman" w:eastAsia="Times New Roman" w:hAnsi="Times New Roman" w:cs="Times New Roman"/>
          <w:sz w:val="24"/>
          <w:szCs w:val="24"/>
        </w:rPr>
        <w:t xml:space="preserve"> meetings with the CCU team.</w:t>
      </w:r>
    </w:p>
    <w:p w14:paraId="4F8D5361" w14:textId="77777777" w:rsidR="0032671A" w:rsidRDefault="0032671A" w:rsidP="0032671A">
      <w:pPr>
        <w:ind w:left="1440"/>
        <w:jc w:val="both"/>
        <w:rPr>
          <w:rFonts w:ascii="Times New Roman" w:eastAsia="Times New Roman" w:hAnsi="Times New Roman" w:cs="Times New Roman"/>
          <w:sz w:val="24"/>
          <w:szCs w:val="24"/>
        </w:rPr>
      </w:pPr>
    </w:p>
    <w:p w14:paraId="7BC490E4" w14:textId="77777777" w:rsidR="0032671A" w:rsidRPr="00EE5D19" w:rsidRDefault="0032671A" w:rsidP="0032671A">
      <w:pPr>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 August 9</w:t>
      </w:r>
      <w:r w:rsidRPr="00D6407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Pr="00EE5D19">
        <w:rPr>
          <w:rFonts w:ascii="Times New Roman" w:eastAsia="Times New Roman" w:hAnsi="Times New Roman" w:cs="Times New Roman"/>
          <w:sz w:val="24"/>
          <w:szCs w:val="24"/>
        </w:rPr>
        <w:t>OGE publish</w:t>
      </w:r>
      <w:r>
        <w:rPr>
          <w:rFonts w:ascii="Times New Roman" w:eastAsia="Times New Roman" w:hAnsi="Times New Roman" w:cs="Times New Roman"/>
          <w:sz w:val="24"/>
          <w:szCs w:val="24"/>
        </w:rPr>
        <w:t>ed</w:t>
      </w:r>
      <w:r w:rsidRPr="00EE5D19">
        <w:rPr>
          <w:rFonts w:ascii="Times New Roman" w:eastAsia="Times New Roman" w:hAnsi="Times New Roman" w:cs="Times New Roman"/>
          <w:sz w:val="24"/>
          <w:szCs w:val="24"/>
        </w:rPr>
        <w:t xml:space="preserve"> its Quarterly Complaint Report </w:t>
      </w:r>
      <w:r>
        <w:rPr>
          <w:rFonts w:ascii="Times New Roman" w:eastAsia="Times New Roman" w:hAnsi="Times New Roman" w:cs="Times New Roman"/>
          <w:sz w:val="24"/>
          <w:szCs w:val="24"/>
        </w:rPr>
        <w:t xml:space="preserve">and Ethics Heat map </w:t>
      </w:r>
      <w:r w:rsidRPr="00EE5D19">
        <w:rPr>
          <w:rFonts w:ascii="Times New Roman" w:eastAsia="Times New Roman" w:hAnsi="Times New Roman" w:cs="Times New Roman"/>
          <w:sz w:val="24"/>
          <w:szCs w:val="24"/>
        </w:rPr>
        <w:t>for the third quarter of fiscal year 2024</w:t>
      </w:r>
      <w:r>
        <w:rPr>
          <w:rFonts w:ascii="Times New Roman" w:eastAsia="Times New Roman" w:hAnsi="Times New Roman" w:cs="Times New Roman"/>
          <w:sz w:val="24"/>
          <w:szCs w:val="24"/>
        </w:rPr>
        <w:t xml:space="preserve">. </w:t>
      </w:r>
      <w:r w:rsidRPr="00D64070">
        <w:rPr>
          <w:rFonts w:ascii="Times New Roman" w:eastAsia="Times New Roman" w:hAnsi="Times New Roman" w:cs="Times New Roman"/>
          <w:sz w:val="24"/>
          <w:szCs w:val="24"/>
        </w:rPr>
        <w:t xml:space="preserve">OGE closed 77 matters. Over a third of the matters closed (37% or 28 out of 77 matters) involved allegations that were outside of BEGA’s jurisdiction. The remaining 49 matters closed in the </w:t>
      </w:r>
      <w:r>
        <w:rPr>
          <w:rFonts w:ascii="Times New Roman" w:eastAsia="Times New Roman" w:hAnsi="Times New Roman" w:cs="Times New Roman"/>
          <w:sz w:val="24"/>
          <w:szCs w:val="24"/>
        </w:rPr>
        <w:t xml:space="preserve">third </w:t>
      </w:r>
      <w:r w:rsidRPr="00D64070">
        <w:rPr>
          <w:rFonts w:ascii="Times New Roman" w:eastAsia="Times New Roman" w:hAnsi="Times New Roman" w:cs="Times New Roman"/>
          <w:sz w:val="24"/>
          <w:szCs w:val="24"/>
        </w:rPr>
        <w:t>quarter include three matters that are still pending collection of the civil penalty, three matters that were consolidated with other matters, two matters referred to another agency, and one matter where a regulatory matter was initiated.</w:t>
      </w:r>
      <w:r>
        <w:rPr>
          <w:rFonts w:ascii="Times New Roman" w:eastAsia="Times New Roman" w:hAnsi="Times New Roman" w:cs="Times New Roman"/>
          <w:sz w:val="24"/>
          <w:szCs w:val="24"/>
        </w:rPr>
        <w:t xml:space="preserve"> </w:t>
      </w:r>
    </w:p>
    <w:p w14:paraId="3EF7872B" w14:textId="77777777" w:rsidR="0032671A" w:rsidRPr="00EE5D19" w:rsidRDefault="0032671A" w:rsidP="0032671A">
      <w:pPr>
        <w:ind w:left="1440"/>
        <w:jc w:val="both"/>
        <w:rPr>
          <w:rFonts w:ascii="Times New Roman" w:eastAsia="Times New Roman" w:hAnsi="Times New Roman" w:cs="Times New Roman"/>
          <w:sz w:val="24"/>
          <w:szCs w:val="24"/>
        </w:rPr>
      </w:pPr>
    </w:p>
    <w:p w14:paraId="39095EB4" w14:textId="77777777" w:rsidR="0032671A" w:rsidRPr="00EE5D19" w:rsidRDefault="0032671A" w:rsidP="0032671A">
      <w:pPr>
        <w:ind w:left="1440"/>
        <w:jc w:val="both"/>
        <w:rPr>
          <w:rFonts w:ascii="Times New Roman" w:eastAsia="Times New Roman" w:hAnsi="Times New Roman" w:cs="Times New Roman"/>
          <w:sz w:val="24"/>
          <w:szCs w:val="24"/>
        </w:rPr>
      </w:pPr>
      <w:r w:rsidRPr="00D64070">
        <w:rPr>
          <w:rFonts w:ascii="Times New Roman" w:eastAsia="Times New Roman" w:hAnsi="Times New Roman" w:cs="Times New Roman"/>
          <w:sz w:val="24"/>
          <w:szCs w:val="24"/>
        </w:rPr>
        <w:t>For the 49 closed matters within BEGA’s jurisdiction, allegations of preferential treatment or lack of impartiality and misuse of government resources were at the top of the list, accounting for 10 matters or 21% each. Violations of the rules governing outside activity or employment accounted for 7 matters (14%) and use of confidential information for 5 matters (10%) while allegations of using public office for private gain and retaliation each had 4 matters (8%). Rounding out the list were violations of the gifts rule, conflict of interest, and post-employment restrictions at 2 matter each (4%) and violations of the representation and nepotism rules and the financial disclosure requirements with one matter each (2%).</w:t>
      </w:r>
      <w:r>
        <w:rPr>
          <w:rFonts w:ascii="Times New Roman" w:eastAsia="Times New Roman" w:hAnsi="Times New Roman" w:cs="Times New Roman"/>
          <w:sz w:val="24"/>
          <w:szCs w:val="24"/>
        </w:rPr>
        <w:t xml:space="preserve"> </w:t>
      </w:r>
      <w:r w:rsidRPr="00DD219D">
        <w:rPr>
          <w:rFonts w:ascii="Times New Roman" w:eastAsia="Times New Roman" w:hAnsi="Times New Roman" w:cs="Times New Roman"/>
          <w:sz w:val="24"/>
          <w:szCs w:val="24"/>
        </w:rPr>
        <w:t>A copy of the quarterly report was placed in the Drop</w:t>
      </w:r>
      <w:r>
        <w:rPr>
          <w:rFonts w:ascii="Times New Roman" w:eastAsia="Times New Roman" w:hAnsi="Times New Roman" w:cs="Times New Roman"/>
          <w:sz w:val="24"/>
          <w:szCs w:val="24"/>
        </w:rPr>
        <w:t>B</w:t>
      </w:r>
      <w:r w:rsidRPr="00DD219D">
        <w:rPr>
          <w:rFonts w:ascii="Times New Roman" w:eastAsia="Times New Roman" w:hAnsi="Times New Roman" w:cs="Times New Roman"/>
          <w:sz w:val="24"/>
          <w:szCs w:val="24"/>
        </w:rPr>
        <w:t>ox.</w:t>
      </w:r>
      <w:r>
        <w:rPr>
          <w:rFonts w:ascii="Times New Roman" w:eastAsia="Times New Roman" w:hAnsi="Times New Roman" w:cs="Times New Roman"/>
          <w:sz w:val="24"/>
          <w:szCs w:val="24"/>
        </w:rPr>
        <w:t xml:space="preserve"> </w:t>
      </w:r>
    </w:p>
    <w:p w14:paraId="3782F050" w14:textId="77777777" w:rsidR="0032671A" w:rsidRPr="00EE5D19" w:rsidRDefault="0032671A" w:rsidP="0032671A">
      <w:pPr>
        <w:jc w:val="both"/>
        <w:rPr>
          <w:rFonts w:ascii="Times New Roman" w:eastAsia="Times New Roman" w:hAnsi="Times New Roman" w:cs="Times New Roman"/>
          <w:sz w:val="24"/>
          <w:szCs w:val="24"/>
        </w:rPr>
      </w:pPr>
    </w:p>
    <w:p w14:paraId="354A0D7F" w14:textId="77777777" w:rsidR="0032671A" w:rsidRPr="00EE5D19" w:rsidRDefault="0032671A" w:rsidP="0032671A">
      <w:pPr>
        <w:pStyle w:val="Heading2"/>
        <w:numPr>
          <w:ilvl w:val="0"/>
          <w:numId w:val="2"/>
        </w:numPr>
      </w:pPr>
      <w:r w:rsidRPr="00EE5D19">
        <w:rPr>
          <w:u w:color="000000"/>
        </w:rPr>
        <w:t>Trainings/Outreach</w:t>
      </w:r>
    </w:p>
    <w:p w14:paraId="74F49235" w14:textId="77777777" w:rsidR="0032671A" w:rsidRPr="00EE5D19" w:rsidRDefault="0032671A" w:rsidP="0032671A">
      <w:pPr>
        <w:spacing w:before="11"/>
        <w:ind w:left="280"/>
        <w:jc w:val="both"/>
        <w:rPr>
          <w:rFonts w:ascii="Times New Roman" w:eastAsia="Times New Roman" w:hAnsi="Times New Roman" w:cs="Times New Roman"/>
          <w:sz w:val="24"/>
          <w:szCs w:val="24"/>
        </w:rPr>
      </w:pPr>
    </w:p>
    <w:p w14:paraId="6599E99F" w14:textId="77777777" w:rsidR="0032671A" w:rsidRPr="00EE5D19" w:rsidRDefault="0032671A" w:rsidP="0032671A">
      <w:pPr>
        <w:pStyle w:val="Heading3"/>
      </w:pPr>
      <w:r w:rsidRPr="00EE5D19">
        <w:t>1.</w:t>
      </w:r>
      <w:r w:rsidRPr="00EE5D19">
        <w:tab/>
      </w:r>
      <w:r w:rsidRPr="00EE5D19">
        <w:rPr>
          <w:u w:val="single"/>
        </w:rPr>
        <w:t>Professional Development Trainings Attended by Staff</w:t>
      </w:r>
    </w:p>
    <w:p w14:paraId="5CA46807" w14:textId="77777777" w:rsidR="0032671A" w:rsidRPr="00EE5D19" w:rsidRDefault="0032671A" w:rsidP="0032671A">
      <w:pPr>
        <w:spacing w:before="11"/>
        <w:jc w:val="both"/>
        <w:rPr>
          <w:rFonts w:ascii="Times New Roman" w:eastAsia="Times New Roman" w:hAnsi="Times New Roman" w:cs="Times New Roman"/>
          <w:sz w:val="24"/>
          <w:szCs w:val="24"/>
        </w:rPr>
      </w:pPr>
    </w:p>
    <w:p w14:paraId="2A37CAA2" w14:textId="77777777" w:rsidR="0032671A" w:rsidRDefault="0032671A" w:rsidP="0032671A">
      <w:pPr>
        <w:pStyle w:val="BodyText"/>
        <w:jc w:val="both"/>
      </w:pPr>
      <w:r w:rsidRPr="000B7CF3">
        <w:t xml:space="preserve">Investigator Ileana Corrales took the following Wicklander &amp; Zulawski trainings: Interview Environmental Factors, Applied Investigative Logic, and Incorporating Trauma-Informed Principals In all Interviews. Senior Attorney Advisor Lynn Tran and Supervisory Attorney Asia Stewart-Mitchell attended the 4-day Society of Corporate Compliance and Ethics Basic Compliance and Ethics Academy in downtown D.C. General Counsel Rashee Raj took the following trainings: Hot Topics in Ethics and Risk Management, PaymentNet Demonstration by the D.C. Office of Contracting and Procurement, Ethics and Conflicts of Interest in Law Practice 2024, COGEL Connect: Training Edition </w:t>
      </w:r>
      <w:r>
        <w:t xml:space="preserve">on </w:t>
      </w:r>
      <w:r w:rsidRPr="000B7CF3">
        <w:t xml:space="preserve">Training Strategy (Timing is Everything), and the D.C. Office of the Attorney General's Supreme Court Term Review and Preview for FY25. </w:t>
      </w:r>
    </w:p>
    <w:p w14:paraId="39656685" w14:textId="77777777" w:rsidR="0032671A" w:rsidRPr="00EE5D19" w:rsidRDefault="0032671A" w:rsidP="0032671A">
      <w:pPr>
        <w:pStyle w:val="BodyText"/>
        <w:jc w:val="both"/>
        <w:rPr>
          <w:rFonts w:cs="Times New Roman"/>
        </w:rPr>
      </w:pPr>
    </w:p>
    <w:p w14:paraId="021AC29A" w14:textId="77777777" w:rsidR="0032671A" w:rsidRPr="00EE5D19" w:rsidRDefault="0032671A" w:rsidP="0032671A">
      <w:pPr>
        <w:pStyle w:val="Heading3"/>
      </w:pPr>
      <w:r w:rsidRPr="00EE5D19">
        <w:rPr>
          <w:u w:color="000000"/>
        </w:rPr>
        <w:t>2.</w:t>
      </w:r>
      <w:r w:rsidRPr="00EE5D19">
        <w:rPr>
          <w:u w:color="000000"/>
        </w:rPr>
        <w:tab/>
      </w:r>
      <w:r w:rsidRPr="00EE5D19">
        <w:rPr>
          <w:u w:val="single" w:color="000000"/>
        </w:rPr>
        <w:t>Conducted</w:t>
      </w:r>
      <w:r w:rsidRPr="00EE5D19">
        <w:rPr>
          <w:spacing w:val="-8"/>
          <w:u w:val="single" w:color="000000"/>
        </w:rPr>
        <w:t xml:space="preserve"> </w:t>
      </w:r>
      <w:r w:rsidRPr="00EE5D19">
        <w:rPr>
          <w:u w:val="single" w:color="000000"/>
        </w:rPr>
        <w:t>by</w:t>
      </w:r>
      <w:r w:rsidRPr="00EE5D19">
        <w:rPr>
          <w:spacing w:val="-7"/>
          <w:u w:val="single" w:color="000000"/>
        </w:rPr>
        <w:t xml:space="preserve"> </w:t>
      </w:r>
      <w:r w:rsidRPr="00EE5D19">
        <w:rPr>
          <w:u w:val="single" w:color="000000"/>
        </w:rPr>
        <w:t>s</w:t>
      </w:r>
      <w:r w:rsidRPr="00EE5D19">
        <w:rPr>
          <w:u w:val="single"/>
        </w:rPr>
        <w:t>taff</w:t>
      </w:r>
    </w:p>
    <w:p w14:paraId="57A84FF5" w14:textId="77777777" w:rsidR="0032671A" w:rsidRPr="00EE5D19" w:rsidRDefault="0032671A" w:rsidP="0032671A">
      <w:pPr>
        <w:spacing w:before="11"/>
        <w:ind w:left="280"/>
        <w:rPr>
          <w:rFonts w:ascii="Times New Roman" w:eastAsia="Times New Roman" w:hAnsi="Times New Roman" w:cs="Times New Roman"/>
          <w:sz w:val="24"/>
          <w:szCs w:val="24"/>
        </w:rPr>
      </w:pPr>
    </w:p>
    <w:p w14:paraId="6F1044D1" w14:textId="77777777" w:rsidR="0032671A" w:rsidRPr="00EE5D19" w:rsidRDefault="0032671A" w:rsidP="0032671A">
      <w:pPr>
        <w:pStyle w:val="BodyText"/>
        <w:spacing w:before="69"/>
        <w:ind w:left="1800"/>
        <w:jc w:val="both"/>
        <w:rPr>
          <w:rFonts w:cs="Times New Roman"/>
          <w:spacing w:val="-1"/>
        </w:rPr>
      </w:pPr>
      <w:r w:rsidRPr="00EE5D19">
        <w:rPr>
          <w:rFonts w:cs="Times New Roman"/>
          <w:spacing w:val="-1"/>
        </w:rPr>
        <w:t xml:space="preserve">Since the </w:t>
      </w:r>
      <w:r>
        <w:rPr>
          <w:rFonts w:cs="Times New Roman"/>
          <w:spacing w:val="-1"/>
        </w:rPr>
        <w:t>August</w:t>
      </w:r>
      <w:r w:rsidRPr="00EE5D19">
        <w:rPr>
          <w:rFonts w:cs="Times New Roman"/>
          <w:spacing w:val="-1"/>
        </w:rPr>
        <w:t xml:space="preserve"> Board meeting, OGE conducted </w:t>
      </w:r>
      <w:r>
        <w:rPr>
          <w:rFonts w:cs="Times New Roman"/>
          <w:spacing w:val="-1"/>
        </w:rPr>
        <w:t>eight</w:t>
      </w:r>
      <w:r w:rsidRPr="00EE5D19">
        <w:rPr>
          <w:rFonts w:cs="Times New Roman"/>
          <w:spacing w:val="-1"/>
        </w:rPr>
        <w:t xml:space="preserve"> trainings, which included</w:t>
      </w:r>
      <w:bookmarkStart w:id="7" w:name="_Hlk133959626"/>
      <w:bookmarkStart w:id="8" w:name="_Hlk139976802"/>
      <w:r w:rsidRPr="00EE5D19">
        <w:rPr>
          <w:rFonts w:cs="Times New Roman"/>
          <w:spacing w:val="-1"/>
        </w:rPr>
        <w:t xml:space="preserve"> </w:t>
      </w:r>
      <w:r>
        <w:rPr>
          <w:rFonts w:cs="Times New Roman"/>
          <w:spacing w:val="-1"/>
        </w:rPr>
        <w:t>three</w:t>
      </w:r>
      <w:r w:rsidRPr="00EE5D19">
        <w:rPr>
          <w:rFonts w:cs="Times New Roman"/>
          <w:spacing w:val="-1"/>
        </w:rPr>
        <w:t xml:space="preserve"> New Employee Orientation Ethics Trainings, </w:t>
      </w:r>
      <w:r w:rsidRPr="005F2162">
        <w:rPr>
          <w:rFonts w:cs="Times New Roman"/>
          <w:spacing w:val="-1"/>
        </w:rPr>
        <w:t>August &amp; September Monthly Ethics Trainings, August &amp; September Monthly Hatch Act Trainings, and</w:t>
      </w:r>
      <w:r w:rsidRPr="00EE5D19">
        <w:rPr>
          <w:rFonts w:cs="Times New Roman"/>
          <w:spacing w:val="-1"/>
        </w:rPr>
        <w:t xml:space="preserve"> the </w:t>
      </w:r>
      <w:r w:rsidRPr="005F2162">
        <w:rPr>
          <w:rFonts w:cs="Times New Roman"/>
          <w:spacing w:val="-1"/>
        </w:rPr>
        <w:t xml:space="preserve">August </w:t>
      </w:r>
      <w:r w:rsidRPr="00EE5D19">
        <w:rPr>
          <w:rFonts w:cs="Times New Roman"/>
          <w:spacing w:val="-1"/>
        </w:rPr>
        <w:t>Ethics Counselor Brown Bag Session.</w:t>
      </w:r>
    </w:p>
    <w:p w14:paraId="5E2CFC76" w14:textId="77777777" w:rsidR="0032671A" w:rsidRPr="00EE5D19" w:rsidRDefault="0032671A" w:rsidP="0032671A">
      <w:pPr>
        <w:pStyle w:val="BodyText"/>
        <w:spacing w:before="69"/>
        <w:ind w:left="1800"/>
        <w:jc w:val="both"/>
        <w:rPr>
          <w:rFonts w:cs="Times New Roman"/>
          <w:spacing w:val="-1"/>
        </w:rPr>
      </w:pPr>
    </w:p>
    <w:p w14:paraId="7EDE227D" w14:textId="77777777" w:rsidR="0032671A" w:rsidRPr="00EE5D19" w:rsidRDefault="0032671A" w:rsidP="0032671A">
      <w:pPr>
        <w:pStyle w:val="BodyText"/>
        <w:spacing w:before="69"/>
        <w:ind w:left="1800"/>
        <w:jc w:val="both"/>
        <w:rPr>
          <w:rFonts w:cs="Times New Roman"/>
          <w:spacing w:val="-1"/>
        </w:rPr>
      </w:pPr>
      <w:r w:rsidRPr="00EE5D19">
        <w:rPr>
          <w:rFonts w:cs="Times New Roman"/>
          <w:spacing w:val="-1"/>
        </w:rPr>
        <w:t xml:space="preserve">On Monday, </w:t>
      </w:r>
      <w:r w:rsidRPr="005F2162">
        <w:rPr>
          <w:rFonts w:cs="Times New Roman"/>
          <w:spacing w:val="-1"/>
        </w:rPr>
        <w:t xml:space="preserve">August </w:t>
      </w:r>
      <w:r w:rsidRPr="00EE5D19">
        <w:rPr>
          <w:rFonts w:cs="Times New Roman"/>
          <w:spacing w:val="-1"/>
        </w:rPr>
        <w:t>2</w:t>
      </w:r>
      <w:r>
        <w:rPr>
          <w:rFonts w:cs="Times New Roman"/>
          <w:spacing w:val="-1"/>
        </w:rPr>
        <w:t>6</w:t>
      </w:r>
      <w:r w:rsidRPr="00EE5D19">
        <w:rPr>
          <w:rFonts w:cs="Times New Roman"/>
          <w:spacing w:val="-1"/>
          <w:vertAlign w:val="superscript"/>
        </w:rPr>
        <w:t>th</w:t>
      </w:r>
      <w:r w:rsidRPr="00EE5D19">
        <w:rPr>
          <w:rFonts w:cs="Times New Roman"/>
          <w:spacing w:val="-1"/>
        </w:rPr>
        <w:t xml:space="preserve">, </w:t>
      </w:r>
      <w:r w:rsidRPr="000B7CF3">
        <w:t>General Counsel Rashee Raj</w:t>
      </w:r>
      <w:r w:rsidRPr="00EE5D19">
        <w:rPr>
          <w:rFonts w:cs="Times New Roman"/>
          <w:spacing w:val="-1"/>
        </w:rPr>
        <w:t xml:space="preserve"> presented the </w:t>
      </w:r>
      <w:r w:rsidRPr="005F2162">
        <w:rPr>
          <w:rFonts w:cs="Times New Roman"/>
          <w:spacing w:val="-1"/>
        </w:rPr>
        <w:t xml:space="preserve">August </w:t>
      </w:r>
      <w:r w:rsidRPr="00EE5D19">
        <w:rPr>
          <w:rFonts w:cs="Times New Roman"/>
          <w:spacing w:val="-1"/>
        </w:rPr>
        <w:t>Ethics Counselor Brown Bag Session</w:t>
      </w:r>
      <w:r>
        <w:rPr>
          <w:rFonts w:cs="Times New Roman"/>
          <w:spacing w:val="-1"/>
        </w:rPr>
        <w:t xml:space="preserve"> with </w:t>
      </w:r>
      <w:r w:rsidRPr="005F2162">
        <w:rPr>
          <w:rFonts w:cs="Times New Roman"/>
          <w:spacing w:val="-1"/>
        </w:rPr>
        <w:t>guest speaker, Matthew Wilcoxson, the Deputy Inspector General for External Affairs at the D.C. Office of the Inspector General.</w:t>
      </w:r>
      <w:r w:rsidRPr="00EE5D19">
        <w:rPr>
          <w:rFonts w:cs="Times New Roman"/>
          <w:spacing w:val="-1"/>
        </w:rPr>
        <w:t xml:space="preserve"> </w:t>
      </w:r>
      <w:r w:rsidRPr="005F2162">
        <w:rPr>
          <w:rFonts w:cs="Times New Roman"/>
          <w:spacing w:val="-1"/>
        </w:rPr>
        <w:t xml:space="preserve">This session offered brief overviews of OIG and BEGA’s agency duties, areas of overlap, and how ethics counselors can decide where to send a complaint. </w:t>
      </w:r>
      <w:r>
        <w:rPr>
          <w:rFonts w:cs="Times New Roman"/>
          <w:spacing w:val="-1"/>
        </w:rPr>
        <w:lastRenderedPageBreak/>
        <w:t>Thirty</w:t>
      </w:r>
      <w:r w:rsidRPr="00EE5D19">
        <w:rPr>
          <w:rFonts w:cs="Times New Roman"/>
          <w:spacing w:val="-1"/>
        </w:rPr>
        <w:t xml:space="preserve"> ethics counselors attended and asked questions. </w:t>
      </w:r>
      <w:r w:rsidRPr="00DD219D">
        <w:rPr>
          <w:rFonts w:cs="Times New Roman"/>
          <w:spacing w:val="-1"/>
        </w:rPr>
        <w:t>A copy of the presentation was placed in the DropBox.</w:t>
      </w:r>
    </w:p>
    <w:p w14:paraId="2ADE1DA2" w14:textId="77777777" w:rsidR="0032671A" w:rsidRPr="00EE5D19" w:rsidRDefault="0032671A" w:rsidP="0032671A">
      <w:pPr>
        <w:pStyle w:val="BodyText"/>
        <w:spacing w:before="69"/>
        <w:ind w:left="1440" w:firstLine="360"/>
        <w:jc w:val="both"/>
        <w:rPr>
          <w:rFonts w:cs="Times New Roman"/>
          <w:spacing w:val="-1"/>
        </w:rPr>
      </w:pPr>
    </w:p>
    <w:p w14:paraId="26238C05" w14:textId="77777777" w:rsidR="0032671A" w:rsidRPr="00EE5D19" w:rsidRDefault="0032671A" w:rsidP="0032671A">
      <w:pPr>
        <w:pStyle w:val="BodyText"/>
        <w:spacing w:before="69"/>
        <w:ind w:left="1800"/>
        <w:jc w:val="both"/>
        <w:rPr>
          <w:rFonts w:cs="Times New Roman"/>
          <w:spacing w:val="-1"/>
        </w:rPr>
      </w:pPr>
      <w:r>
        <w:rPr>
          <w:rFonts w:cs="Times New Roman"/>
          <w:spacing w:val="-1"/>
        </w:rPr>
        <w:t>D</w:t>
      </w:r>
      <w:r w:rsidRPr="00EE5D19">
        <w:rPr>
          <w:rFonts w:cs="Times New Roman"/>
          <w:spacing w:val="-1"/>
        </w:rPr>
        <w:t xml:space="preserve">uring the month of </w:t>
      </w:r>
      <w:r>
        <w:rPr>
          <w:rFonts w:cs="Times New Roman"/>
          <w:spacing w:val="-1"/>
        </w:rPr>
        <w:t>August, 786</w:t>
      </w:r>
      <w:r w:rsidRPr="00EE5D19">
        <w:rPr>
          <w:rFonts w:cs="Times New Roman"/>
          <w:spacing w:val="-1"/>
        </w:rPr>
        <w:t xml:space="preserve"> employees completed ethics training using PeopleSoft </w:t>
      </w:r>
      <w:bookmarkEnd w:id="7"/>
      <w:bookmarkEnd w:id="8"/>
      <w:r>
        <w:rPr>
          <w:rFonts w:cs="Times New Roman"/>
          <w:spacing w:val="-1"/>
        </w:rPr>
        <w:t xml:space="preserve">and </w:t>
      </w:r>
      <w:r w:rsidRPr="009A5206">
        <w:rPr>
          <w:rFonts w:cs="Times New Roman"/>
          <w:spacing w:val="-1"/>
        </w:rPr>
        <w:t xml:space="preserve">11 </w:t>
      </w:r>
      <w:r>
        <w:rPr>
          <w:rFonts w:cs="Times New Roman"/>
          <w:spacing w:val="-1"/>
        </w:rPr>
        <w:t xml:space="preserve">employees </w:t>
      </w:r>
      <w:r w:rsidRPr="009A5206">
        <w:rPr>
          <w:rFonts w:cs="Times New Roman"/>
          <w:spacing w:val="-1"/>
        </w:rPr>
        <w:t>were added to the Learning Management System.</w:t>
      </w:r>
      <w:r>
        <w:rPr>
          <w:rFonts w:cs="Times New Roman"/>
          <w:spacing w:val="-1"/>
        </w:rPr>
        <w:t xml:space="preserve"> O</w:t>
      </w:r>
      <w:r w:rsidRPr="009A5206">
        <w:rPr>
          <w:rFonts w:cs="Times New Roman"/>
          <w:spacing w:val="-1"/>
        </w:rPr>
        <w:t>n August 28</w:t>
      </w:r>
      <w:r w:rsidRPr="009D4060">
        <w:rPr>
          <w:rFonts w:cs="Times New Roman"/>
          <w:spacing w:val="-1"/>
          <w:vertAlign w:val="superscript"/>
        </w:rPr>
        <w:t>th</w:t>
      </w:r>
      <w:r>
        <w:rPr>
          <w:rFonts w:cs="Times New Roman"/>
          <w:spacing w:val="-1"/>
        </w:rPr>
        <w:t>,</w:t>
      </w:r>
      <w:r w:rsidRPr="009D4060">
        <w:rPr>
          <w:rFonts w:ascii="Calibri" w:eastAsiaTheme="minorHAnsi" w:hAnsi="Calibri" w:cs="Times New Roman"/>
          <w:spacing w:val="-1"/>
          <w:sz w:val="22"/>
          <w:szCs w:val="22"/>
        </w:rPr>
        <w:t xml:space="preserve"> </w:t>
      </w:r>
      <w:r w:rsidRPr="009D4060">
        <w:rPr>
          <w:rFonts w:cs="Times New Roman"/>
          <w:spacing w:val="-1"/>
        </w:rPr>
        <w:t>the Learning Management System</w:t>
      </w:r>
      <w:r>
        <w:rPr>
          <w:rFonts w:cs="Times New Roman"/>
          <w:spacing w:val="-1"/>
        </w:rPr>
        <w:t xml:space="preserve"> was </w:t>
      </w:r>
      <w:r w:rsidRPr="009A5206">
        <w:rPr>
          <w:rFonts w:cs="Times New Roman"/>
          <w:spacing w:val="-1"/>
        </w:rPr>
        <w:t>up</w:t>
      </w:r>
      <w:r>
        <w:rPr>
          <w:rFonts w:cs="Times New Roman"/>
          <w:spacing w:val="-1"/>
        </w:rPr>
        <w:t>graded</w:t>
      </w:r>
      <w:r w:rsidRPr="009A5206">
        <w:rPr>
          <w:rFonts w:cs="Times New Roman"/>
          <w:spacing w:val="-1"/>
        </w:rPr>
        <w:t xml:space="preserve"> </w:t>
      </w:r>
      <w:r>
        <w:rPr>
          <w:rFonts w:cs="Times New Roman"/>
          <w:spacing w:val="-1"/>
        </w:rPr>
        <w:t>to include images</w:t>
      </w:r>
      <w:r w:rsidRPr="009A5206">
        <w:rPr>
          <w:rFonts w:cs="Times New Roman"/>
          <w:spacing w:val="-1"/>
        </w:rPr>
        <w:t xml:space="preserve">, </w:t>
      </w:r>
      <w:r>
        <w:rPr>
          <w:rFonts w:cs="Times New Roman"/>
          <w:spacing w:val="-1"/>
        </w:rPr>
        <w:t>for</w:t>
      </w:r>
      <w:r w:rsidRPr="009A5206">
        <w:rPr>
          <w:rFonts w:cs="Times New Roman"/>
          <w:spacing w:val="-1"/>
        </w:rPr>
        <w:t xml:space="preserve"> a new look to the end user interface and enhanced ability for BEGA Admin to tailor the site for learners.</w:t>
      </w:r>
      <w:r>
        <w:rPr>
          <w:rFonts w:cs="Times New Roman"/>
          <w:spacing w:val="-1"/>
        </w:rPr>
        <w:t xml:space="preserve"> We continue to work with LRN to ensure that we are maximizing the system’s capabilities. </w:t>
      </w:r>
    </w:p>
    <w:p w14:paraId="3CBF7030" w14:textId="77777777" w:rsidR="0032671A" w:rsidRPr="00EE5D19" w:rsidRDefault="0032671A" w:rsidP="0032671A">
      <w:pPr>
        <w:pStyle w:val="BodyText"/>
        <w:spacing w:before="69"/>
        <w:ind w:left="0"/>
        <w:jc w:val="both"/>
        <w:rPr>
          <w:rFonts w:cs="Times New Roman"/>
          <w:spacing w:val="-1"/>
        </w:rPr>
      </w:pPr>
    </w:p>
    <w:p w14:paraId="173FA926" w14:textId="77777777" w:rsidR="0032671A" w:rsidRPr="00EE5D19" w:rsidRDefault="0032671A" w:rsidP="0032671A">
      <w:pPr>
        <w:pStyle w:val="BodyText"/>
        <w:ind w:left="1440"/>
        <w:jc w:val="both"/>
        <w:rPr>
          <w:rFonts w:cs="Times New Roman"/>
          <w:spacing w:val="-1"/>
        </w:rPr>
      </w:pPr>
      <w:r w:rsidRPr="00EE5D19">
        <w:rPr>
          <w:rFonts w:cs="Times New Roman"/>
          <w:spacing w:val="-1"/>
        </w:rPr>
        <w:t xml:space="preserve">3.   </w:t>
      </w:r>
      <w:r w:rsidRPr="00EE5D19">
        <w:rPr>
          <w:rFonts w:cs="Times New Roman"/>
          <w:spacing w:val="-1"/>
          <w:u w:val="single"/>
        </w:rPr>
        <w:t>Outreach</w:t>
      </w:r>
    </w:p>
    <w:p w14:paraId="0048C3C4" w14:textId="77777777" w:rsidR="0032671A" w:rsidRPr="00EE5D19" w:rsidRDefault="0032671A" w:rsidP="0032671A">
      <w:pPr>
        <w:pStyle w:val="BodyText"/>
        <w:ind w:left="0"/>
        <w:jc w:val="both"/>
        <w:rPr>
          <w:rFonts w:cs="Times New Roman"/>
          <w:spacing w:val="-1"/>
        </w:rPr>
      </w:pPr>
    </w:p>
    <w:p w14:paraId="028AE915" w14:textId="77777777" w:rsidR="0032671A" w:rsidRDefault="0032671A" w:rsidP="0032671A">
      <w:pPr>
        <w:pStyle w:val="BodyText"/>
        <w:ind w:left="1800"/>
        <w:jc w:val="both"/>
        <w:rPr>
          <w:rFonts w:cs="Times New Roman"/>
          <w:spacing w:val="-1"/>
        </w:rPr>
      </w:pPr>
      <w:r w:rsidRPr="00EE5D19">
        <w:rPr>
          <w:rFonts w:cs="Times New Roman"/>
          <w:spacing w:val="-1"/>
        </w:rPr>
        <w:t xml:space="preserve">OGE is in the final planning stages of our annual conference, Ethics Week 2024, which will take place October 15-18. This year’s theme is “Empowered by Ethics”, and the courses are designed to provide attendees with knowledge and ways to apply ethics and open government rules. The first </w:t>
      </w:r>
      <w:r>
        <w:rPr>
          <w:rFonts w:cs="Times New Roman"/>
          <w:spacing w:val="-1"/>
        </w:rPr>
        <w:t>two days</w:t>
      </w:r>
      <w:r w:rsidRPr="00EE5D19">
        <w:rPr>
          <w:rFonts w:cs="Times New Roman"/>
          <w:spacing w:val="-1"/>
        </w:rPr>
        <w:t xml:space="preserve"> of the conference will take place at our office, but the remaining days will be virtual. We plan to offer new courses such as Common Ethics Violations: Learn Them and Avoid Them, a Recusal Workshop, and a Fireside Chat: Journalism and Ethics, as well as traditional courses such as Parliamentary Procedure and Being Ethical is Harder Than You Think. We </w:t>
      </w:r>
      <w:r>
        <w:rPr>
          <w:rFonts w:cs="Times New Roman"/>
          <w:spacing w:val="-1"/>
        </w:rPr>
        <w:t xml:space="preserve">are </w:t>
      </w:r>
      <w:r w:rsidRPr="00EE5D19">
        <w:rPr>
          <w:rFonts w:cs="Times New Roman"/>
          <w:spacing w:val="-1"/>
        </w:rPr>
        <w:t>finaliz</w:t>
      </w:r>
      <w:r>
        <w:rPr>
          <w:rFonts w:cs="Times New Roman"/>
          <w:spacing w:val="-1"/>
        </w:rPr>
        <w:t>ing guest speakers and working on presentations, which will be ready before September ends</w:t>
      </w:r>
      <w:r w:rsidRPr="00EE5D19">
        <w:rPr>
          <w:rFonts w:cs="Times New Roman"/>
          <w:spacing w:val="-1"/>
        </w:rPr>
        <w:t xml:space="preserve">. </w:t>
      </w:r>
      <w:r w:rsidRPr="003D1574">
        <w:rPr>
          <w:rFonts w:cs="Times New Roman"/>
          <w:spacing w:val="-1"/>
        </w:rPr>
        <w:t xml:space="preserve">A copy of the most recent schedule was </w:t>
      </w:r>
      <w:r>
        <w:rPr>
          <w:rFonts w:cs="Times New Roman"/>
          <w:spacing w:val="-1"/>
        </w:rPr>
        <w:t xml:space="preserve">published on the website and </w:t>
      </w:r>
      <w:r w:rsidRPr="003D1574">
        <w:rPr>
          <w:rFonts w:cs="Times New Roman"/>
          <w:spacing w:val="-1"/>
        </w:rPr>
        <w:t>placed in the Dropbox for your review.</w:t>
      </w:r>
    </w:p>
    <w:p w14:paraId="261C8AEC" w14:textId="77777777" w:rsidR="0032671A" w:rsidRDefault="0032671A" w:rsidP="0032671A">
      <w:pPr>
        <w:pStyle w:val="BodyText"/>
        <w:ind w:left="1800"/>
        <w:jc w:val="both"/>
        <w:rPr>
          <w:rFonts w:cs="Times New Roman"/>
          <w:spacing w:val="-1"/>
        </w:rPr>
      </w:pPr>
    </w:p>
    <w:p w14:paraId="300A3BBE" w14:textId="77777777" w:rsidR="0032671A" w:rsidRPr="00EE5D19" w:rsidRDefault="0032671A" w:rsidP="0032671A">
      <w:pPr>
        <w:pStyle w:val="BodyText"/>
        <w:ind w:left="1800"/>
        <w:jc w:val="both"/>
        <w:rPr>
          <w:rFonts w:cs="Times New Roman"/>
          <w:spacing w:val="-1"/>
        </w:rPr>
      </w:pPr>
      <w:r>
        <w:rPr>
          <w:rFonts w:cs="Times New Roman"/>
          <w:spacing w:val="-1"/>
        </w:rPr>
        <w:t>Lastly, OGE published the fourth issue of its bi-monthly newsletter, Ethically Speaking, on August 16</w:t>
      </w:r>
      <w:r w:rsidRPr="00FF1D53">
        <w:rPr>
          <w:rFonts w:cs="Times New Roman"/>
          <w:spacing w:val="-1"/>
          <w:vertAlign w:val="superscript"/>
        </w:rPr>
        <w:t>th</w:t>
      </w:r>
      <w:r>
        <w:rPr>
          <w:rFonts w:cs="Times New Roman"/>
          <w:spacing w:val="-1"/>
        </w:rPr>
        <w:t xml:space="preserve">. </w:t>
      </w:r>
      <w:r w:rsidRPr="00560D91">
        <w:rPr>
          <w:rFonts w:cs="Times New Roman"/>
          <w:spacing w:val="-1"/>
        </w:rPr>
        <w:t>A copy was placed in the Dropbox for your reading pleasure.</w:t>
      </w:r>
      <w:r>
        <w:rPr>
          <w:rFonts w:cs="Times New Roman"/>
          <w:spacing w:val="-1"/>
        </w:rPr>
        <w:t xml:space="preserve"> </w:t>
      </w:r>
    </w:p>
    <w:p w14:paraId="13A2AE92" w14:textId="77777777" w:rsidR="0032671A" w:rsidRPr="00EE5D19" w:rsidRDefault="0032671A" w:rsidP="0032671A">
      <w:pPr>
        <w:pStyle w:val="BodyText"/>
        <w:ind w:left="1800"/>
        <w:jc w:val="both"/>
        <w:rPr>
          <w:rFonts w:cs="Times New Roman"/>
          <w:spacing w:val="-1"/>
        </w:rPr>
      </w:pPr>
    </w:p>
    <w:p w14:paraId="72CE698B" w14:textId="77777777" w:rsidR="0032671A" w:rsidRPr="00EE5D19" w:rsidRDefault="0032671A" w:rsidP="0032671A">
      <w:pPr>
        <w:pStyle w:val="Heading2"/>
        <w:numPr>
          <w:ilvl w:val="0"/>
          <w:numId w:val="2"/>
        </w:numPr>
      </w:pPr>
      <w:r w:rsidRPr="00EE5D19">
        <w:t>Advisory Opinions/Advice</w:t>
      </w:r>
    </w:p>
    <w:p w14:paraId="73B400AA" w14:textId="77777777" w:rsidR="0032671A" w:rsidRPr="00EE5D19" w:rsidRDefault="0032671A" w:rsidP="0032671A">
      <w:pPr>
        <w:pStyle w:val="BodyText"/>
        <w:tabs>
          <w:tab w:val="left" w:pos="1160"/>
        </w:tabs>
        <w:spacing w:before="69"/>
        <w:ind w:left="1440" w:right="115"/>
        <w:jc w:val="both"/>
        <w:rPr>
          <w:rFonts w:cs="Times New Roman"/>
        </w:rPr>
      </w:pPr>
    </w:p>
    <w:p w14:paraId="5B8A6DAC" w14:textId="77777777" w:rsidR="0032671A" w:rsidRPr="00EE5D19" w:rsidRDefault="0032671A" w:rsidP="0032671A">
      <w:pPr>
        <w:pStyle w:val="Heading3"/>
        <w:jc w:val="both"/>
      </w:pPr>
      <w:r w:rsidRPr="00EE5D19">
        <w:rPr>
          <w:u w:color="000000"/>
        </w:rPr>
        <w:t>1.</w:t>
      </w:r>
      <w:r w:rsidRPr="00EE5D19">
        <w:rPr>
          <w:u w:color="000000"/>
        </w:rPr>
        <w:tab/>
      </w:r>
      <w:r w:rsidRPr="00EE5D19">
        <w:rPr>
          <w:u w:val="single" w:color="000000"/>
        </w:rPr>
        <w:t>Informal</w:t>
      </w:r>
      <w:r w:rsidRPr="00EE5D19">
        <w:rPr>
          <w:spacing w:val="-4"/>
          <w:u w:val="single" w:color="000000"/>
        </w:rPr>
        <w:t xml:space="preserve"> </w:t>
      </w:r>
      <w:r w:rsidRPr="00EE5D19">
        <w:rPr>
          <w:u w:val="single" w:color="000000"/>
        </w:rPr>
        <w:t>A</w:t>
      </w:r>
      <w:r w:rsidRPr="00EE5D19">
        <w:rPr>
          <w:u w:val="single"/>
        </w:rPr>
        <w:t>dvice</w:t>
      </w:r>
    </w:p>
    <w:p w14:paraId="689E3952" w14:textId="77777777" w:rsidR="0032671A" w:rsidRPr="00EE5D19" w:rsidRDefault="0032671A" w:rsidP="0032671A">
      <w:pPr>
        <w:pStyle w:val="BodyText"/>
        <w:tabs>
          <w:tab w:val="left" w:pos="1160"/>
        </w:tabs>
        <w:spacing w:before="69"/>
        <w:ind w:left="1800"/>
        <w:jc w:val="both"/>
        <w:rPr>
          <w:rFonts w:cs="Times New Roman"/>
          <w:spacing w:val="-1"/>
        </w:rPr>
      </w:pPr>
    </w:p>
    <w:p w14:paraId="1909F6D4" w14:textId="77777777" w:rsidR="0032671A" w:rsidRPr="00EE5D19" w:rsidRDefault="0032671A" w:rsidP="0032671A">
      <w:pPr>
        <w:pStyle w:val="BodyText"/>
        <w:tabs>
          <w:tab w:val="left" w:pos="1160"/>
        </w:tabs>
        <w:ind w:left="1800"/>
        <w:jc w:val="both"/>
        <w:rPr>
          <w:rFonts w:cs="Times New Roman"/>
          <w:spacing w:val="-1"/>
        </w:rPr>
      </w:pPr>
      <w:r w:rsidRPr="00EE5D19">
        <w:rPr>
          <w:rFonts w:cs="Times New Roman"/>
          <w:spacing w:val="-1"/>
        </w:rPr>
        <w:t>OGE’s legal staff provided advice for approximately</w:t>
      </w:r>
      <w:r w:rsidRPr="00EE5D19">
        <w:rPr>
          <w:rFonts w:cs="Times New Roman"/>
          <w:spacing w:val="-4"/>
        </w:rPr>
        <w:t xml:space="preserve"> </w:t>
      </w:r>
      <w:r>
        <w:rPr>
          <w:rFonts w:cs="Times New Roman"/>
          <w:spacing w:val="-4"/>
        </w:rPr>
        <w:t>66</w:t>
      </w:r>
      <w:r w:rsidRPr="00EE5D19">
        <w:rPr>
          <w:rFonts w:cs="Times New Roman"/>
          <w:spacing w:val="-4"/>
        </w:rPr>
        <w:t xml:space="preserve"> </w:t>
      </w:r>
      <w:r w:rsidRPr="00EE5D19">
        <w:rPr>
          <w:rFonts w:cs="Times New Roman"/>
        </w:rPr>
        <w:t>ethics inquiries,</w:t>
      </w:r>
      <w:r w:rsidRPr="00EE5D19">
        <w:rPr>
          <w:rFonts w:cs="Times New Roman"/>
          <w:spacing w:val="-4"/>
        </w:rPr>
        <w:t xml:space="preserve"> </w:t>
      </w:r>
      <w:r w:rsidRPr="00EE5D19">
        <w:rPr>
          <w:rFonts w:cs="Times New Roman"/>
        </w:rPr>
        <w:t>which</w:t>
      </w:r>
      <w:r w:rsidRPr="00EE5D19">
        <w:rPr>
          <w:rFonts w:cs="Times New Roman"/>
          <w:spacing w:val="-4"/>
        </w:rPr>
        <w:t xml:space="preserve"> </w:t>
      </w:r>
      <w:r w:rsidRPr="00EE5D19">
        <w:rPr>
          <w:rFonts w:cs="Times New Roman"/>
        </w:rPr>
        <w:t>is</w:t>
      </w:r>
      <w:r w:rsidRPr="00EE5D19">
        <w:rPr>
          <w:rFonts w:cs="Times New Roman"/>
          <w:spacing w:val="-4"/>
        </w:rPr>
        <w:t xml:space="preserve"> </w:t>
      </w:r>
      <w:r>
        <w:rPr>
          <w:rFonts w:cs="Times New Roman"/>
          <w:spacing w:val="-4"/>
        </w:rPr>
        <w:t>42</w:t>
      </w:r>
      <w:r w:rsidRPr="00EE5D19">
        <w:rPr>
          <w:rFonts w:cs="Times New Roman"/>
          <w:spacing w:val="-4"/>
        </w:rPr>
        <w:t xml:space="preserve"> </w:t>
      </w:r>
      <w:r>
        <w:rPr>
          <w:rFonts w:cs="Times New Roman"/>
          <w:spacing w:val="-4"/>
        </w:rPr>
        <w:t>more</w:t>
      </w:r>
      <w:r w:rsidRPr="00EE5D19">
        <w:rPr>
          <w:rFonts w:cs="Times New Roman"/>
          <w:spacing w:val="-4"/>
        </w:rPr>
        <w:t xml:space="preserve"> than </w:t>
      </w:r>
      <w:r w:rsidRPr="00EE5D19">
        <w:rPr>
          <w:rFonts w:cs="Times New Roman"/>
        </w:rPr>
        <w:t>the</w:t>
      </w:r>
      <w:r w:rsidRPr="00EE5D19">
        <w:rPr>
          <w:rFonts w:cs="Times New Roman"/>
          <w:spacing w:val="-5"/>
        </w:rPr>
        <w:t xml:space="preserve"> </w:t>
      </w:r>
      <w:r>
        <w:rPr>
          <w:rFonts w:cs="Times New Roman"/>
          <w:spacing w:val="-5"/>
        </w:rPr>
        <w:t>2</w:t>
      </w:r>
      <w:r w:rsidRPr="00EE5D19">
        <w:rPr>
          <w:rFonts w:cs="Times New Roman"/>
          <w:spacing w:val="-5"/>
        </w:rPr>
        <w:t>4</w:t>
      </w:r>
      <w:r w:rsidRPr="00EE5D19">
        <w:rPr>
          <w:rFonts w:cs="Times New Roman"/>
          <w:spacing w:val="-4"/>
        </w:rPr>
        <w:t xml:space="preserve"> </w:t>
      </w:r>
      <w:r w:rsidRPr="00EE5D19">
        <w:rPr>
          <w:rFonts w:cs="Times New Roman"/>
        </w:rPr>
        <w:t>reported</w:t>
      </w:r>
      <w:r w:rsidRPr="00EE5D19">
        <w:rPr>
          <w:rFonts w:cs="Times New Roman"/>
          <w:spacing w:val="-4"/>
        </w:rPr>
        <w:t xml:space="preserve"> </w:t>
      </w:r>
      <w:r w:rsidRPr="00EE5D19">
        <w:rPr>
          <w:rFonts w:cs="Times New Roman"/>
        </w:rPr>
        <w:t>at</w:t>
      </w:r>
      <w:r w:rsidRPr="00EE5D19">
        <w:rPr>
          <w:rFonts w:cs="Times New Roman"/>
          <w:spacing w:val="29"/>
          <w:w w:val="99"/>
        </w:rPr>
        <w:t xml:space="preserve"> </w:t>
      </w:r>
      <w:r w:rsidRPr="00EE5D19">
        <w:rPr>
          <w:rFonts w:cs="Times New Roman"/>
        </w:rPr>
        <w:t>the last Board</w:t>
      </w:r>
      <w:r w:rsidRPr="00EE5D19">
        <w:rPr>
          <w:rFonts w:cs="Times New Roman"/>
          <w:spacing w:val="16"/>
        </w:rPr>
        <w:t xml:space="preserve"> </w:t>
      </w:r>
      <w:r w:rsidRPr="00EE5D19">
        <w:rPr>
          <w:rFonts w:cs="Times New Roman"/>
        </w:rPr>
        <w:t>meeting.</w:t>
      </w:r>
      <w:r w:rsidRPr="00EE5D19">
        <w:rPr>
          <w:rFonts w:cs="Times New Roman"/>
          <w:spacing w:val="16"/>
        </w:rPr>
        <w:t xml:space="preserve"> </w:t>
      </w:r>
      <w:r w:rsidRPr="00EE5D19">
        <w:rPr>
          <w:rFonts w:cs="Times New Roman"/>
        </w:rPr>
        <w:t>This</w:t>
      </w:r>
      <w:r w:rsidRPr="00EE5D19">
        <w:rPr>
          <w:rFonts w:cs="Times New Roman"/>
          <w:spacing w:val="15"/>
        </w:rPr>
        <w:t xml:space="preserve"> </w:t>
      </w:r>
      <w:r w:rsidRPr="00EE5D19">
        <w:rPr>
          <w:rFonts w:cs="Times New Roman"/>
        </w:rPr>
        <w:t>number</w:t>
      </w:r>
      <w:r w:rsidRPr="00EE5D19">
        <w:rPr>
          <w:rFonts w:cs="Times New Roman"/>
          <w:spacing w:val="16"/>
        </w:rPr>
        <w:t xml:space="preserve"> </w:t>
      </w:r>
      <w:r w:rsidRPr="00EE5D19">
        <w:rPr>
          <w:rFonts w:cs="Times New Roman"/>
        </w:rPr>
        <w:t>does</w:t>
      </w:r>
      <w:r w:rsidRPr="00EE5D19">
        <w:rPr>
          <w:rFonts w:cs="Times New Roman"/>
          <w:spacing w:val="16"/>
        </w:rPr>
        <w:t xml:space="preserve"> </w:t>
      </w:r>
      <w:r w:rsidRPr="00EE5D19">
        <w:rPr>
          <w:rFonts w:cs="Times New Roman"/>
        </w:rPr>
        <w:t>not</w:t>
      </w:r>
      <w:r w:rsidRPr="00EE5D19">
        <w:rPr>
          <w:rFonts w:cs="Times New Roman"/>
          <w:spacing w:val="16"/>
        </w:rPr>
        <w:t xml:space="preserve"> </w:t>
      </w:r>
      <w:r w:rsidRPr="00EE5D19">
        <w:rPr>
          <w:rFonts w:cs="Times New Roman"/>
        </w:rPr>
        <w:t>include</w:t>
      </w:r>
      <w:r w:rsidRPr="00EE5D19">
        <w:rPr>
          <w:rFonts w:cs="Times New Roman"/>
          <w:spacing w:val="15"/>
        </w:rPr>
        <w:t xml:space="preserve"> </w:t>
      </w:r>
      <w:r w:rsidRPr="00EE5D19">
        <w:rPr>
          <w:rFonts w:cs="Times New Roman"/>
          <w:spacing w:val="-1"/>
        </w:rPr>
        <w:t>responses</w:t>
      </w:r>
      <w:r w:rsidRPr="00EE5D19">
        <w:rPr>
          <w:rFonts w:cs="Times New Roman"/>
          <w:spacing w:val="16"/>
        </w:rPr>
        <w:t xml:space="preserve"> </w:t>
      </w:r>
      <w:r w:rsidRPr="00EE5D19">
        <w:rPr>
          <w:rFonts w:cs="Times New Roman"/>
        </w:rPr>
        <w:t>we</w:t>
      </w:r>
      <w:r w:rsidRPr="00EE5D19">
        <w:rPr>
          <w:rFonts w:cs="Times New Roman"/>
          <w:spacing w:val="16"/>
        </w:rPr>
        <w:t xml:space="preserve"> </w:t>
      </w:r>
      <w:r w:rsidRPr="00EE5D19">
        <w:rPr>
          <w:rFonts w:cs="Times New Roman"/>
        </w:rPr>
        <w:t>have</w:t>
      </w:r>
      <w:r w:rsidRPr="00EE5D19">
        <w:rPr>
          <w:rFonts w:cs="Times New Roman"/>
          <w:spacing w:val="29"/>
          <w:w w:val="99"/>
        </w:rPr>
        <w:t xml:space="preserve"> </w:t>
      </w:r>
      <w:r w:rsidRPr="00EE5D19">
        <w:rPr>
          <w:rFonts w:cs="Times New Roman"/>
        </w:rPr>
        <w:t>provided</w:t>
      </w:r>
      <w:r w:rsidRPr="00EE5D19">
        <w:rPr>
          <w:rFonts w:cs="Times New Roman"/>
          <w:spacing w:val="-9"/>
        </w:rPr>
        <w:t xml:space="preserve"> </w:t>
      </w:r>
      <w:r w:rsidRPr="00EE5D19">
        <w:rPr>
          <w:rFonts w:cs="Times New Roman"/>
        </w:rPr>
        <w:t>to</w:t>
      </w:r>
      <w:r w:rsidRPr="00EE5D19">
        <w:rPr>
          <w:rFonts w:cs="Times New Roman"/>
          <w:spacing w:val="-8"/>
        </w:rPr>
        <w:t xml:space="preserve"> </w:t>
      </w:r>
      <w:r w:rsidRPr="00EE5D19">
        <w:rPr>
          <w:rFonts w:cs="Times New Roman"/>
        </w:rPr>
        <w:t>questions</w:t>
      </w:r>
      <w:r w:rsidRPr="00EE5D19">
        <w:rPr>
          <w:rFonts w:cs="Times New Roman"/>
          <w:spacing w:val="-9"/>
        </w:rPr>
        <w:t xml:space="preserve"> </w:t>
      </w:r>
      <w:r w:rsidRPr="00EE5D19">
        <w:rPr>
          <w:rFonts w:cs="Times New Roman"/>
        </w:rPr>
        <w:t>regarding</w:t>
      </w:r>
      <w:r w:rsidRPr="00EE5D19">
        <w:rPr>
          <w:rFonts w:cs="Times New Roman"/>
          <w:spacing w:val="-7"/>
        </w:rPr>
        <w:t xml:space="preserve"> </w:t>
      </w:r>
      <w:r w:rsidRPr="00EE5D19">
        <w:rPr>
          <w:rFonts w:cs="Times New Roman"/>
        </w:rPr>
        <w:t>the</w:t>
      </w:r>
      <w:r w:rsidRPr="00EE5D19">
        <w:rPr>
          <w:rFonts w:cs="Times New Roman"/>
          <w:spacing w:val="-7"/>
        </w:rPr>
        <w:t xml:space="preserve"> </w:t>
      </w:r>
      <w:r w:rsidRPr="00EE5D19">
        <w:rPr>
          <w:rFonts w:cs="Times New Roman"/>
        </w:rPr>
        <w:t>Lobbyist</w:t>
      </w:r>
      <w:r w:rsidRPr="00EE5D19">
        <w:rPr>
          <w:rFonts w:cs="Times New Roman"/>
          <w:spacing w:val="-8"/>
        </w:rPr>
        <w:t xml:space="preserve"> </w:t>
      </w:r>
      <w:r w:rsidRPr="00EE5D19">
        <w:rPr>
          <w:rFonts w:cs="Times New Roman"/>
        </w:rPr>
        <w:t>and</w:t>
      </w:r>
      <w:r w:rsidRPr="00EE5D19">
        <w:rPr>
          <w:rFonts w:cs="Times New Roman"/>
          <w:spacing w:val="-7"/>
        </w:rPr>
        <w:t xml:space="preserve"> </w:t>
      </w:r>
      <w:r w:rsidRPr="00EE5D19">
        <w:rPr>
          <w:rFonts w:cs="Times New Roman"/>
          <w:spacing w:val="-1"/>
        </w:rPr>
        <w:t>FDS</w:t>
      </w:r>
      <w:r w:rsidRPr="00EE5D19">
        <w:rPr>
          <w:rFonts w:cs="Times New Roman"/>
          <w:spacing w:val="-7"/>
        </w:rPr>
        <w:t xml:space="preserve"> </w:t>
      </w:r>
      <w:r w:rsidRPr="00EE5D19">
        <w:rPr>
          <w:rFonts w:cs="Times New Roman"/>
        </w:rPr>
        <w:t>e-filing</w:t>
      </w:r>
      <w:r w:rsidRPr="00EE5D19">
        <w:rPr>
          <w:rFonts w:cs="Times New Roman"/>
          <w:spacing w:val="-7"/>
        </w:rPr>
        <w:t xml:space="preserve"> </w:t>
      </w:r>
      <w:r w:rsidRPr="00EE5D19">
        <w:rPr>
          <w:rFonts w:cs="Times New Roman"/>
          <w:spacing w:val="-1"/>
        </w:rPr>
        <w:t>systems.</w:t>
      </w:r>
    </w:p>
    <w:p w14:paraId="2E4ED60B" w14:textId="77777777" w:rsidR="0032671A" w:rsidRPr="00EE5D19" w:rsidRDefault="0032671A" w:rsidP="0032671A">
      <w:pPr>
        <w:pStyle w:val="BodyText"/>
        <w:tabs>
          <w:tab w:val="left" w:pos="1160"/>
        </w:tabs>
        <w:ind w:left="1800"/>
        <w:jc w:val="both"/>
        <w:rPr>
          <w:rFonts w:cs="Times New Roman"/>
          <w:spacing w:val="-1"/>
        </w:rPr>
      </w:pPr>
    </w:p>
    <w:p w14:paraId="21763239" w14:textId="77777777" w:rsidR="0032671A" w:rsidRPr="00EE5D19" w:rsidRDefault="0032671A" w:rsidP="0032671A">
      <w:pPr>
        <w:pStyle w:val="BodyText"/>
        <w:ind w:left="1440"/>
        <w:rPr>
          <w:rFonts w:cs="Times New Roman"/>
          <w:spacing w:val="-1"/>
        </w:rPr>
      </w:pPr>
      <w:r w:rsidRPr="00EE5D19">
        <w:rPr>
          <w:rFonts w:cs="Times New Roman"/>
          <w:spacing w:val="-1"/>
        </w:rPr>
        <w:t xml:space="preserve">2.   </w:t>
      </w:r>
      <w:r w:rsidRPr="00EE5D19">
        <w:rPr>
          <w:rFonts w:cs="Times New Roman"/>
          <w:spacing w:val="-1"/>
          <w:u w:val="single"/>
        </w:rPr>
        <w:t>Formal Advisory Opinions</w:t>
      </w:r>
    </w:p>
    <w:p w14:paraId="4E718075" w14:textId="77777777" w:rsidR="0032671A" w:rsidRPr="00EE5D19" w:rsidRDefault="0032671A" w:rsidP="0032671A">
      <w:pPr>
        <w:pStyle w:val="BodyText"/>
        <w:ind w:left="1800"/>
        <w:jc w:val="both"/>
        <w:rPr>
          <w:rFonts w:cs="Times New Roman"/>
          <w:bCs/>
          <w:spacing w:val="-1"/>
        </w:rPr>
      </w:pPr>
      <w:r w:rsidRPr="00EE5D19">
        <w:rPr>
          <w:rFonts w:cs="Times New Roman"/>
          <w:spacing w:val="-1"/>
        </w:rPr>
        <w:br/>
      </w:r>
      <w:r w:rsidRPr="00EE5D19">
        <w:rPr>
          <w:rFonts w:cs="Times New Roman"/>
          <w:bCs/>
          <w:spacing w:val="-1"/>
        </w:rPr>
        <w:t xml:space="preserve">As mentioned last month, three advisory opinions were published on July 12, 2024, for a 30-day comment period. We have received several comments on the advisory opinion concerning Advisory Neighborhood Commissioner Sign-on Letters. This advisory opinion responds to the Office of Advisory Neighborhood Commissions’ request for advice on the parameters around the drafting, circulating, and sending of sign-on letters by Advisory Neighborhood Commissioners. </w:t>
      </w:r>
      <w:r>
        <w:rPr>
          <w:rFonts w:cs="Times New Roman"/>
          <w:bCs/>
          <w:spacing w:val="-1"/>
        </w:rPr>
        <w:t xml:space="preserve">This </w:t>
      </w:r>
      <w:r w:rsidRPr="00EE5D19">
        <w:rPr>
          <w:rFonts w:cs="Times New Roman"/>
          <w:bCs/>
          <w:spacing w:val="-1"/>
        </w:rPr>
        <w:t>advisory opinion</w:t>
      </w:r>
      <w:r>
        <w:rPr>
          <w:rFonts w:cs="Times New Roman"/>
          <w:bCs/>
          <w:spacing w:val="-1"/>
        </w:rPr>
        <w:t xml:space="preserve"> is still in edit, and we intend to repost with another comment period.</w:t>
      </w:r>
    </w:p>
    <w:p w14:paraId="7359FAD7" w14:textId="77777777" w:rsidR="0032671A" w:rsidRPr="00EE5D19" w:rsidRDefault="0032671A" w:rsidP="0032671A">
      <w:pPr>
        <w:pStyle w:val="BodyText"/>
        <w:ind w:left="1800"/>
        <w:jc w:val="both"/>
        <w:rPr>
          <w:rFonts w:cs="Times New Roman"/>
          <w:bCs/>
          <w:spacing w:val="-1"/>
        </w:rPr>
      </w:pPr>
    </w:p>
    <w:p w14:paraId="5DF91159" w14:textId="77777777" w:rsidR="0032671A" w:rsidRPr="00EE5D19" w:rsidRDefault="0032671A" w:rsidP="0032671A">
      <w:pPr>
        <w:pStyle w:val="BodyText"/>
        <w:ind w:left="1800"/>
        <w:jc w:val="both"/>
        <w:rPr>
          <w:rFonts w:cs="Times New Roman"/>
          <w:bCs/>
          <w:spacing w:val="-1"/>
        </w:rPr>
      </w:pPr>
      <w:r w:rsidRPr="00EE5D19">
        <w:rPr>
          <w:rFonts w:cs="Times New Roman"/>
          <w:bCs/>
          <w:spacing w:val="-1"/>
        </w:rPr>
        <w:lastRenderedPageBreak/>
        <w:t>The other two advisory opinions</w:t>
      </w:r>
      <w:r>
        <w:rPr>
          <w:rFonts w:cs="Times New Roman"/>
          <w:bCs/>
          <w:spacing w:val="-1"/>
        </w:rPr>
        <w:t xml:space="preserve"> </w:t>
      </w:r>
      <w:r w:rsidRPr="00EE5D19">
        <w:rPr>
          <w:rFonts w:cs="Times New Roman"/>
          <w:bCs/>
          <w:spacing w:val="-1"/>
        </w:rPr>
        <w:t xml:space="preserve">mentioned last month, </w:t>
      </w:r>
      <w:r>
        <w:rPr>
          <w:rFonts w:cs="Times New Roman"/>
          <w:bCs/>
          <w:spacing w:val="-1"/>
        </w:rPr>
        <w:t xml:space="preserve">titled </w:t>
      </w:r>
      <w:r w:rsidRPr="00EE5D19">
        <w:rPr>
          <w:rFonts w:cs="Times New Roman"/>
          <w:bCs/>
          <w:spacing w:val="-1"/>
        </w:rPr>
        <w:t>“Guidance on Social Media use for Official Purposes by District Government Elected Officials and District Government Employees” and “Post-employment – Attorney Appearance Advisory Opinion,” have not received any comments</w:t>
      </w:r>
      <w:r>
        <w:rPr>
          <w:rFonts w:cs="Times New Roman"/>
          <w:bCs/>
          <w:spacing w:val="-1"/>
        </w:rPr>
        <w:t xml:space="preserve"> and were sent to the D.C. Register to be finalized this week</w:t>
      </w:r>
      <w:r w:rsidRPr="00EE5D19">
        <w:rPr>
          <w:rFonts w:cs="Times New Roman"/>
          <w:bCs/>
          <w:spacing w:val="-1"/>
        </w:rPr>
        <w:t>.</w:t>
      </w:r>
      <w:r>
        <w:rPr>
          <w:rFonts w:cs="Times New Roman"/>
          <w:bCs/>
          <w:spacing w:val="-1"/>
        </w:rPr>
        <w:t xml:space="preserve"> We anticipate they will be published on </w:t>
      </w:r>
      <w:r w:rsidRPr="009A5206">
        <w:rPr>
          <w:rFonts w:cs="Times New Roman"/>
          <w:bCs/>
          <w:spacing w:val="-1"/>
        </w:rPr>
        <w:t>Friday, September 20, 2024.</w:t>
      </w:r>
    </w:p>
    <w:p w14:paraId="371B7E4A" w14:textId="77777777" w:rsidR="0032671A" w:rsidRPr="00EE5D19" w:rsidRDefault="0032671A" w:rsidP="0032671A">
      <w:pPr>
        <w:pStyle w:val="BodyText"/>
        <w:ind w:left="1800"/>
        <w:jc w:val="both"/>
        <w:rPr>
          <w:rFonts w:cs="Times New Roman"/>
          <w:bCs/>
          <w:spacing w:val="-1"/>
        </w:rPr>
      </w:pPr>
    </w:p>
    <w:p w14:paraId="34C8B97F" w14:textId="77777777" w:rsidR="0032671A" w:rsidRPr="00EE5D19" w:rsidRDefault="0032671A" w:rsidP="0032671A">
      <w:pPr>
        <w:pStyle w:val="BodyText"/>
        <w:ind w:left="1800"/>
        <w:jc w:val="both"/>
        <w:rPr>
          <w:rFonts w:cs="Times New Roman"/>
          <w:bCs/>
          <w:spacing w:val="-1"/>
        </w:rPr>
      </w:pPr>
      <w:r w:rsidRPr="00EE5D19">
        <w:rPr>
          <w:rFonts w:cs="Times New Roman"/>
          <w:bCs/>
          <w:spacing w:val="-1"/>
        </w:rPr>
        <w:t xml:space="preserve">OGE </w:t>
      </w:r>
      <w:r>
        <w:rPr>
          <w:rFonts w:cs="Times New Roman"/>
          <w:bCs/>
          <w:spacing w:val="-1"/>
        </w:rPr>
        <w:t xml:space="preserve">published an additional </w:t>
      </w:r>
      <w:r w:rsidRPr="00EE5D19">
        <w:rPr>
          <w:rFonts w:cs="Times New Roman"/>
          <w:bCs/>
          <w:spacing w:val="-1"/>
        </w:rPr>
        <w:t>two advisory opinions</w:t>
      </w:r>
      <w:r>
        <w:rPr>
          <w:rFonts w:cs="Times New Roman"/>
          <w:bCs/>
          <w:spacing w:val="-1"/>
        </w:rPr>
        <w:t xml:space="preserve"> upon request since the last Board meeting. The first was </w:t>
      </w:r>
      <w:r w:rsidRPr="00303F17">
        <w:rPr>
          <w:rFonts w:cs="Times New Roman"/>
          <w:bCs/>
          <w:spacing w:val="-1"/>
        </w:rPr>
        <w:t>written by request and provides guidance to the Mayor's Office of the Senior Advisor (</w:t>
      </w:r>
      <w:r>
        <w:rPr>
          <w:rFonts w:cs="Times New Roman"/>
          <w:bCs/>
          <w:spacing w:val="-1"/>
        </w:rPr>
        <w:t>“</w:t>
      </w:r>
      <w:r w:rsidRPr="00303F17">
        <w:rPr>
          <w:rFonts w:cs="Times New Roman"/>
          <w:bCs/>
          <w:spacing w:val="-1"/>
        </w:rPr>
        <w:t>OSA</w:t>
      </w:r>
      <w:r>
        <w:rPr>
          <w:rFonts w:cs="Times New Roman"/>
          <w:bCs/>
          <w:spacing w:val="-1"/>
        </w:rPr>
        <w:t>”</w:t>
      </w:r>
      <w:r w:rsidRPr="00303F17">
        <w:rPr>
          <w:rFonts w:cs="Times New Roman"/>
          <w:bCs/>
          <w:spacing w:val="-1"/>
        </w:rPr>
        <w:t>) regarding whether representatives of OSA may attend the 2024 Democratic National Convention to present information regarding D.C. Statehood.</w:t>
      </w:r>
      <w:r>
        <w:rPr>
          <w:rFonts w:cs="Times New Roman"/>
          <w:bCs/>
          <w:spacing w:val="-1"/>
        </w:rPr>
        <w:t xml:space="preserve"> </w:t>
      </w:r>
      <w:r w:rsidRPr="00303F17">
        <w:rPr>
          <w:rFonts w:cs="Times New Roman"/>
          <w:bCs/>
          <w:spacing w:val="-1"/>
        </w:rPr>
        <w:t>The second was a request for guidance on the District’s ethics rules pertain</w:t>
      </w:r>
      <w:r>
        <w:rPr>
          <w:rFonts w:cs="Times New Roman"/>
          <w:bCs/>
          <w:spacing w:val="-1"/>
        </w:rPr>
        <w:t>ing</w:t>
      </w:r>
      <w:r w:rsidRPr="00303F17">
        <w:rPr>
          <w:rFonts w:cs="Times New Roman"/>
          <w:bCs/>
          <w:spacing w:val="-1"/>
        </w:rPr>
        <w:t xml:space="preserve"> to serving as President and CEO of an organization that does business with the District.</w:t>
      </w:r>
      <w:r>
        <w:rPr>
          <w:rFonts w:cs="Times New Roman"/>
          <w:bCs/>
          <w:spacing w:val="-1"/>
        </w:rPr>
        <w:t xml:space="preserve"> Both are published on BEGA’s website and were sent to the DC Register for publication. Copies were placed in the Dropbox. </w:t>
      </w:r>
    </w:p>
    <w:p w14:paraId="5786E715" w14:textId="77777777" w:rsidR="0032671A" w:rsidRPr="00EE5D19" w:rsidRDefault="0032671A" w:rsidP="0032671A">
      <w:pPr>
        <w:pStyle w:val="BodyText"/>
        <w:ind w:left="0"/>
        <w:jc w:val="both"/>
        <w:rPr>
          <w:rFonts w:cs="Times New Roman"/>
          <w:spacing w:val="-1"/>
        </w:rPr>
      </w:pPr>
    </w:p>
    <w:p w14:paraId="6D5BECB7" w14:textId="77777777" w:rsidR="0032671A" w:rsidRPr="00EE5D19" w:rsidRDefault="0032671A" w:rsidP="0032671A">
      <w:pPr>
        <w:pStyle w:val="Heading2"/>
        <w:numPr>
          <w:ilvl w:val="0"/>
          <w:numId w:val="2"/>
        </w:numPr>
      </w:pPr>
      <w:r w:rsidRPr="00EE5D19">
        <w:t>Legislation and Rulemaking Updates</w:t>
      </w:r>
    </w:p>
    <w:p w14:paraId="7A950B62" w14:textId="77777777" w:rsidR="0032671A" w:rsidRPr="00EE5D19" w:rsidRDefault="0032671A" w:rsidP="0032671A">
      <w:pPr>
        <w:pStyle w:val="ListParagraph"/>
        <w:autoSpaceDE w:val="0"/>
        <w:autoSpaceDN w:val="0"/>
        <w:adjustRightInd w:val="0"/>
        <w:ind w:left="1757"/>
        <w:jc w:val="both"/>
        <w:rPr>
          <w:rFonts w:ascii="Times New Roman" w:hAnsi="Times New Roman" w:cs="Times New Roman"/>
          <w:sz w:val="24"/>
          <w:szCs w:val="24"/>
        </w:rPr>
      </w:pPr>
    </w:p>
    <w:p w14:paraId="42E2A5D0" w14:textId="77777777" w:rsidR="0032671A" w:rsidRPr="00EE5D19" w:rsidRDefault="0032671A" w:rsidP="0032671A">
      <w:pPr>
        <w:pStyle w:val="ListParagraph"/>
        <w:numPr>
          <w:ilvl w:val="0"/>
          <w:numId w:val="16"/>
        </w:numPr>
        <w:autoSpaceDE w:val="0"/>
        <w:autoSpaceDN w:val="0"/>
        <w:adjustRightInd w:val="0"/>
        <w:ind w:left="1800"/>
        <w:jc w:val="both"/>
        <w:rPr>
          <w:rFonts w:ascii="Times New Roman" w:hAnsi="Times New Roman" w:cs="Times New Roman"/>
          <w:sz w:val="24"/>
          <w:szCs w:val="24"/>
        </w:rPr>
      </w:pPr>
      <w:r w:rsidRPr="00EE5D19">
        <w:rPr>
          <w:rFonts w:ascii="Times New Roman" w:hAnsi="Times New Roman" w:cs="Times New Roman"/>
          <w:sz w:val="24"/>
          <w:szCs w:val="24"/>
          <w:u w:val="single"/>
        </w:rPr>
        <w:t xml:space="preserve">Financial Disclosure Rulemaking </w:t>
      </w:r>
    </w:p>
    <w:p w14:paraId="0BFFF61B" w14:textId="77777777" w:rsidR="0032671A" w:rsidRPr="00EE5D19" w:rsidRDefault="0032671A" w:rsidP="0032671A">
      <w:pPr>
        <w:pStyle w:val="ListParagraph"/>
        <w:autoSpaceDE w:val="0"/>
        <w:autoSpaceDN w:val="0"/>
        <w:adjustRightInd w:val="0"/>
        <w:ind w:left="1800"/>
        <w:jc w:val="both"/>
        <w:rPr>
          <w:rFonts w:ascii="Times New Roman" w:hAnsi="Times New Roman" w:cs="Times New Roman"/>
          <w:sz w:val="24"/>
          <w:szCs w:val="24"/>
        </w:rPr>
      </w:pPr>
    </w:p>
    <w:p w14:paraId="75911F9B" w14:textId="77777777" w:rsidR="0032671A" w:rsidRPr="000A6792" w:rsidRDefault="0032671A" w:rsidP="0032671A">
      <w:pPr>
        <w:autoSpaceDE w:val="0"/>
        <w:autoSpaceDN w:val="0"/>
        <w:adjustRightInd w:val="0"/>
        <w:ind w:left="1886"/>
        <w:jc w:val="both"/>
        <w:rPr>
          <w:rFonts w:ascii="Times New Roman" w:hAnsi="Times New Roman" w:cs="Times New Roman"/>
          <w:sz w:val="24"/>
          <w:szCs w:val="24"/>
        </w:rPr>
      </w:pPr>
      <w:r w:rsidRPr="000A6792">
        <w:rPr>
          <w:rFonts w:ascii="Times New Roman" w:hAnsi="Times New Roman" w:cs="Times New Roman"/>
          <w:sz w:val="24"/>
          <w:szCs w:val="24"/>
        </w:rPr>
        <w:t>OGE has identified board and commission members that do not meet the definition of public official under D.C. Official Code § 1-1161.01(47) and don’t file financial disclosure forms even though they engage in conduct that creates a financial conflict of interest or the appearance of a conflict of interest. OGE drafted a proposed rulemaking that would designate those board and commission members as public financial disclosure statements filers. After the 30-day comment period, the second proposed rulemaking, which contained minor edits and added four additional boards was published on July 12, 2024. The second 30-day comment period ended on August 12</w:t>
      </w:r>
      <w:r>
        <w:rPr>
          <w:rFonts w:ascii="Times New Roman" w:hAnsi="Times New Roman" w:cs="Times New Roman"/>
          <w:sz w:val="24"/>
          <w:szCs w:val="24"/>
        </w:rPr>
        <w:t>th</w:t>
      </w:r>
      <w:r w:rsidRPr="000A6792">
        <w:rPr>
          <w:rFonts w:ascii="Times New Roman" w:hAnsi="Times New Roman" w:cs="Times New Roman"/>
          <w:sz w:val="24"/>
          <w:szCs w:val="24"/>
        </w:rPr>
        <w:t xml:space="preserve">. The rulemaking will become final after a final notice is sent to the Register. </w:t>
      </w:r>
    </w:p>
    <w:p w14:paraId="5B76672E" w14:textId="77777777" w:rsidR="0032671A" w:rsidRPr="000A6792" w:rsidRDefault="0032671A" w:rsidP="0032671A">
      <w:pPr>
        <w:autoSpaceDE w:val="0"/>
        <w:autoSpaceDN w:val="0"/>
        <w:adjustRightInd w:val="0"/>
        <w:ind w:left="1886"/>
        <w:jc w:val="both"/>
        <w:rPr>
          <w:rFonts w:ascii="Times New Roman" w:hAnsi="Times New Roman" w:cs="Times New Roman"/>
          <w:sz w:val="24"/>
          <w:szCs w:val="24"/>
        </w:rPr>
      </w:pPr>
    </w:p>
    <w:p w14:paraId="686142E0" w14:textId="77777777" w:rsidR="0032671A" w:rsidRDefault="0032671A" w:rsidP="0032671A">
      <w:pPr>
        <w:autoSpaceDE w:val="0"/>
        <w:autoSpaceDN w:val="0"/>
        <w:adjustRightInd w:val="0"/>
        <w:ind w:left="1886"/>
        <w:jc w:val="both"/>
        <w:rPr>
          <w:rFonts w:ascii="Times New Roman" w:hAnsi="Times New Roman" w:cs="Times New Roman"/>
          <w:sz w:val="24"/>
          <w:szCs w:val="24"/>
        </w:rPr>
      </w:pPr>
      <w:r w:rsidRPr="000A6792">
        <w:rPr>
          <w:rFonts w:ascii="Times New Roman" w:hAnsi="Times New Roman" w:cs="Times New Roman"/>
          <w:sz w:val="24"/>
          <w:szCs w:val="24"/>
        </w:rPr>
        <w:t xml:space="preserve">Finally, we are in the process of drafting another rulemaking which addresses technical and </w:t>
      </w:r>
      <w:r>
        <w:rPr>
          <w:rFonts w:ascii="Times New Roman" w:hAnsi="Times New Roman" w:cs="Times New Roman"/>
          <w:sz w:val="24"/>
          <w:szCs w:val="24"/>
        </w:rPr>
        <w:t xml:space="preserve">minor </w:t>
      </w:r>
      <w:r w:rsidRPr="000A6792">
        <w:rPr>
          <w:rFonts w:ascii="Times New Roman" w:hAnsi="Times New Roman" w:cs="Times New Roman"/>
          <w:sz w:val="24"/>
          <w:szCs w:val="24"/>
        </w:rPr>
        <w:t xml:space="preserve">substantive changes to the financial disclosure regulations. This rulemaking will provide clarity for regulations that are ambiguous and corrects language that aligns with the Ethics Act and Chapter 18 of the District Personnel Regulations. </w:t>
      </w:r>
    </w:p>
    <w:p w14:paraId="764F6C2E" w14:textId="77777777" w:rsidR="0032671A" w:rsidRDefault="0032671A" w:rsidP="0032671A">
      <w:pPr>
        <w:autoSpaceDE w:val="0"/>
        <w:autoSpaceDN w:val="0"/>
        <w:adjustRightInd w:val="0"/>
        <w:ind w:left="1886"/>
        <w:jc w:val="both"/>
        <w:rPr>
          <w:rFonts w:ascii="Times New Roman" w:hAnsi="Times New Roman" w:cs="Times New Roman"/>
          <w:sz w:val="24"/>
          <w:szCs w:val="24"/>
        </w:rPr>
      </w:pPr>
    </w:p>
    <w:p w14:paraId="5FF614A0" w14:textId="77777777" w:rsidR="0032671A" w:rsidRPr="00841B30" w:rsidRDefault="0032671A" w:rsidP="0032671A">
      <w:pPr>
        <w:pStyle w:val="ListParagraph"/>
        <w:numPr>
          <w:ilvl w:val="0"/>
          <w:numId w:val="16"/>
        </w:numPr>
        <w:autoSpaceDE w:val="0"/>
        <w:autoSpaceDN w:val="0"/>
        <w:adjustRightInd w:val="0"/>
        <w:ind w:left="1800"/>
        <w:jc w:val="both"/>
        <w:rPr>
          <w:rFonts w:ascii="Times New Roman" w:hAnsi="Times New Roman" w:cs="Times New Roman"/>
          <w:sz w:val="24"/>
          <w:szCs w:val="24"/>
          <w:u w:val="single"/>
        </w:rPr>
      </w:pPr>
      <w:r w:rsidRPr="00841B30">
        <w:rPr>
          <w:rFonts w:ascii="Times New Roman" w:hAnsi="Times New Roman" w:cs="Times New Roman"/>
          <w:sz w:val="24"/>
          <w:szCs w:val="24"/>
          <w:u w:val="single"/>
        </w:rPr>
        <w:t xml:space="preserve">Lobbyists Registration Fees and Fines </w:t>
      </w:r>
    </w:p>
    <w:p w14:paraId="7E8217F6" w14:textId="77777777" w:rsidR="0032671A" w:rsidRPr="00841B30" w:rsidRDefault="0032671A" w:rsidP="0032671A">
      <w:pPr>
        <w:pStyle w:val="ListParagraph"/>
        <w:autoSpaceDE w:val="0"/>
        <w:autoSpaceDN w:val="0"/>
        <w:adjustRightInd w:val="0"/>
        <w:ind w:left="2160"/>
        <w:jc w:val="both"/>
        <w:rPr>
          <w:rFonts w:ascii="Times New Roman" w:hAnsi="Times New Roman" w:cs="Times New Roman"/>
          <w:sz w:val="24"/>
          <w:szCs w:val="24"/>
        </w:rPr>
      </w:pPr>
    </w:p>
    <w:p w14:paraId="5FDE3067" w14:textId="77777777" w:rsidR="0032671A" w:rsidRDefault="0032671A" w:rsidP="0032671A">
      <w:pPr>
        <w:autoSpaceDE w:val="0"/>
        <w:autoSpaceDN w:val="0"/>
        <w:adjustRightInd w:val="0"/>
        <w:ind w:left="1800"/>
        <w:jc w:val="both"/>
        <w:rPr>
          <w:rFonts w:ascii="Times New Roman" w:eastAsia="Times New Roman" w:hAnsi="Times New Roman" w:cs="Times New Roman"/>
          <w:sz w:val="24"/>
          <w:szCs w:val="24"/>
        </w:rPr>
      </w:pPr>
      <w:r>
        <w:rPr>
          <w:rFonts w:ascii="Times New Roman" w:hAnsi="Times New Roman" w:cs="Times New Roman"/>
          <w:sz w:val="24"/>
          <w:szCs w:val="24"/>
        </w:rPr>
        <w:t>The enactment of the Fiscal Year 2025 Budget</w:t>
      </w:r>
      <w:r w:rsidRPr="00EE5D19">
        <w:rPr>
          <w:rFonts w:ascii="Times New Roman" w:eastAsia="Times New Roman" w:hAnsi="Times New Roman" w:cs="Times New Roman"/>
          <w:sz w:val="24"/>
          <w:szCs w:val="24"/>
        </w:rPr>
        <w:t xml:space="preserve"> Support Act of 2024</w:t>
      </w:r>
      <w:r>
        <w:rPr>
          <w:rFonts w:ascii="Times New Roman" w:eastAsia="Times New Roman" w:hAnsi="Times New Roman" w:cs="Times New Roman"/>
          <w:sz w:val="24"/>
          <w:szCs w:val="24"/>
        </w:rPr>
        <w:t xml:space="preserve"> will amend the Ethics Act by increasing the </w:t>
      </w:r>
      <w:r w:rsidRPr="00EE5D19">
        <w:rPr>
          <w:rFonts w:ascii="Times New Roman" w:eastAsia="Times New Roman" w:hAnsi="Times New Roman" w:cs="Times New Roman"/>
          <w:sz w:val="24"/>
          <w:szCs w:val="24"/>
        </w:rPr>
        <w:t>lobbying registration fees and fines</w:t>
      </w:r>
      <w:r>
        <w:rPr>
          <w:rFonts w:ascii="Times New Roman" w:eastAsia="Times New Roman" w:hAnsi="Times New Roman" w:cs="Times New Roman"/>
          <w:sz w:val="24"/>
          <w:szCs w:val="24"/>
        </w:rPr>
        <w:t xml:space="preserve">. </w:t>
      </w:r>
      <w:r w:rsidRPr="00EE5D19">
        <w:rPr>
          <w:rFonts w:ascii="Times New Roman" w:eastAsia="Times New Roman" w:hAnsi="Times New Roman" w:cs="Times New Roman"/>
          <w:sz w:val="24"/>
          <w:szCs w:val="24"/>
        </w:rPr>
        <w:t xml:space="preserve">Specifically, the Act increases lobbying registration fees from $250 to $350 for </w:t>
      </w:r>
      <w:r>
        <w:rPr>
          <w:rFonts w:ascii="Times New Roman" w:eastAsia="Times New Roman" w:hAnsi="Times New Roman" w:cs="Times New Roman"/>
          <w:sz w:val="24"/>
          <w:szCs w:val="24"/>
        </w:rPr>
        <w:t>for-</w:t>
      </w:r>
      <w:r w:rsidRPr="00EE5D19">
        <w:rPr>
          <w:rFonts w:ascii="Times New Roman" w:eastAsia="Times New Roman" w:hAnsi="Times New Roman" w:cs="Times New Roman"/>
          <w:sz w:val="24"/>
          <w:szCs w:val="24"/>
        </w:rPr>
        <w:t xml:space="preserve">profit entities and from $50 to $100 for non-profit entities. It also increases the late filing fee from a maximum $300 fine to </w:t>
      </w:r>
      <w:r>
        <w:rPr>
          <w:rFonts w:ascii="Times New Roman" w:eastAsia="Times New Roman" w:hAnsi="Times New Roman" w:cs="Times New Roman"/>
          <w:sz w:val="24"/>
          <w:szCs w:val="24"/>
        </w:rPr>
        <w:t xml:space="preserve">a </w:t>
      </w:r>
      <w:r w:rsidRPr="00EE5D19">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EE5D19">
        <w:rPr>
          <w:rFonts w:ascii="Times New Roman" w:eastAsia="Times New Roman" w:hAnsi="Times New Roman" w:cs="Times New Roman"/>
          <w:sz w:val="24"/>
          <w:szCs w:val="24"/>
        </w:rPr>
        <w:t>,000</w:t>
      </w:r>
      <w:r>
        <w:rPr>
          <w:rFonts w:ascii="Times New Roman" w:eastAsia="Times New Roman" w:hAnsi="Times New Roman" w:cs="Times New Roman"/>
          <w:sz w:val="24"/>
          <w:szCs w:val="24"/>
        </w:rPr>
        <w:t xml:space="preserve"> fine</w:t>
      </w:r>
      <w:r w:rsidRPr="00EE5D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increases will become effective on October 1, 2024. OGE is in the process of rolling out a campaign to make lobbyists and their clients aware of the changes. Notice has been posted on the Lobbying page of the BEGA website. </w:t>
      </w:r>
    </w:p>
    <w:p w14:paraId="69F3B8F4" w14:textId="77777777" w:rsidR="0032671A" w:rsidRPr="00EE5D19" w:rsidRDefault="0032671A" w:rsidP="0032671A">
      <w:pPr>
        <w:autoSpaceDE w:val="0"/>
        <w:autoSpaceDN w:val="0"/>
        <w:adjustRightInd w:val="0"/>
        <w:ind w:left="180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p>
    <w:p w14:paraId="460B6B2A" w14:textId="77777777" w:rsidR="0032671A" w:rsidRPr="00EE5D19" w:rsidRDefault="0032671A" w:rsidP="0032671A">
      <w:pPr>
        <w:pStyle w:val="Heading2"/>
        <w:numPr>
          <w:ilvl w:val="0"/>
          <w:numId w:val="2"/>
        </w:numPr>
      </w:pPr>
      <w:r w:rsidRPr="00EE5D19">
        <w:lastRenderedPageBreak/>
        <w:t>OGE Administrative Matters</w:t>
      </w:r>
    </w:p>
    <w:p w14:paraId="3F1B1422" w14:textId="77777777" w:rsidR="0032671A" w:rsidRPr="00EE5D19" w:rsidRDefault="0032671A" w:rsidP="0032671A">
      <w:pPr>
        <w:spacing w:before="11"/>
        <w:ind w:left="280"/>
        <w:jc w:val="both"/>
        <w:rPr>
          <w:rFonts w:ascii="Times New Roman" w:eastAsia="Times New Roman" w:hAnsi="Times New Roman" w:cs="Times New Roman"/>
          <w:sz w:val="24"/>
          <w:szCs w:val="24"/>
        </w:rPr>
      </w:pPr>
    </w:p>
    <w:p w14:paraId="0CE02915" w14:textId="77777777" w:rsidR="0032671A" w:rsidRPr="00EE5D19" w:rsidRDefault="0032671A" w:rsidP="0032671A">
      <w:pPr>
        <w:pStyle w:val="Heading3"/>
        <w:rPr>
          <w:u w:color="000000"/>
        </w:rPr>
      </w:pPr>
      <w:r w:rsidRPr="00EE5D19">
        <w:rPr>
          <w:u w:color="000000"/>
        </w:rPr>
        <w:t>1.</w:t>
      </w:r>
      <w:r w:rsidRPr="00EE5D19">
        <w:rPr>
          <w:u w:color="000000"/>
        </w:rPr>
        <w:tab/>
      </w:r>
      <w:r>
        <w:rPr>
          <w:u w:val="single" w:color="000000"/>
        </w:rPr>
        <w:t xml:space="preserve">Attorney Advisor Vacancy </w:t>
      </w:r>
    </w:p>
    <w:p w14:paraId="0E94BE1C" w14:textId="77777777" w:rsidR="0032671A" w:rsidRPr="00EE5D19" w:rsidRDefault="0032671A" w:rsidP="0032671A">
      <w:pPr>
        <w:ind w:left="1757"/>
        <w:jc w:val="both"/>
        <w:rPr>
          <w:rFonts w:ascii="Times New Roman" w:eastAsia="Times New Roman" w:hAnsi="Times New Roman" w:cs="Times New Roman"/>
          <w:sz w:val="24"/>
          <w:szCs w:val="24"/>
        </w:rPr>
      </w:pPr>
    </w:p>
    <w:p w14:paraId="7B4DE37A" w14:textId="77777777" w:rsidR="0032671A" w:rsidRPr="00EE5D19" w:rsidRDefault="0032671A" w:rsidP="0032671A">
      <w:pPr>
        <w:ind w:left="17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OGE is in the final stages of filling its Attorney Advisor vacancy. The position was posted in July and after two rounds of interviews we have selected a candidate. Pending passage of suitability standards, the candidate will start at the end of this month.  </w:t>
      </w:r>
    </w:p>
    <w:p w14:paraId="761CBF12" w14:textId="77777777" w:rsidR="0032671A" w:rsidRPr="00EE5D19" w:rsidRDefault="0032671A" w:rsidP="0032671A">
      <w:pPr>
        <w:ind w:left="1757"/>
        <w:jc w:val="both"/>
        <w:rPr>
          <w:rFonts w:ascii="Times New Roman" w:eastAsia="Times New Roman" w:hAnsi="Times New Roman" w:cs="Times New Roman"/>
          <w:sz w:val="24"/>
          <w:szCs w:val="24"/>
        </w:rPr>
      </w:pPr>
    </w:p>
    <w:p w14:paraId="47DB0A34" w14:textId="77777777" w:rsidR="0032671A" w:rsidRPr="00EE5D19" w:rsidRDefault="0032671A" w:rsidP="0032671A">
      <w:pPr>
        <w:pStyle w:val="Heading2"/>
        <w:numPr>
          <w:ilvl w:val="0"/>
          <w:numId w:val="2"/>
        </w:numPr>
      </w:pPr>
      <w:r w:rsidRPr="00EE5D19">
        <w:t>Financial Disclosure Statement (FDS)</w:t>
      </w:r>
    </w:p>
    <w:p w14:paraId="39233FB0" w14:textId="77777777" w:rsidR="0032671A" w:rsidRPr="00EE5D19" w:rsidRDefault="0032671A" w:rsidP="0032671A">
      <w:pPr>
        <w:pStyle w:val="ListParagraph"/>
        <w:ind w:left="1440"/>
        <w:jc w:val="both"/>
        <w:rPr>
          <w:rFonts w:ascii="Times New Roman" w:eastAsia="Times New Roman" w:hAnsi="Times New Roman" w:cs="Times New Roman"/>
          <w:sz w:val="24"/>
          <w:szCs w:val="24"/>
        </w:rPr>
      </w:pPr>
    </w:p>
    <w:p w14:paraId="184F11C4" w14:textId="77777777" w:rsidR="0032671A" w:rsidRPr="00EE5D19" w:rsidRDefault="0032671A" w:rsidP="0032671A">
      <w:pPr>
        <w:pStyle w:val="BodyText"/>
        <w:ind w:left="1440"/>
        <w:jc w:val="both"/>
        <w:rPr>
          <w:rFonts w:cs="Times New Roman"/>
        </w:rPr>
      </w:pPr>
      <w:bookmarkStart w:id="9" w:name="_Hlk134001733"/>
      <w:r w:rsidRPr="00EE5D19">
        <w:rPr>
          <w:rFonts w:cs="Times New Roman"/>
        </w:rPr>
        <w:t>Pursuant to D.C. Official Code §</w:t>
      </w:r>
      <w:bookmarkEnd w:id="9"/>
      <w:r w:rsidRPr="00EE5D19">
        <w:rPr>
          <w:rFonts w:cs="Times New Roman"/>
        </w:rPr>
        <w:t>§ 1-1162.24 and</w:t>
      </w:r>
      <w:r w:rsidRPr="00EE5D19">
        <w:rPr>
          <w:rFonts w:ascii="Calibri" w:eastAsiaTheme="minorHAnsi" w:hAnsi="Calibri"/>
        </w:rPr>
        <w:t xml:space="preserve"> </w:t>
      </w:r>
      <w:r w:rsidRPr="00EE5D19">
        <w:rPr>
          <w:rFonts w:cs="Times New Roman"/>
        </w:rPr>
        <w:t>1-1162.25, public officials and certain government employees must file a financial disclosure statement as a means of transparency and to prevent engaging in conduct that violates the financial conflicts of interest statute. BEGA is responsible for ensuring that employees and public officials, who meet the statutory requirement, file their annual financial disclosure statement.</w:t>
      </w:r>
    </w:p>
    <w:p w14:paraId="2C6942FA" w14:textId="77777777" w:rsidR="0032671A" w:rsidRPr="00EE5D19" w:rsidRDefault="0032671A" w:rsidP="0032671A">
      <w:pPr>
        <w:pStyle w:val="ListParagraph"/>
        <w:ind w:left="1440"/>
        <w:jc w:val="both"/>
        <w:rPr>
          <w:rFonts w:ascii="Times New Roman" w:eastAsia="Times New Roman" w:hAnsi="Times New Roman" w:cs="Times New Roman"/>
          <w:sz w:val="24"/>
          <w:szCs w:val="24"/>
        </w:rPr>
      </w:pPr>
    </w:p>
    <w:p w14:paraId="5D3B4231" w14:textId="77777777" w:rsidR="0032671A" w:rsidRPr="00EE5D19" w:rsidRDefault="0032671A" w:rsidP="0032671A">
      <w:pPr>
        <w:pStyle w:val="BodyText"/>
        <w:ind w:left="1440"/>
        <w:jc w:val="both"/>
        <w:rPr>
          <w:rFonts w:cs="Times New Roman"/>
        </w:rPr>
      </w:pPr>
      <w:r w:rsidRPr="00EE5D19">
        <w:rPr>
          <w:rFonts w:cs="Times New Roman"/>
        </w:rPr>
        <w:t xml:space="preserve">The 2024 FDS season has closed! The 2024 Financial Disclosure Statements (CY2023) were due on May 15, 2024. Through July 2024, 94% of designated filers submitted their statements. The FDS team has begun enforcement measures for those filers who did not submit their statement in a timely manner. </w:t>
      </w:r>
      <w:r>
        <w:rPr>
          <w:rFonts w:cs="Times New Roman"/>
        </w:rPr>
        <w:t>A</w:t>
      </w:r>
      <w:r w:rsidRPr="00A31DC3">
        <w:rPr>
          <w:rFonts w:cs="Times New Roman"/>
        </w:rPr>
        <w:t xml:space="preserve"> fine notice </w:t>
      </w:r>
      <w:r>
        <w:rPr>
          <w:rFonts w:cs="Times New Roman"/>
        </w:rPr>
        <w:t xml:space="preserve">was sent to these individuals </w:t>
      </w:r>
      <w:r w:rsidRPr="00A31DC3">
        <w:rPr>
          <w:rFonts w:cs="Times New Roman"/>
        </w:rPr>
        <w:t xml:space="preserve">on August 7, 2024. </w:t>
      </w:r>
      <w:r>
        <w:rPr>
          <w:rFonts w:cs="Times New Roman"/>
        </w:rPr>
        <w:t>Several</w:t>
      </w:r>
      <w:r w:rsidRPr="00A31DC3">
        <w:rPr>
          <w:rFonts w:cs="Times New Roman"/>
        </w:rPr>
        <w:t xml:space="preserve"> recipients</w:t>
      </w:r>
      <w:r>
        <w:rPr>
          <w:rFonts w:cs="Times New Roman"/>
        </w:rPr>
        <w:t xml:space="preserve"> f</w:t>
      </w:r>
      <w:r w:rsidRPr="00A31DC3">
        <w:rPr>
          <w:rFonts w:cs="Times New Roman"/>
        </w:rPr>
        <w:t>iled fine waivers request</w:t>
      </w:r>
      <w:r>
        <w:rPr>
          <w:rFonts w:cs="Times New Roman"/>
        </w:rPr>
        <w:t>s</w:t>
      </w:r>
      <w:r w:rsidRPr="00A31DC3">
        <w:rPr>
          <w:rFonts w:cs="Times New Roman"/>
        </w:rPr>
        <w:t>. The FDS Team</w:t>
      </w:r>
      <w:r>
        <w:rPr>
          <w:rFonts w:cs="Times New Roman"/>
        </w:rPr>
        <w:t xml:space="preserve"> </w:t>
      </w:r>
      <w:r w:rsidRPr="00A31DC3">
        <w:rPr>
          <w:rFonts w:cs="Times New Roman"/>
        </w:rPr>
        <w:t>scrubbed the list for OPRS, removing those seeking waivers and those who have left District employment. A list of confirmed active non</w:t>
      </w:r>
      <w:r>
        <w:rPr>
          <w:rFonts w:cs="Times New Roman"/>
        </w:rPr>
        <w:t>-</w:t>
      </w:r>
      <w:r w:rsidRPr="00A31DC3">
        <w:rPr>
          <w:rFonts w:cs="Times New Roman"/>
        </w:rPr>
        <w:t>filers</w:t>
      </w:r>
      <w:r>
        <w:rPr>
          <w:rFonts w:cs="Times New Roman"/>
        </w:rPr>
        <w:t xml:space="preserve"> and a </w:t>
      </w:r>
      <w:r w:rsidRPr="00A31DC3">
        <w:rPr>
          <w:rFonts w:cs="Times New Roman"/>
        </w:rPr>
        <w:t>list of non</w:t>
      </w:r>
      <w:r>
        <w:rPr>
          <w:rFonts w:cs="Times New Roman"/>
        </w:rPr>
        <w:t>-</w:t>
      </w:r>
      <w:r w:rsidRPr="00A31DC3">
        <w:rPr>
          <w:rFonts w:cs="Times New Roman"/>
        </w:rPr>
        <w:t xml:space="preserve">filers who have left the </w:t>
      </w:r>
      <w:r>
        <w:rPr>
          <w:rFonts w:cs="Times New Roman"/>
        </w:rPr>
        <w:t>D</w:t>
      </w:r>
      <w:r w:rsidRPr="00A31DC3">
        <w:rPr>
          <w:rFonts w:cs="Times New Roman"/>
        </w:rPr>
        <w:t xml:space="preserve">istrict </w:t>
      </w:r>
      <w:r>
        <w:rPr>
          <w:rFonts w:cs="Times New Roman"/>
        </w:rPr>
        <w:t>will</w:t>
      </w:r>
      <w:r w:rsidRPr="00A31DC3">
        <w:rPr>
          <w:rFonts w:cs="Times New Roman"/>
        </w:rPr>
        <w:t xml:space="preserve"> be shared with OPRS</w:t>
      </w:r>
      <w:r>
        <w:rPr>
          <w:rFonts w:cs="Times New Roman"/>
        </w:rPr>
        <w:t xml:space="preserve"> for</w:t>
      </w:r>
      <w:r w:rsidRPr="00A31DC3">
        <w:rPr>
          <w:rFonts w:cs="Times New Roman"/>
        </w:rPr>
        <w:t xml:space="preserve"> </w:t>
      </w:r>
      <w:r>
        <w:rPr>
          <w:rFonts w:cs="Times New Roman"/>
        </w:rPr>
        <w:t xml:space="preserve">the processing of </w:t>
      </w:r>
      <w:r w:rsidRPr="00A31DC3">
        <w:rPr>
          <w:rFonts w:cs="Times New Roman"/>
        </w:rPr>
        <w:t>garnishment</w:t>
      </w:r>
      <w:r>
        <w:rPr>
          <w:rFonts w:cs="Times New Roman"/>
        </w:rPr>
        <w:t>s</w:t>
      </w:r>
      <w:r w:rsidRPr="00A31DC3">
        <w:rPr>
          <w:rFonts w:cs="Times New Roman"/>
        </w:rPr>
        <w:t xml:space="preserve">. </w:t>
      </w:r>
      <w:r w:rsidRPr="00835EE2">
        <w:rPr>
          <w:rFonts w:cs="Times New Roman"/>
        </w:rPr>
        <w:t xml:space="preserve">Finally, Auditor Courtney Walker has </w:t>
      </w:r>
      <w:r>
        <w:rPr>
          <w:rFonts w:cs="Times New Roman"/>
        </w:rPr>
        <w:t>completed</w:t>
      </w:r>
      <w:r w:rsidRPr="00835EE2">
        <w:rPr>
          <w:rFonts w:cs="Times New Roman"/>
        </w:rPr>
        <w:t xml:space="preserve"> the FY23 Designated Filers Audit.</w:t>
      </w:r>
    </w:p>
    <w:p w14:paraId="456735AE" w14:textId="77777777" w:rsidR="0032671A" w:rsidRPr="00EE5D19" w:rsidRDefault="0032671A" w:rsidP="0032671A">
      <w:pPr>
        <w:pStyle w:val="BodyText"/>
        <w:ind w:left="0"/>
        <w:jc w:val="both"/>
        <w:rPr>
          <w:rFonts w:cs="Times New Roman"/>
        </w:rPr>
      </w:pPr>
    </w:p>
    <w:p w14:paraId="238332EC" w14:textId="77777777" w:rsidR="0032671A" w:rsidRPr="00EE5D19" w:rsidRDefault="0032671A" w:rsidP="0032671A">
      <w:pPr>
        <w:pStyle w:val="Heading2"/>
        <w:numPr>
          <w:ilvl w:val="0"/>
          <w:numId w:val="2"/>
        </w:numPr>
      </w:pPr>
      <w:r w:rsidRPr="00EE5D19">
        <w:t>Lobbying Registration and Reporting (LRR)</w:t>
      </w:r>
    </w:p>
    <w:p w14:paraId="7B4551FC" w14:textId="77777777" w:rsidR="0032671A" w:rsidRPr="00EE5D19" w:rsidRDefault="0032671A" w:rsidP="0032671A">
      <w:pPr>
        <w:pStyle w:val="BodyText"/>
        <w:spacing w:before="69"/>
        <w:ind w:left="1439" w:right="116"/>
        <w:jc w:val="both"/>
        <w:rPr>
          <w:rFonts w:cs="Times New Roman"/>
        </w:rPr>
      </w:pPr>
    </w:p>
    <w:p w14:paraId="2D6730FA" w14:textId="77777777" w:rsidR="0032671A" w:rsidRPr="00EE5D19" w:rsidRDefault="0032671A" w:rsidP="0032671A">
      <w:pPr>
        <w:pStyle w:val="BodyText"/>
        <w:spacing w:before="69"/>
        <w:ind w:left="1439" w:right="116"/>
        <w:jc w:val="both"/>
        <w:rPr>
          <w:rFonts w:cs="Times New Roman"/>
        </w:rPr>
      </w:pPr>
      <w:r w:rsidRPr="00EE5D19">
        <w:rPr>
          <w:rFonts w:cs="Times New Roman"/>
        </w:rPr>
        <w:t>Pursuant to D.C. Official Code § 1–1162.27(a), a person who receives compensation or expends funds in an amount of $250 or more in any 3-consecutive-calendar-month period for lobbying shall register with the Director of Government Ethics and pay the required registration fee. According to</w:t>
      </w:r>
      <w:r w:rsidRPr="00EE5D19">
        <w:rPr>
          <w:rFonts w:ascii="Calibri" w:eastAsiaTheme="minorHAnsi" w:hAnsi="Calibri" w:cs="Times New Roman"/>
        </w:rPr>
        <w:t xml:space="preserve"> </w:t>
      </w:r>
      <w:r w:rsidRPr="00EE5D19">
        <w:rPr>
          <w:rFonts w:cs="Times New Roman"/>
        </w:rPr>
        <w:t xml:space="preserve">D.C. Official Code § 1–1162.30, each registrant shall file a quarterly report concerning the registrant’s lobbying activities during the previous quarter. </w:t>
      </w:r>
    </w:p>
    <w:p w14:paraId="6ACEA72E" w14:textId="77777777" w:rsidR="0032671A" w:rsidRPr="00EE5D19" w:rsidRDefault="0032671A" w:rsidP="0032671A">
      <w:pPr>
        <w:pStyle w:val="BodyText"/>
        <w:spacing w:before="69"/>
        <w:ind w:left="1439" w:right="116"/>
        <w:jc w:val="both"/>
        <w:rPr>
          <w:rFonts w:cs="Times New Roman"/>
        </w:rPr>
      </w:pPr>
    </w:p>
    <w:p w14:paraId="14F0910A" w14:textId="77777777" w:rsidR="0032671A" w:rsidRDefault="0032671A" w:rsidP="0032671A">
      <w:pPr>
        <w:pStyle w:val="BodyText"/>
        <w:ind w:left="1439" w:right="115"/>
        <w:jc w:val="both"/>
        <w:rPr>
          <w:rFonts w:cs="Times New Roman"/>
        </w:rPr>
      </w:pPr>
      <w:r w:rsidRPr="00EE5D19">
        <w:rPr>
          <w:rFonts w:cs="Times New Roman"/>
        </w:rPr>
        <w:t xml:space="preserve">Pursuant to D.C. Official Code § 1-1162.29(b)(2), the Office of Government Ethics publishes a summary of registered lobbyists’ information submitted to the Office on or before August 15, 2024, by persons registered as lobbyists with the Director. This summary </w:t>
      </w:r>
      <w:r>
        <w:rPr>
          <w:rFonts w:cs="Times New Roman"/>
        </w:rPr>
        <w:t>was published</w:t>
      </w:r>
      <w:r w:rsidRPr="00EE5D19">
        <w:rPr>
          <w:rFonts w:cs="Times New Roman"/>
        </w:rPr>
        <w:t xml:space="preserve"> in the DC Register on August 2, 2024.</w:t>
      </w:r>
    </w:p>
    <w:p w14:paraId="6BF8F3E3" w14:textId="77777777" w:rsidR="0032671A" w:rsidRDefault="0032671A" w:rsidP="0032671A">
      <w:pPr>
        <w:pStyle w:val="BodyText"/>
        <w:ind w:left="1439" w:right="115"/>
        <w:jc w:val="both"/>
        <w:rPr>
          <w:rFonts w:cs="Times New Roman"/>
        </w:rPr>
      </w:pPr>
    </w:p>
    <w:p w14:paraId="48B141B4" w14:textId="77777777" w:rsidR="0032671A" w:rsidRDefault="0032671A" w:rsidP="0032671A">
      <w:pPr>
        <w:pStyle w:val="BodyText"/>
        <w:ind w:left="1439" w:right="115"/>
        <w:jc w:val="both"/>
        <w:rPr>
          <w:rFonts w:cs="Times New Roman"/>
        </w:rPr>
      </w:pPr>
      <w:r>
        <w:rPr>
          <w:rFonts w:cs="Times New Roman"/>
        </w:rPr>
        <w:t xml:space="preserve">The deadline for the third quarter </w:t>
      </w:r>
      <w:r w:rsidRPr="00835EE2">
        <w:rPr>
          <w:rFonts w:cs="Times New Roman"/>
        </w:rPr>
        <w:t xml:space="preserve">reporting </w:t>
      </w:r>
      <w:r>
        <w:rPr>
          <w:rFonts w:cs="Times New Roman"/>
        </w:rPr>
        <w:t xml:space="preserve">for </w:t>
      </w:r>
      <w:r w:rsidRPr="00835EE2">
        <w:rPr>
          <w:rFonts w:cs="Times New Roman"/>
        </w:rPr>
        <w:t>2024 is October 15</w:t>
      </w:r>
      <w:r>
        <w:rPr>
          <w:rFonts w:cs="Times New Roman"/>
        </w:rPr>
        <w:t xml:space="preserve">th. OGE will send reminder notices to registrants and </w:t>
      </w:r>
      <w:r w:rsidRPr="00835EE2">
        <w:rPr>
          <w:rFonts w:cs="Times New Roman"/>
        </w:rPr>
        <w:t>Attorney Advisor Maurice Echols and Program Coordinator Stan Kosick will give their quarterly LRR Training on September 25</w:t>
      </w:r>
      <w:r w:rsidRPr="00820836">
        <w:rPr>
          <w:rFonts w:cs="Times New Roman"/>
          <w:vertAlign w:val="superscript"/>
        </w:rPr>
        <w:t>th</w:t>
      </w:r>
      <w:r>
        <w:rPr>
          <w:rFonts w:cs="Times New Roman"/>
        </w:rPr>
        <w:t xml:space="preserve">. As previously stated, registration fees and late filing fees will increase on October 1, 2024. </w:t>
      </w:r>
    </w:p>
    <w:p w14:paraId="53326224" w14:textId="77777777" w:rsidR="0032671A" w:rsidRDefault="0032671A" w:rsidP="0032671A">
      <w:pPr>
        <w:pStyle w:val="BodyText"/>
        <w:ind w:left="1439" w:right="115"/>
        <w:jc w:val="both"/>
        <w:rPr>
          <w:rFonts w:cs="Times New Roman"/>
        </w:rPr>
      </w:pPr>
    </w:p>
    <w:p w14:paraId="4EEBF16B" w14:textId="77777777" w:rsidR="0032671A" w:rsidRDefault="0032671A" w:rsidP="0032671A">
      <w:pPr>
        <w:pStyle w:val="Heading2"/>
        <w:numPr>
          <w:ilvl w:val="0"/>
          <w:numId w:val="2"/>
        </w:numPr>
      </w:pPr>
      <w:r>
        <w:t xml:space="preserve">Public Investigations </w:t>
      </w:r>
    </w:p>
    <w:p w14:paraId="4C9976C1" w14:textId="77777777" w:rsidR="0032671A" w:rsidRDefault="0032671A" w:rsidP="0032671A"/>
    <w:p w14:paraId="366D9EA2" w14:textId="77777777" w:rsidR="0032671A" w:rsidRDefault="0032671A" w:rsidP="0032671A">
      <w:pPr>
        <w:ind w:left="1440"/>
        <w:jc w:val="both"/>
        <w:rPr>
          <w:rFonts w:ascii="Times New Roman" w:hAnsi="Times New Roman" w:cs="Times New Roman"/>
          <w:sz w:val="24"/>
          <w:szCs w:val="24"/>
        </w:rPr>
      </w:pPr>
      <w:r w:rsidRPr="00376769">
        <w:rPr>
          <w:rFonts w:ascii="Times New Roman" w:hAnsi="Times New Roman" w:cs="Times New Roman"/>
          <w:sz w:val="24"/>
          <w:szCs w:val="24"/>
        </w:rPr>
        <w:t>1.</w:t>
      </w:r>
      <w:r>
        <w:rPr>
          <w:rFonts w:ascii="Times New Roman" w:hAnsi="Times New Roman" w:cs="Times New Roman"/>
          <w:sz w:val="24"/>
          <w:szCs w:val="24"/>
        </w:rPr>
        <w:t xml:space="preserve"> </w:t>
      </w:r>
      <w:r w:rsidRPr="00376769">
        <w:rPr>
          <w:rFonts w:ascii="Times New Roman" w:hAnsi="Times New Roman" w:cs="Times New Roman"/>
          <w:sz w:val="24"/>
          <w:szCs w:val="24"/>
        </w:rPr>
        <w:t xml:space="preserve">24-0009-F In re Aretha Chapman – This is a formal investigation based on allegations that the Respondent violated the outside employment restrictions by working 5 or 6 hours per day but claiming 8 or 9 hours on her timesheet; violated the government property restrictions by obtaining confidential information under false pretenses; and violated the prohibition on using public office for private gain by using her status as DC Public School employee to obtain confidential information. </w:t>
      </w:r>
      <w:r>
        <w:rPr>
          <w:rFonts w:ascii="Times New Roman" w:hAnsi="Times New Roman" w:cs="Times New Roman"/>
          <w:sz w:val="24"/>
          <w:szCs w:val="24"/>
        </w:rPr>
        <w:t>A</w:t>
      </w:r>
      <w:r w:rsidRPr="00376769">
        <w:rPr>
          <w:rFonts w:ascii="Times New Roman" w:hAnsi="Times New Roman" w:cs="Times New Roman"/>
          <w:sz w:val="24"/>
          <w:szCs w:val="24"/>
        </w:rPr>
        <w:t xml:space="preserve"> hearing </w:t>
      </w:r>
      <w:r>
        <w:rPr>
          <w:rFonts w:ascii="Times New Roman" w:hAnsi="Times New Roman" w:cs="Times New Roman"/>
          <w:sz w:val="24"/>
          <w:szCs w:val="24"/>
        </w:rPr>
        <w:t>is scheduled</w:t>
      </w:r>
      <w:r w:rsidRPr="00376769">
        <w:rPr>
          <w:rFonts w:ascii="Times New Roman" w:hAnsi="Times New Roman" w:cs="Times New Roman"/>
          <w:sz w:val="24"/>
          <w:szCs w:val="24"/>
        </w:rPr>
        <w:t xml:space="preserve"> </w:t>
      </w:r>
      <w:r>
        <w:rPr>
          <w:rFonts w:ascii="Times New Roman" w:hAnsi="Times New Roman" w:cs="Times New Roman"/>
          <w:sz w:val="24"/>
          <w:szCs w:val="24"/>
        </w:rPr>
        <w:t>for</w:t>
      </w:r>
      <w:r w:rsidRPr="00376769">
        <w:rPr>
          <w:rFonts w:ascii="Times New Roman" w:hAnsi="Times New Roman" w:cs="Times New Roman"/>
          <w:sz w:val="24"/>
          <w:szCs w:val="24"/>
        </w:rPr>
        <w:t xml:space="preserve"> November 14-15, 2024. </w:t>
      </w:r>
    </w:p>
    <w:p w14:paraId="266B827F" w14:textId="77777777" w:rsidR="0032671A" w:rsidRPr="00376769" w:rsidRDefault="0032671A" w:rsidP="0032671A">
      <w:pPr>
        <w:ind w:left="1440"/>
        <w:jc w:val="both"/>
        <w:rPr>
          <w:rFonts w:ascii="Times New Roman" w:hAnsi="Times New Roman" w:cs="Times New Roman"/>
          <w:sz w:val="24"/>
          <w:szCs w:val="24"/>
        </w:rPr>
      </w:pPr>
    </w:p>
    <w:p w14:paraId="057A0D38" w14:textId="77777777" w:rsidR="0032671A" w:rsidRPr="00376769" w:rsidRDefault="0032671A" w:rsidP="0032671A">
      <w:pPr>
        <w:ind w:left="1440"/>
        <w:jc w:val="both"/>
        <w:rPr>
          <w:rFonts w:ascii="Times New Roman" w:hAnsi="Times New Roman" w:cs="Times New Roman"/>
          <w:sz w:val="24"/>
          <w:szCs w:val="24"/>
        </w:rPr>
      </w:pPr>
      <w:r w:rsidRPr="00376769">
        <w:rPr>
          <w:rFonts w:ascii="Times New Roman" w:hAnsi="Times New Roman" w:cs="Times New Roman"/>
          <w:sz w:val="24"/>
          <w:szCs w:val="24"/>
        </w:rPr>
        <w:t xml:space="preserve">2.  24-0010-F In re Marcellus Willis - This is a formal investigation based on a complaint that the Respondent, former employee of the University of the District of Columbia, used a government purchase card to make unauthorized purchases. Respondent worked at UDC for five years and was responsible for handling procurement for the University. The Board approved a Notice of Violation at the last meeting which contains assertions that Respondent violated DPM § 1800.3(g) by using public office for private gain and DPM § 1808.1 </w:t>
      </w:r>
      <w:r>
        <w:rPr>
          <w:rFonts w:ascii="Times New Roman" w:hAnsi="Times New Roman" w:cs="Times New Roman"/>
          <w:sz w:val="24"/>
          <w:szCs w:val="24"/>
        </w:rPr>
        <w:t xml:space="preserve">by </w:t>
      </w:r>
      <w:r w:rsidRPr="00376769">
        <w:rPr>
          <w:rFonts w:ascii="Times New Roman" w:hAnsi="Times New Roman" w:cs="Times New Roman"/>
          <w:sz w:val="24"/>
          <w:szCs w:val="24"/>
        </w:rPr>
        <w:t>failing to protect and conserve government property. Respondent was personally served with the NOV but failed to respond.</w:t>
      </w:r>
      <w:r>
        <w:rPr>
          <w:rFonts w:ascii="Times New Roman" w:hAnsi="Times New Roman" w:cs="Times New Roman"/>
          <w:sz w:val="24"/>
          <w:szCs w:val="24"/>
        </w:rPr>
        <w:t xml:space="preserve"> A public hearing will be scheduled in this matter. </w:t>
      </w:r>
    </w:p>
    <w:p w14:paraId="3659D0F8" w14:textId="77777777" w:rsidR="0032671A" w:rsidRPr="002F73A0" w:rsidRDefault="0032671A" w:rsidP="0032671A"/>
    <w:p w14:paraId="2EB299B4" w14:textId="77777777" w:rsidR="0032671A" w:rsidRPr="00EE5D19" w:rsidRDefault="0032671A" w:rsidP="0032671A">
      <w:pPr>
        <w:jc w:val="both"/>
        <w:rPr>
          <w:rFonts w:ascii="Times New Roman" w:hAnsi="Times New Roman" w:cs="Times New Roman"/>
          <w:sz w:val="24"/>
          <w:szCs w:val="24"/>
        </w:rPr>
      </w:pPr>
    </w:p>
    <w:p w14:paraId="14BF5F8A" w14:textId="77777777" w:rsidR="0032671A" w:rsidRPr="00EE5D19" w:rsidRDefault="0032671A" w:rsidP="0032671A">
      <w:pPr>
        <w:pStyle w:val="NoSpacing"/>
        <w:ind w:left="720"/>
        <w:jc w:val="both"/>
        <w:rPr>
          <w:rFonts w:ascii="Times New Roman" w:hAnsi="Times New Roman" w:cs="Times New Roman"/>
          <w:b/>
          <w:bCs/>
          <w:sz w:val="24"/>
          <w:szCs w:val="24"/>
        </w:rPr>
      </w:pPr>
      <w:r w:rsidRPr="00EE5D19">
        <w:rPr>
          <w:rFonts w:ascii="Times New Roman" w:hAnsi="Times New Roman" w:cs="Times New Roman"/>
          <w:b/>
          <w:bCs/>
          <w:sz w:val="24"/>
          <w:szCs w:val="24"/>
        </w:rPr>
        <w:t>Thank</w:t>
      </w:r>
      <w:r w:rsidRPr="00EE5D19">
        <w:rPr>
          <w:rFonts w:ascii="Times New Roman" w:hAnsi="Times New Roman" w:cs="Times New Roman"/>
          <w:b/>
          <w:bCs/>
          <w:spacing w:val="-7"/>
          <w:sz w:val="24"/>
          <w:szCs w:val="24"/>
        </w:rPr>
        <w:t xml:space="preserve"> </w:t>
      </w:r>
      <w:r w:rsidRPr="00EE5D19">
        <w:rPr>
          <w:rFonts w:ascii="Times New Roman" w:hAnsi="Times New Roman" w:cs="Times New Roman"/>
          <w:b/>
          <w:bCs/>
          <w:sz w:val="24"/>
          <w:szCs w:val="24"/>
        </w:rPr>
        <w:t>you.</w:t>
      </w:r>
      <w:r w:rsidRPr="00EE5D19">
        <w:rPr>
          <w:rFonts w:ascii="Times New Roman" w:hAnsi="Times New Roman" w:cs="Times New Roman"/>
          <w:b/>
          <w:bCs/>
          <w:spacing w:val="-6"/>
          <w:sz w:val="24"/>
          <w:szCs w:val="24"/>
        </w:rPr>
        <w:t xml:space="preserve"> </w:t>
      </w:r>
      <w:r w:rsidRPr="00EE5D19">
        <w:rPr>
          <w:rFonts w:ascii="Times New Roman" w:hAnsi="Times New Roman" w:cs="Times New Roman"/>
          <w:b/>
          <w:bCs/>
          <w:sz w:val="24"/>
          <w:szCs w:val="24"/>
        </w:rPr>
        <w:t>This</w:t>
      </w:r>
      <w:r w:rsidRPr="00EE5D19">
        <w:rPr>
          <w:rFonts w:ascii="Times New Roman" w:hAnsi="Times New Roman" w:cs="Times New Roman"/>
          <w:b/>
          <w:bCs/>
          <w:spacing w:val="-6"/>
          <w:sz w:val="24"/>
          <w:szCs w:val="24"/>
        </w:rPr>
        <w:t xml:space="preserve"> </w:t>
      </w:r>
      <w:r w:rsidRPr="00EE5D19">
        <w:rPr>
          <w:rFonts w:ascii="Times New Roman" w:hAnsi="Times New Roman" w:cs="Times New Roman"/>
          <w:b/>
          <w:bCs/>
          <w:sz w:val="24"/>
          <w:szCs w:val="24"/>
        </w:rPr>
        <w:t>concludes</w:t>
      </w:r>
      <w:r w:rsidRPr="00EE5D19">
        <w:rPr>
          <w:rFonts w:ascii="Times New Roman" w:hAnsi="Times New Roman" w:cs="Times New Roman"/>
          <w:b/>
          <w:bCs/>
          <w:spacing w:val="-6"/>
          <w:sz w:val="24"/>
          <w:szCs w:val="24"/>
        </w:rPr>
        <w:t xml:space="preserve"> </w:t>
      </w:r>
      <w:r w:rsidRPr="00EE5D19">
        <w:rPr>
          <w:rFonts w:ascii="Times New Roman" w:hAnsi="Times New Roman" w:cs="Times New Roman"/>
          <w:b/>
          <w:bCs/>
          <w:sz w:val="24"/>
          <w:szCs w:val="24"/>
        </w:rPr>
        <w:t>the</w:t>
      </w:r>
      <w:r w:rsidRPr="00EE5D19">
        <w:rPr>
          <w:rFonts w:ascii="Times New Roman" w:hAnsi="Times New Roman" w:cs="Times New Roman"/>
          <w:b/>
          <w:bCs/>
          <w:spacing w:val="-6"/>
          <w:sz w:val="24"/>
          <w:szCs w:val="24"/>
        </w:rPr>
        <w:t xml:space="preserve"> </w:t>
      </w:r>
      <w:r w:rsidRPr="00EE5D19">
        <w:rPr>
          <w:rFonts w:ascii="Times New Roman" w:hAnsi="Times New Roman" w:cs="Times New Roman"/>
          <w:b/>
          <w:bCs/>
          <w:sz w:val="24"/>
          <w:szCs w:val="24"/>
        </w:rPr>
        <w:t>Office</w:t>
      </w:r>
      <w:r w:rsidRPr="00EE5D19">
        <w:rPr>
          <w:rFonts w:ascii="Times New Roman" w:hAnsi="Times New Roman" w:cs="Times New Roman"/>
          <w:b/>
          <w:bCs/>
          <w:spacing w:val="-6"/>
          <w:sz w:val="24"/>
          <w:szCs w:val="24"/>
        </w:rPr>
        <w:t xml:space="preserve"> </w:t>
      </w:r>
      <w:r w:rsidRPr="00EE5D19">
        <w:rPr>
          <w:rFonts w:ascii="Times New Roman" w:hAnsi="Times New Roman" w:cs="Times New Roman"/>
          <w:b/>
          <w:bCs/>
          <w:sz w:val="24"/>
          <w:szCs w:val="24"/>
        </w:rPr>
        <w:t>of</w:t>
      </w:r>
      <w:r w:rsidRPr="00EE5D19">
        <w:rPr>
          <w:rFonts w:ascii="Times New Roman" w:hAnsi="Times New Roman" w:cs="Times New Roman"/>
          <w:b/>
          <w:bCs/>
          <w:spacing w:val="-8"/>
          <w:sz w:val="24"/>
          <w:szCs w:val="24"/>
        </w:rPr>
        <w:t xml:space="preserve"> </w:t>
      </w:r>
      <w:r w:rsidRPr="00EE5D19">
        <w:rPr>
          <w:rFonts w:ascii="Times New Roman" w:hAnsi="Times New Roman" w:cs="Times New Roman"/>
          <w:b/>
          <w:bCs/>
          <w:sz w:val="24"/>
          <w:szCs w:val="24"/>
        </w:rPr>
        <w:t>Government</w:t>
      </w:r>
      <w:r w:rsidRPr="00EE5D19">
        <w:rPr>
          <w:rFonts w:ascii="Times New Roman" w:hAnsi="Times New Roman" w:cs="Times New Roman"/>
          <w:b/>
          <w:bCs/>
          <w:spacing w:val="-7"/>
          <w:sz w:val="24"/>
          <w:szCs w:val="24"/>
        </w:rPr>
        <w:t xml:space="preserve"> </w:t>
      </w:r>
      <w:r w:rsidRPr="00EE5D19">
        <w:rPr>
          <w:rFonts w:ascii="Times New Roman" w:hAnsi="Times New Roman" w:cs="Times New Roman"/>
          <w:b/>
          <w:bCs/>
          <w:spacing w:val="-1"/>
          <w:sz w:val="24"/>
          <w:szCs w:val="24"/>
        </w:rPr>
        <w:t>Ethics’</w:t>
      </w:r>
      <w:r w:rsidRPr="00EE5D19">
        <w:rPr>
          <w:rFonts w:ascii="Times New Roman" w:hAnsi="Times New Roman" w:cs="Times New Roman"/>
          <w:b/>
          <w:bCs/>
          <w:spacing w:val="-6"/>
          <w:sz w:val="24"/>
          <w:szCs w:val="24"/>
        </w:rPr>
        <w:t xml:space="preserve"> </w:t>
      </w:r>
      <w:r>
        <w:rPr>
          <w:rFonts w:ascii="Times New Roman" w:eastAsia="Times New Roman" w:hAnsi="Times New Roman" w:cs="Times New Roman"/>
          <w:b/>
          <w:bCs/>
          <w:sz w:val="24"/>
          <w:szCs w:val="24"/>
        </w:rPr>
        <w:t>September</w:t>
      </w:r>
      <w:r w:rsidRPr="00EE5D19">
        <w:rPr>
          <w:rFonts w:ascii="Times New Roman" w:eastAsia="Times New Roman" w:hAnsi="Times New Roman" w:cs="Times New Roman"/>
          <w:b/>
          <w:bCs/>
          <w:sz w:val="24"/>
          <w:szCs w:val="24"/>
        </w:rPr>
        <w:t xml:space="preserve"> 1</w:t>
      </w:r>
      <w:r>
        <w:rPr>
          <w:rFonts w:ascii="Times New Roman" w:eastAsia="Times New Roman" w:hAnsi="Times New Roman" w:cs="Times New Roman"/>
          <w:b/>
          <w:bCs/>
          <w:sz w:val="24"/>
          <w:szCs w:val="24"/>
        </w:rPr>
        <w:t>2</w:t>
      </w:r>
      <w:r w:rsidRPr="00EE5D19">
        <w:rPr>
          <w:rFonts w:ascii="Times New Roman" w:eastAsia="Times New Roman" w:hAnsi="Times New Roman" w:cs="Times New Roman"/>
          <w:b/>
          <w:bCs/>
          <w:sz w:val="24"/>
          <w:szCs w:val="24"/>
        </w:rPr>
        <w:t>, 2024,</w:t>
      </w:r>
      <w:r w:rsidRPr="00EE5D19">
        <w:rPr>
          <w:rFonts w:ascii="Times New Roman" w:hAnsi="Times New Roman" w:cs="Times New Roman"/>
          <w:b/>
          <w:bCs/>
          <w:spacing w:val="-6"/>
          <w:sz w:val="24"/>
          <w:szCs w:val="24"/>
        </w:rPr>
        <w:t xml:space="preserve"> </w:t>
      </w:r>
      <w:r w:rsidRPr="00EE5D19">
        <w:rPr>
          <w:rFonts w:ascii="Times New Roman" w:hAnsi="Times New Roman" w:cs="Times New Roman"/>
          <w:b/>
          <w:bCs/>
          <w:sz w:val="24"/>
          <w:szCs w:val="24"/>
        </w:rPr>
        <w:t>report.</w:t>
      </w:r>
    </w:p>
    <w:p w14:paraId="51DA9DCE" w14:textId="77777777" w:rsidR="00701B5E" w:rsidRDefault="00701B5E" w:rsidP="00747D6C">
      <w:pPr>
        <w:pStyle w:val="NoSpacing"/>
        <w:ind w:left="720"/>
        <w:jc w:val="both"/>
        <w:rPr>
          <w:rFonts w:ascii="Times New Roman" w:hAnsi="Times New Roman" w:cs="Times New Roman"/>
          <w:b/>
          <w:bCs/>
          <w:sz w:val="24"/>
          <w:szCs w:val="24"/>
        </w:rPr>
      </w:pPr>
    </w:p>
    <w:p w14:paraId="449B4027" w14:textId="1DE947F7" w:rsidR="00014C1D" w:rsidRDefault="00701B5E" w:rsidP="00747D6C">
      <w:pPr>
        <w:pStyle w:val="NoSpacing"/>
        <w:ind w:left="720"/>
        <w:jc w:val="both"/>
        <w:rPr>
          <w:rFonts w:ascii="Times New Roman" w:hAnsi="Times New Roman" w:cs="Times New Roman"/>
          <w:sz w:val="24"/>
          <w:szCs w:val="24"/>
        </w:rPr>
      </w:pPr>
      <w:r>
        <w:rPr>
          <w:rFonts w:ascii="Times New Roman" w:hAnsi="Times New Roman" w:cs="Times New Roman"/>
          <w:sz w:val="24"/>
          <w:szCs w:val="24"/>
        </w:rPr>
        <w:t>Board Member Sobin stated that the increase in lobbyist fine was long overdue. He also commended OGE on the newsletter.</w:t>
      </w:r>
      <w:r w:rsidR="00014C1D">
        <w:rPr>
          <w:rFonts w:ascii="Times New Roman" w:hAnsi="Times New Roman" w:cs="Times New Roman"/>
          <w:sz w:val="24"/>
          <w:szCs w:val="24"/>
        </w:rPr>
        <w:t xml:space="preserve"> Board Member Sobin noted the discussion in the newsletter about the Supreme Court decision in </w:t>
      </w:r>
      <w:r w:rsidR="00014C1D">
        <w:rPr>
          <w:rFonts w:ascii="Times New Roman" w:hAnsi="Times New Roman" w:cs="Times New Roman"/>
          <w:i/>
          <w:iCs/>
          <w:sz w:val="24"/>
          <w:szCs w:val="24"/>
        </w:rPr>
        <w:t>Snyder</w:t>
      </w:r>
      <w:r w:rsidR="00321D6A">
        <w:rPr>
          <w:rFonts w:ascii="Times New Roman" w:hAnsi="Times New Roman" w:cs="Times New Roman"/>
          <w:i/>
          <w:iCs/>
          <w:sz w:val="24"/>
          <w:szCs w:val="24"/>
        </w:rPr>
        <w:t xml:space="preserve"> v. United States</w:t>
      </w:r>
      <w:r w:rsidR="00B37643" w:rsidRPr="00B37643">
        <w:rPr>
          <w:rFonts w:ascii="Times New Roman" w:hAnsi="Times New Roman" w:cs="Times New Roman"/>
          <w:i/>
          <w:iCs/>
          <w:sz w:val="24"/>
          <w:szCs w:val="24"/>
        </w:rPr>
        <w:t>,</w:t>
      </w:r>
      <w:r w:rsidR="00411381">
        <w:rPr>
          <w:rFonts w:ascii="Times New Roman" w:hAnsi="Times New Roman" w:cs="Times New Roman"/>
          <w:sz w:val="24"/>
          <w:szCs w:val="24"/>
        </w:rPr>
        <w:t xml:space="preserve"> which involved the payment of gratuities to state and local official as a thank you for official actions,</w:t>
      </w:r>
      <w:r w:rsidR="00B37643" w:rsidRPr="00B37643">
        <w:rPr>
          <w:rFonts w:ascii="Times New Roman" w:hAnsi="Times New Roman" w:cs="Times New Roman"/>
          <w:i/>
          <w:iCs/>
          <w:sz w:val="24"/>
          <w:szCs w:val="24"/>
        </w:rPr>
        <w:t xml:space="preserve"> </w:t>
      </w:r>
      <w:r w:rsidR="001D2A3E">
        <w:rPr>
          <w:rFonts w:ascii="Times New Roman" w:hAnsi="Times New Roman" w:cs="Times New Roman"/>
          <w:sz w:val="24"/>
          <w:szCs w:val="24"/>
        </w:rPr>
        <w:t xml:space="preserve">stating that </w:t>
      </w:r>
      <w:r w:rsidR="001D2A3E">
        <w:rPr>
          <w:rFonts w:ascii="Times New Roman" w:hAnsi="Times New Roman" w:cs="Times New Roman"/>
          <w:i/>
          <w:iCs/>
          <w:sz w:val="24"/>
          <w:szCs w:val="24"/>
        </w:rPr>
        <w:t xml:space="preserve">Synder </w:t>
      </w:r>
      <w:r w:rsidR="001D2A3E">
        <w:rPr>
          <w:rFonts w:ascii="Times New Roman" w:hAnsi="Times New Roman" w:cs="Times New Roman"/>
          <w:sz w:val="24"/>
          <w:szCs w:val="24"/>
        </w:rPr>
        <w:t xml:space="preserve">is part of a long line of </w:t>
      </w:r>
      <w:r w:rsidR="00B37643" w:rsidRPr="00B37643">
        <w:rPr>
          <w:rFonts w:ascii="Times New Roman" w:hAnsi="Times New Roman" w:cs="Times New Roman"/>
          <w:sz w:val="24"/>
          <w:szCs w:val="24"/>
        </w:rPr>
        <w:t xml:space="preserve">decisions dating back to the </w:t>
      </w:r>
      <w:r w:rsidR="00B37643" w:rsidRPr="00B37643">
        <w:rPr>
          <w:rFonts w:ascii="Times New Roman" w:hAnsi="Times New Roman" w:cs="Times New Roman"/>
          <w:i/>
          <w:iCs/>
          <w:sz w:val="24"/>
          <w:szCs w:val="24"/>
        </w:rPr>
        <w:t>Mc</w:t>
      </w:r>
      <w:r w:rsidR="001D2A3E">
        <w:rPr>
          <w:rFonts w:ascii="Times New Roman" w:hAnsi="Times New Roman" w:cs="Times New Roman"/>
          <w:i/>
          <w:iCs/>
          <w:sz w:val="24"/>
          <w:szCs w:val="24"/>
        </w:rPr>
        <w:t>Donnell</w:t>
      </w:r>
      <w:r w:rsidR="001D2A3E">
        <w:rPr>
          <w:rFonts w:ascii="Times New Roman" w:hAnsi="Times New Roman" w:cs="Times New Roman"/>
          <w:sz w:val="24"/>
          <w:szCs w:val="24"/>
        </w:rPr>
        <w:t xml:space="preserve"> that make</w:t>
      </w:r>
      <w:r w:rsidR="00B855C8">
        <w:rPr>
          <w:rFonts w:ascii="Times New Roman" w:hAnsi="Times New Roman" w:cs="Times New Roman"/>
          <w:sz w:val="24"/>
          <w:szCs w:val="24"/>
        </w:rPr>
        <w:t xml:space="preserve"> it harder to enforce anti-corruption laws.</w:t>
      </w:r>
    </w:p>
    <w:p w14:paraId="1FBB97D8" w14:textId="77777777" w:rsidR="00B855C8" w:rsidRDefault="00B855C8" w:rsidP="00747D6C">
      <w:pPr>
        <w:pStyle w:val="NoSpacing"/>
        <w:ind w:left="720"/>
        <w:jc w:val="both"/>
        <w:rPr>
          <w:rFonts w:ascii="Times New Roman" w:hAnsi="Times New Roman" w:cs="Times New Roman"/>
          <w:sz w:val="24"/>
          <w:szCs w:val="24"/>
        </w:rPr>
      </w:pPr>
    </w:p>
    <w:p w14:paraId="41C01933" w14:textId="176A1394" w:rsidR="00B855C8" w:rsidRDefault="00B855C8" w:rsidP="00747D6C">
      <w:pPr>
        <w:pStyle w:val="NoSpacing"/>
        <w:ind w:left="720"/>
        <w:jc w:val="both"/>
        <w:rPr>
          <w:rFonts w:ascii="Times New Roman" w:hAnsi="Times New Roman" w:cs="Times New Roman"/>
          <w:bCs/>
          <w:spacing w:val="-1"/>
          <w:sz w:val="24"/>
          <w:szCs w:val="24"/>
        </w:rPr>
      </w:pPr>
      <w:r w:rsidRPr="00D762E2">
        <w:rPr>
          <w:rFonts w:ascii="Times New Roman" w:hAnsi="Times New Roman" w:cs="Times New Roman"/>
          <w:sz w:val="24"/>
          <w:szCs w:val="24"/>
        </w:rPr>
        <w:t>Board Member Nottingham asked about the advisory opinion</w:t>
      </w:r>
      <w:r w:rsidR="00762DF5" w:rsidRPr="00D762E2">
        <w:rPr>
          <w:rFonts w:ascii="Times New Roman" w:hAnsi="Times New Roman" w:cs="Times New Roman"/>
          <w:bCs/>
          <w:spacing w:val="-1"/>
          <w:sz w:val="24"/>
          <w:szCs w:val="24"/>
        </w:rPr>
        <w:t xml:space="preserve"> to the Mayor's Office of the Senior Advisor (“OSA”) regarding whether representatives of OSA may attend the 2024 Democratic National Convention to present information regarding D.C. Statehood</w:t>
      </w:r>
      <w:r w:rsidR="00270027">
        <w:rPr>
          <w:rFonts w:ascii="Times New Roman" w:hAnsi="Times New Roman" w:cs="Times New Roman"/>
          <w:bCs/>
          <w:spacing w:val="-1"/>
          <w:sz w:val="24"/>
          <w:szCs w:val="24"/>
        </w:rPr>
        <w:t xml:space="preserve">.  Director Cooks stated that the opinion was based on the </w:t>
      </w:r>
      <w:r w:rsidR="0060260B">
        <w:rPr>
          <w:rFonts w:ascii="Times New Roman" w:hAnsi="Times New Roman" w:cs="Times New Roman"/>
          <w:bCs/>
          <w:spacing w:val="-1"/>
          <w:sz w:val="24"/>
          <w:szCs w:val="24"/>
        </w:rPr>
        <w:t xml:space="preserve">definition of partisan political activity in the Local Hatch Act, which did not include discussions about statehood.  Accordingly, the opinion concluded that the District could pay for an employee of OSA to attend the convention </w:t>
      </w:r>
      <w:r w:rsidR="00F2316B">
        <w:rPr>
          <w:rFonts w:ascii="Times New Roman" w:hAnsi="Times New Roman" w:cs="Times New Roman"/>
          <w:bCs/>
          <w:spacing w:val="-1"/>
          <w:sz w:val="24"/>
          <w:szCs w:val="24"/>
        </w:rPr>
        <w:t>in that limited capacity only. Board Member Nottingham noted that he found it troubling that the District government could pay for an employee to attend political gatherings.</w:t>
      </w:r>
    </w:p>
    <w:p w14:paraId="7ACAE1CA" w14:textId="77777777" w:rsidR="00F2316B" w:rsidRDefault="00F2316B" w:rsidP="00747D6C">
      <w:pPr>
        <w:pStyle w:val="NoSpacing"/>
        <w:ind w:left="720"/>
        <w:jc w:val="both"/>
        <w:rPr>
          <w:rFonts w:ascii="Times New Roman" w:hAnsi="Times New Roman" w:cs="Times New Roman"/>
          <w:bCs/>
          <w:spacing w:val="-1"/>
          <w:sz w:val="24"/>
          <w:szCs w:val="24"/>
        </w:rPr>
      </w:pPr>
    </w:p>
    <w:p w14:paraId="7519B67A" w14:textId="6861EEA2" w:rsidR="00F2316B" w:rsidRDefault="00F2316B" w:rsidP="00747D6C">
      <w:pPr>
        <w:pStyle w:val="NoSpacing"/>
        <w:ind w:left="720"/>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Board Member Nottingham also asked about the nine undocketed matters.  Director Cooks explained that the number was higher than normal and was based on receiving </w:t>
      </w:r>
      <w:r w:rsidR="00A47890">
        <w:rPr>
          <w:rFonts w:ascii="Times New Roman" w:hAnsi="Times New Roman" w:cs="Times New Roman"/>
          <w:bCs/>
          <w:spacing w:val="-1"/>
          <w:sz w:val="24"/>
          <w:szCs w:val="24"/>
        </w:rPr>
        <w:t>an</w:t>
      </w:r>
      <w:r>
        <w:rPr>
          <w:rFonts w:ascii="Times New Roman" w:hAnsi="Times New Roman" w:cs="Times New Roman"/>
          <w:bCs/>
          <w:spacing w:val="-1"/>
          <w:sz w:val="24"/>
          <w:szCs w:val="24"/>
        </w:rPr>
        <w:t xml:space="preserve"> influx of matters within the last week that OGE </w:t>
      </w:r>
      <w:r w:rsidR="00D26789">
        <w:rPr>
          <w:rFonts w:ascii="Times New Roman" w:hAnsi="Times New Roman" w:cs="Times New Roman"/>
          <w:bCs/>
          <w:spacing w:val="-1"/>
          <w:sz w:val="24"/>
          <w:szCs w:val="24"/>
        </w:rPr>
        <w:t>did not have the opportunity to decide whether the case should be converted to an open matter or whether it should be dismissed as outside BEGA’s jurisdiction.</w:t>
      </w:r>
    </w:p>
    <w:p w14:paraId="61DAB893" w14:textId="77777777" w:rsidR="001D2330" w:rsidRDefault="001D2330" w:rsidP="00747D6C">
      <w:pPr>
        <w:pStyle w:val="NoSpacing"/>
        <w:ind w:left="720"/>
        <w:jc w:val="both"/>
        <w:rPr>
          <w:rFonts w:ascii="Times New Roman" w:hAnsi="Times New Roman" w:cs="Times New Roman"/>
          <w:bCs/>
          <w:spacing w:val="-1"/>
          <w:sz w:val="24"/>
          <w:szCs w:val="24"/>
        </w:rPr>
      </w:pPr>
    </w:p>
    <w:p w14:paraId="3FBF3763" w14:textId="77777777" w:rsidR="001D2330" w:rsidRPr="00D762E2" w:rsidRDefault="001D2330" w:rsidP="00747D6C">
      <w:pPr>
        <w:pStyle w:val="NoSpacing"/>
        <w:ind w:left="720"/>
        <w:jc w:val="both"/>
        <w:rPr>
          <w:rFonts w:ascii="Times New Roman" w:hAnsi="Times New Roman" w:cs="Times New Roman"/>
          <w:sz w:val="24"/>
          <w:szCs w:val="24"/>
          <w:u w:val="single"/>
        </w:rPr>
      </w:pPr>
    </w:p>
    <w:p w14:paraId="5EDAE99C" w14:textId="77777777" w:rsidR="00757D1E" w:rsidRPr="002F790E" w:rsidRDefault="00757D1E" w:rsidP="005058F8">
      <w:pPr>
        <w:numPr>
          <w:ilvl w:val="0"/>
          <w:numId w:val="1"/>
        </w:numPr>
        <w:tabs>
          <w:tab w:val="left" w:pos="820"/>
        </w:tabs>
        <w:spacing w:before="192"/>
        <w:ind w:left="720"/>
        <w:jc w:val="both"/>
        <w:rPr>
          <w:rFonts w:ascii="Times New Roman" w:eastAsia="Times New Roman" w:hAnsi="Times New Roman" w:cs="Times New Roman"/>
          <w:sz w:val="24"/>
          <w:szCs w:val="24"/>
        </w:rPr>
      </w:pPr>
      <w:r w:rsidRPr="002F790E">
        <w:rPr>
          <w:rFonts w:ascii="Times New Roman" w:eastAsia="Times New Roman" w:hAnsi="Times New Roman" w:cs="Times New Roman"/>
          <w:b/>
          <w:bCs/>
          <w:sz w:val="24"/>
          <w:szCs w:val="24"/>
        </w:rPr>
        <w:lastRenderedPageBreak/>
        <w:t>Public</w:t>
      </w:r>
      <w:r w:rsidRPr="002F790E">
        <w:rPr>
          <w:rFonts w:ascii="Times New Roman" w:eastAsia="Times New Roman" w:hAnsi="Times New Roman" w:cs="Times New Roman"/>
          <w:b/>
          <w:bCs/>
          <w:spacing w:val="-3"/>
          <w:sz w:val="24"/>
          <w:szCs w:val="24"/>
        </w:rPr>
        <w:t xml:space="preserve"> </w:t>
      </w:r>
      <w:r w:rsidRPr="002F790E">
        <w:rPr>
          <w:rFonts w:ascii="Times New Roman" w:eastAsia="Times New Roman" w:hAnsi="Times New Roman" w:cs="Times New Roman"/>
          <w:b/>
          <w:bCs/>
          <w:spacing w:val="-1"/>
          <w:sz w:val="24"/>
          <w:szCs w:val="24"/>
        </w:rPr>
        <w:t xml:space="preserve">Comment </w:t>
      </w:r>
      <w:r w:rsidRPr="002F790E">
        <w:rPr>
          <w:rFonts w:ascii="Times New Roman" w:eastAsia="Times New Roman" w:hAnsi="Times New Roman" w:cs="Times New Roman"/>
          <w:b/>
          <w:bCs/>
          <w:sz w:val="24"/>
          <w:szCs w:val="24"/>
        </w:rPr>
        <w:t>–</w:t>
      </w:r>
      <w:r w:rsidRPr="002F790E">
        <w:rPr>
          <w:rFonts w:ascii="Times New Roman" w:eastAsia="Times New Roman" w:hAnsi="Times New Roman" w:cs="Times New Roman"/>
          <w:b/>
          <w:bCs/>
          <w:spacing w:val="-3"/>
          <w:sz w:val="24"/>
          <w:szCs w:val="24"/>
        </w:rPr>
        <w:t xml:space="preserve"> </w:t>
      </w:r>
      <w:r w:rsidRPr="002F790E">
        <w:rPr>
          <w:rFonts w:ascii="Times New Roman" w:eastAsia="Times New Roman" w:hAnsi="Times New Roman" w:cs="Times New Roman"/>
          <w:b/>
          <w:bCs/>
          <w:spacing w:val="-1"/>
          <w:sz w:val="24"/>
          <w:szCs w:val="24"/>
        </w:rPr>
        <w:t>if received</w:t>
      </w:r>
    </w:p>
    <w:p w14:paraId="0F40FA0A" w14:textId="77777777" w:rsidR="00757D1E" w:rsidRDefault="00757D1E" w:rsidP="005058F8">
      <w:pPr>
        <w:ind w:left="720"/>
        <w:jc w:val="both"/>
        <w:rPr>
          <w:rFonts w:ascii="Times New Roman" w:eastAsia="Times New Roman" w:hAnsi="Times New Roman" w:cs="Times New Roman"/>
          <w:b/>
          <w:bCs/>
          <w:sz w:val="24"/>
          <w:szCs w:val="24"/>
        </w:rPr>
      </w:pPr>
    </w:p>
    <w:p w14:paraId="4EDE0BE2" w14:textId="405D4E47" w:rsidR="00A47890" w:rsidRPr="00A47890" w:rsidRDefault="00A47890" w:rsidP="005058F8">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received one public comment.</w:t>
      </w:r>
    </w:p>
    <w:p w14:paraId="022C49E2" w14:textId="77777777" w:rsidR="00796C87" w:rsidRPr="002F790E" w:rsidRDefault="00796C87" w:rsidP="005058F8">
      <w:pPr>
        <w:jc w:val="both"/>
        <w:rPr>
          <w:rFonts w:ascii="Times New Roman" w:eastAsia="Times New Roman" w:hAnsi="Times New Roman" w:cs="Times New Roman"/>
          <w:b/>
          <w:bCs/>
          <w:sz w:val="24"/>
          <w:szCs w:val="24"/>
        </w:rPr>
      </w:pPr>
    </w:p>
    <w:p w14:paraId="029373F8" w14:textId="77777777" w:rsidR="00757D1E" w:rsidRPr="002F790E" w:rsidRDefault="00757D1E" w:rsidP="005058F8">
      <w:pPr>
        <w:numPr>
          <w:ilvl w:val="0"/>
          <w:numId w:val="1"/>
        </w:numPr>
        <w:tabs>
          <w:tab w:val="left" w:pos="820"/>
        </w:tabs>
        <w:ind w:left="720"/>
        <w:jc w:val="both"/>
        <w:rPr>
          <w:rFonts w:ascii="Times New Roman" w:eastAsia="Times New Roman" w:hAnsi="Times New Roman" w:cs="Times New Roman"/>
          <w:sz w:val="24"/>
          <w:szCs w:val="24"/>
        </w:rPr>
      </w:pPr>
      <w:r w:rsidRPr="002F790E">
        <w:rPr>
          <w:rFonts w:ascii="Times New Roman" w:hAnsi="Times New Roman" w:cs="Times New Roman"/>
          <w:b/>
          <w:bCs/>
          <w:spacing w:val="-1"/>
          <w:sz w:val="24"/>
          <w:szCs w:val="24"/>
        </w:rPr>
        <w:t>Executive</w:t>
      </w:r>
      <w:r w:rsidRPr="002F790E">
        <w:rPr>
          <w:rFonts w:ascii="Times New Roman" w:hAnsi="Times New Roman" w:cs="Times New Roman"/>
          <w:b/>
          <w:bCs/>
          <w:spacing w:val="-8"/>
          <w:sz w:val="24"/>
          <w:szCs w:val="24"/>
        </w:rPr>
        <w:t xml:space="preserve"> </w:t>
      </w:r>
      <w:r w:rsidRPr="002F790E">
        <w:rPr>
          <w:rFonts w:ascii="Times New Roman" w:hAnsi="Times New Roman" w:cs="Times New Roman"/>
          <w:b/>
          <w:bCs/>
          <w:spacing w:val="-1"/>
          <w:sz w:val="24"/>
          <w:szCs w:val="24"/>
        </w:rPr>
        <w:t>Session</w:t>
      </w:r>
      <w:r w:rsidRPr="002F790E">
        <w:rPr>
          <w:rFonts w:ascii="Times New Roman" w:hAnsi="Times New Roman" w:cs="Times New Roman"/>
          <w:b/>
          <w:bCs/>
          <w:spacing w:val="-7"/>
          <w:sz w:val="24"/>
          <w:szCs w:val="24"/>
        </w:rPr>
        <w:t xml:space="preserve"> </w:t>
      </w:r>
      <w:r w:rsidRPr="002F790E">
        <w:rPr>
          <w:rFonts w:ascii="Times New Roman" w:hAnsi="Times New Roman" w:cs="Times New Roman"/>
          <w:b/>
          <w:bCs/>
          <w:spacing w:val="-1"/>
          <w:sz w:val="24"/>
          <w:szCs w:val="24"/>
        </w:rPr>
        <w:t>(non</w:t>
      </w:r>
      <w:r w:rsidRPr="002F790E">
        <w:rPr>
          <w:rFonts w:ascii="Times New Roman" w:hAnsi="Times New Roman" w:cs="Times New Roman"/>
          <w:b/>
          <w:bCs/>
          <w:spacing w:val="-7"/>
          <w:sz w:val="24"/>
          <w:szCs w:val="24"/>
        </w:rPr>
        <w:t>p</w:t>
      </w:r>
      <w:r w:rsidRPr="002F790E">
        <w:rPr>
          <w:rFonts w:ascii="Times New Roman" w:hAnsi="Times New Roman" w:cs="Times New Roman"/>
          <w:b/>
          <w:bCs/>
          <w:spacing w:val="-1"/>
          <w:sz w:val="24"/>
          <w:szCs w:val="24"/>
        </w:rPr>
        <w:t>ublic)</w:t>
      </w:r>
    </w:p>
    <w:p w14:paraId="6DD4B294" w14:textId="77777777" w:rsidR="00757D1E" w:rsidRDefault="00757D1E" w:rsidP="005058F8">
      <w:pPr>
        <w:pStyle w:val="Heading1"/>
        <w:numPr>
          <w:ilvl w:val="0"/>
          <w:numId w:val="0"/>
        </w:numPr>
        <w:ind w:left="1133"/>
        <w:rPr>
          <w:b w:val="0"/>
          <w:bCs w:val="0"/>
        </w:rPr>
      </w:pPr>
    </w:p>
    <w:p w14:paraId="13D3CE88" w14:textId="77777777" w:rsidR="00757D1E" w:rsidRPr="00106C5E" w:rsidRDefault="00757D1E" w:rsidP="005058F8">
      <w:pPr>
        <w:ind w:left="720"/>
        <w:jc w:val="both"/>
        <w:rPr>
          <w:rFonts w:ascii="Times New Roman" w:eastAsia="Times New Roman" w:hAnsi="Times New Roman" w:cs="Times New Roman"/>
          <w:b/>
          <w:bCs/>
          <w:sz w:val="24"/>
          <w:szCs w:val="24"/>
        </w:rPr>
      </w:pPr>
      <w:r w:rsidRPr="00862A90">
        <w:rPr>
          <w:rFonts w:ascii="Times New Roman" w:hAnsi="Times New Roman" w:cs="Times New Roman"/>
          <w:spacing w:val="-1"/>
          <w:sz w:val="24"/>
          <w:szCs w:val="24"/>
        </w:rPr>
        <w:t xml:space="preserve">The Board voted unanimously to enter into Executive Session </w:t>
      </w:r>
      <w:r w:rsidRPr="00862A90">
        <w:rPr>
          <w:rFonts w:ascii="Times New Roman" w:eastAsia="Times New Roman" w:hAnsi="Times New Roman" w:cs="Times New Roman"/>
          <w:color w:val="333333"/>
          <w:sz w:val="24"/>
          <w:szCs w:val="24"/>
        </w:rPr>
        <w:t xml:space="preserve">to discuss ongoing, confidential investigations pursuant to D.C. Official Code § 2-575(b)(14), to consult with an attorney to obtain legal advice and to preserve the attorney-client privilege between an attorney and a public body pursuant to D.C. Official Code § 2-575(b)(4)(A), to discuss personnel matters including the appointment, employment, assignment, promotion, performance evaluation, compensation, discipline, demotion, removal, or resignation of government appointees, employees, or officials pursuant to D.C. Official Code § 2-575(b)(10), and to deliberate on a </w:t>
      </w:r>
      <w:r w:rsidRPr="00106C5E">
        <w:rPr>
          <w:rFonts w:ascii="Times New Roman" w:eastAsia="Times New Roman" w:hAnsi="Times New Roman" w:cs="Times New Roman"/>
          <w:color w:val="333333"/>
          <w:sz w:val="24"/>
          <w:szCs w:val="24"/>
        </w:rPr>
        <w:t>decision in which the Ethics Board will exercise quasi-judicial functions pursuant to D.C. Official Code § 2-575(b)(13).</w:t>
      </w:r>
    </w:p>
    <w:p w14:paraId="3FA6FE10" w14:textId="77777777" w:rsidR="00757D1E" w:rsidRDefault="00757D1E" w:rsidP="005058F8">
      <w:pPr>
        <w:pStyle w:val="Heading1"/>
        <w:numPr>
          <w:ilvl w:val="0"/>
          <w:numId w:val="0"/>
        </w:numPr>
        <w:ind w:left="1133"/>
        <w:rPr>
          <w:b w:val="0"/>
          <w:bCs w:val="0"/>
        </w:rPr>
      </w:pPr>
    </w:p>
    <w:p w14:paraId="51348027" w14:textId="1D845C5D" w:rsidR="00846DB8" w:rsidRDefault="00846DB8" w:rsidP="00846DB8">
      <w:pPr>
        <w:pStyle w:val="Heading1"/>
        <w:numPr>
          <w:ilvl w:val="0"/>
          <w:numId w:val="0"/>
        </w:numPr>
        <w:ind w:left="720" w:hanging="720"/>
        <w:rPr>
          <w:b w:val="0"/>
          <w:bCs w:val="0"/>
        </w:rPr>
      </w:pPr>
      <w:r>
        <w:rPr>
          <w:b w:val="0"/>
          <w:bCs w:val="0"/>
        </w:rPr>
        <w:tab/>
        <w:t>Board Members Nottingham and Smith did not participate in the executive session.</w:t>
      </w:r>
    </w:p>
    <w:p w14:paraId="3EAE295C" w14:textId="77777777" w:rsidR="00846DB8" w:rsidRPr="00471284" w:rsidRDefault="00846DB8" w:rsidP="005058F8">
      <w:pPr>
        <w:pStyle w:val="Heading1"/>
        <w:numPr>
          <w:ilvl w:val="0"/>
          <w:numId w:val="0"/>
        </w:numPr>
        <w:ind w:left="1133"/>
        <w:rPr>
          <w:b w:val="0"/>
          <w:bCs w:val="0"/>
        </w:rPr>
      </w:pPr>
    </w:p>
    <w:p w14:paraId="046D90AC" w14:textId="77777777" w:rsidR="00757D1E" w:rsidRDefault="00757D1E" w:rsidP="005058F8">
      <w:pPr>
        <w:pStyle w:val="Heading1"/>
      </w:pPr>
      <w:r>
        <w:t xml:space="preserve">Resumption of Public Meeting </w:t>
      </w:r>
    </w:p>
    <w:p w14:paraId="7A53B653" w14:textId="77777777" w:rsidR="00757D1E" w:rsidRDefault="00757D1E" w:rsidP="005058F8">
      <w:pPr>
        <w:pStyle w:val="Heading1"/>
        <w:numPr>
          <w:ilvl w:val="0"/>
          <w:numId w:val="0"/>
        </w:numPr>
        <w:ind w:left="720" w:hanging="720"/>
      </w:pPr>
    </w:p>
    <w:p w14:paraId="788695EB" w14:textId="1C56BA39" w:rsidR="00757D1E" w:rsidRDefault="00757D1E" w:rsidP="005058F8">
      <w:pPr>
        <w:pStyle w:val="Heading1"/>
        <w:numPr>
          <w:ilvl w:val="0"/>
          <w:numId w:val="0"/>
        </w:numPr>
        <w:ind w:left="720" w:hanging="720"/>
        <w:rPr>
          <w:b w:val="0"/>
          <w:bCs w:val="0"/>
        </w:rPr>
      </w:pPr>
      <w:r>
        <w:tab/>
      </w:r>
      <w:r>
        <w:rPr>
          <w:b w:val="0"/>
          <w:bCs w:val="0"/>
        </w:rPr>
        <w:t xml:space="preserve">The meeting resumed at </w:t>
      </w:r>
      <w:r w:rsidR="00980147">
        <w:rPr>
          <w:b w:val="0"/>
          <w:bCs w:val="0"/>
        </w:rPr>
        <w:t>1:19 p.m.</w:t>
      </w:r>
    </w:p>
    <w:p w14:paraId="14196CB2" w14:textId="77777777" w:rsidR="00757F55" w:rsidRDefault="00757F55" w:rsidP="005058F8">
      <w:pPr>
        <w:pStyle w:val="Heading1"/>
        <w:numPr>
          <w:ilvl w:val="0"/>
          <w:numId w:val="0"/>
        </w:numPr>
        <w:ind w:left="720" w:hanging="720"/>
        <w:rPr>
          <w:b w:val="0"/>
          <w:bCs w:val="0"/>
        </w:rPr>
      </w:pPr>
    </w:p>
    <w:p w14:paraId="499DA925" w14:textId="77777777" w:rsidR="00A61F18" w:rsidRDefault="00A61F18" w:rsidP="00A61F18">
      <w:pPr>
        <w:ind w:left="720"/>
        <w:rPr>
          <w:rFonts w:ascii="Times New Roman" w:hAnsi="Times New Roman" w:cs="Times New Roman"/>
          <w:sz w:val="24"/>
          <w:szCs w:val="24"/>
        </w:rPr>
      </w:pPr>
      <w:r>
        <w:rPr>
          <w:rFonts w:ascii="Times New Roman" w:hAnsi="Times New Roman" w:cs="Times New Roman"/>
          <w:sz w:val="24"/>
          <w:szCs w:val="24"/>
        </w:rPr>
        <w:t>The Board approved a Notice of Final Rulemaking to amend the financial disclosure regulations. The notice will be published to the DC Register.</w:t>
      </w:r>
    </w:p>
    <w:p w14:paraId="4091C2C4" w14:textId="77777777" w:rsidR="00A61F18" w:rsidRDefault="00A61F18" w:rsidP="00CA4C48">
      <w:pPr>
        <w:ind w:left="720"/>
        <w:rPr>
          <w:rFonts w:ascii="Times New Roman" w:hAnsi="Times New Roman" w:cs="Times New Roman"/>
          <w:sz w:val="24"/>
          <w:szCs w:val="24"/>
        </w:rPr>
      </w:pPr>
    </w:p>
    <w:p w14:paraId="7104470D" w14:textId="0D2ADDF5" w:rsidR="00757F55" w:rsidRPr="00B549B8" w:rsidRDefault="00757F55" w:rsidP="00CA4C48">
      <w:pPr>
        <w:ind w:left="720"/>
        <w:rPr>
          <w:rFonts w:ascii="Times New Roman" w:hAnsi="Times New Roman" w:cs="Times New Roman"/>
          <w:sz w:val="24"/>
          <w:szCs w:val="24"/>
        </w:rPr>
      </w:pPr>
      <w:r>
        <w:rPr>
          <w:rFonts w:ascii="Times New Roman" w:hAnsi="Times New Roman" w:cs="Times New Roman"/>
          <w:sz w:val="24"/>
          <w:szCs w:val="24"/>
        </w:rPr>
        <w:t xml:space="preserve">The Board approved a Notice of Hearing and Scheduling Order in </w:t>
      </w:r>
      <w:r w:rsidRPr="007E6D39">
        <w:rPr>
          <w:rFonts w:ascii="Times New Roman" w:hAnsi="Times New Roman" w:cs="Times New Roman"/>
          <w:b/>
          <w:bCs/>
          <w:sz w:val="24"/>
          <w:szCs w:val="24"/>
        </w:rPr>
        <w:t>24-0010-F In re Marcellus Willis</w:t>
      </w:r>
      <w:r>
        <w:rPr>
          <w:rFonts w:ascii="Times New Roman" w:hAnsi="Times New Roman" w:cs="Times New Roman"/>
          <w:sz w:val="24"/>
          <w:szCs w:val="24"/>
        </w:rPr>
        <w:t xml:space="preserve">.  </w:t>
      </w:r>
    </w:p>
    <w:p w14:paraId="739688A0" w14:textId="77777777" w:rsidR="00757F55" w:rsidRDefault="00757F55" w:rsidP="00CA4C48">
      <w:pPr>
        <w:pStyle w:val="Heading1"/>
        <w:numPr>
          <w:ilvl w:val="0"/>
          <w:numId w:val="0"/>
        </w:numPr>
        <w:ind w:hanging="720"/>
        <w:rPr>
          <w:b w:val="0"/>
          <w:bCs w:val="0"/>
        </w:rPr>
      </w:pPr>
    </w:p>
    <w:p w14:paraId="2D09F21E" w14:textId="77777777" w:rsidR="00CA4C48" w:rsidRDefault="00CA4C48" w:rsidP="00CA4C48">
      <w:pPr>
        <w:ind w:left="720"/>
        <w:rPr>
          <w:rFonts w:ascii="Times New Roman" w:hAnsi="Times New Roman" w:cs="Times New Roman"/>
          <w:b/>
          <w:bCs/>
          <w:sz w:val="24"/>
          <w:szCs w:val="24"/>
        </w:rPr>
      </w:pPr>
      <w:r>
        <w:rPr>
          <w:rFonts w:ascii="Times New Roman" w:hAnsi="Times New Roman" w:cs="Times New Roman"/>
          <w:sz w:val="24"/>
          <w:szCs w:val="24"/>
        </w:rPr>
        <w:t xml:space="preserve">The Board dismissed </w:t>
      </w:r>
      <w:r>
        <w:rPr>
          <w:rFonts w:ascii="Times New Roman" w:hAnsi="Times New Roman" w:cs="Times New Roman"/>
          <w:b/>
          <w:bCs/>
          <w:sz w:val="24"/>
          <w:szCs w:val="24"/>
        </w:rPr>
        <w:t>23-0005-F In re Larry Garrett.</w:t>
      </w:r>
    </w:p>
    <w:p w14:paraId="5B6E2EE5" w14:textId="77777777" w:rsidR="00CA4C48" w:rsidRDefault="00CA4C48" w:rsidP="005058F8">
      <w:pPr>
        <w:pStyle w:val="Heading1"/>
        <w:numPr>
          <w:ilvl w:val="0"/>
          <w:numId w:val="0"/>
        </w:numPr>
        <w:ind w:left="720" w:hanging="720"/>
        <w:rPr>
          <w:b w:val="0"/>
          <w:bCs w:val="0"/>
        </w:rPr>
      </w:pPr>
    </w:p>
    <w:p w14:paraId="3CED0A18" w14:textId="529A7CA9" w:rsidR="00713862" w:rsidRPr="00044F9D" w:rsidRDefault="00713862" w:rsidP="00713862">
      <w:pPr>
        <w:ind w:left="720"/>
        <w:rPr>
          <w:rFonts w:ascii="Times New Roman" w:hAnsi="Times New Roman" w:cs="Times New Roman"/>
          <w:sz w:val="24"/>
          <w:szCs w:val="24"/>
        </w:rPr>
      </w:pPr>
      <w:r>
        <w:rPr>
          <w:rFonts w:ascii="Times New Roman" w:hAnsi="Times New Roman" w:cs="Times New Roman"/>
          <w:sz w:val="24"/>
          <w:szCs w:val="24"/>
        </w:rPr>
        <w:t>The Board opened formal investigation</w:t>
      </w:r>
      <w:r w:rsidR="00A47890">
        <w:rPr>
          <w:rFonts w:ascii="Times New Roman" w:hAnsi="Times New Roman" w:cs="Times New Roman"/>
          <w:sz w:val="24"/>
          <w:szCs w:val="24"/>
        </w:rPr>
        <w:t>s</w:t>
      </w:r>
      <w:r>
        <w:rPr>
          <w:rFonts w:ascii="Times New Roman" w:hAnsi="Times New Roman" w:cs="Times New Roman"/>
          <w:sz w:val="24"/>
          <w:szCs w:val="24"/>
        </w:rPr>
        <w:t xml:space="preserve"> in </w:t>
      </w:r>
      <w:r>
        <w:rPr>
          <w:rFonts w:ascii="Times New Roman" w:hAnsi="Times New Roman" w:cs="Times New Roman"/>
          <w:b/>
          <w:bCs/>
          <w:sz w:val="24"/>
          <w:szCs w:val="24"/>
        </w:rPr>
        <w:t xml:space="preserve">24-0014-F In re Dana V. Garrett </w:t>
      </w:r>
      <w:r>
        <w:rPr>
          <w:rFonts w:ascii="Times New Roman" w:hAnsi="Times New Roman" w:cs="Times New Roman"/>
          <w:sz w:val="24"/>
          <w:szCs w:val="24"/>
        </w:rPr>
        <w:t xml:space="preserve">and </w:t>
      </w:r>
      <w:r>
        <w:rPr>
          <w:rFonts w:ascii="Times New Roman" w:hAnsi="Times New Roman" w:cs="Times New Roman"/>
          <w:b/>
          <w:bCs/>
          <w:sz w:val="24"/>
          <w:szCs w:val="24"/>
        </w:rPr>
        <w:t>24-0016-F In re Trayon White.</w:t>
      </w:r>
    </w:p>
    <w:p w14:paraId="6CA91A7A" w14:textId="77777777" w:rsidR="00713862" w:rsidRDefault="00713862" w:rsidP="00713862">
      <w:pPr>
        <w:ind w:left="720" w:hanging="1080"/>
        <w:rPr>
          <w:rFonts w:ascii="Times New Roman" w:hAnsi="Times New Roman" w:cs="Times New Roman"/>
          <w:i/>
          <w:iCs/>
          <w:sz w:val="24"/>
          <w:szCs w:val="24"/>
        </w:rPr>
      </w:pPr>
    </w:p>
    <w:p w14:paraId="2E699968" w14:textId="77777777" w:rsidR="00713862" w:rsidRDefault="00713862" w:rsidP="00713862">
      <w:pPr>
        <w:ind w:left="720"/>
        <w:rPr>
          <w:rFonts w:ascii="Times New Roman" w:hAnsi="Times New Roman" w:cs="Times New Roman"/>
          <w:sz w:val="24"/>
          <w:szCs w:val="24"/>
        </w:rPr>
      </w:pPr>
      <w:r w:rsidRPr="00A35AFE">
        <w:rPr>
          <w:rFonts w:ascii="Times New Roman" w:hAnsi="Times New Roman" w:cs="Times New Roman"/>
          <w:sz w:val="24"/>
          <w:szCs w:val="24"/>
        </w:rPr>
        <w:t xml:space="preserve">The Board approved </w:t>
      </w:r>
      <w:r>
        <w:rPr>
          <w:rFonts w:ascii="Times New Roman" w:hAnsi="Times New Roman" w:cs="Times New Roman"/>
          <w:sz w:val="24"/>
          <w:szCs w:val="24"/>
        </w:rPr>
        <w:t xml:space="preserve">a </w:t>
      </w:r>
      <w:r w:rsidRPr="00A35AFE">
        <w:rPr>
          <w:rFonts w:ascii="Times New Roman" w:hAnsi="Times New Roman" w:cs="Times New Roman"/>
          <w:sz w:val="24"/>
          <w:szCs w:val="24"/>
        </w:rPr>
        <w:t xml:space="preserve">negotiated disposition in </w:t>
      </w:r>
      <w:r>
        <w:rPr>
          <w:rFonts w:ascii="Times New Roman" w:hAnsi="Times New Roman" w:cs="Times New Roman"/>
          <w:b/>
          <w:bCs/>
          <w:sz w:val="24"/>
          <w:szCs w:val="24"/>
        </w:rPr>
        <w:t>24-0086-P In re A Akeredolu.</w:t>
      </w:r>
    </w:p>
    <w:p w14:paraId="44243AB5" w14:textId="77777777" w:rsidR="00713862" w:rsidRDefault="00713862" w:rsidP="005058F8">
      <w:pPr>
        <w:pStyle w:val="Heading1"/>
        <w:numPr>
          <w:ilvl w:val="0"/>
          <w:numId w:val="0"/>
        </w:numPr>
        <w:ind w:left="720" w:hanging="720"/>
        <w:rPr>
          <w:b w:val="0"/>
          <w:bCs w:val="0"/>
        </w:rPr>
      </w:pPr>
    </w:p>
    <w:p w14:paraId="36108627" w14:textId="6B1ACAE8" w:rsidR="00757D1E" w:rsidRDefault="00757D1E" w:rsidP="005058F8">
      <w:pPr>
        <w:pStyle w:val="Heading1"/>
        <w:numPr>
          <w:ilvl w:val="0"/>
          <w:numId w:val="0"/>
        </w:numPr>
        <w:ind w:left="720" w:hanging="720"/>
        <w:rPr>
          <w:b w:val="0"/>
          <w:bCs w:val="0"/>
        </w:rPr>
      </w:pPr>
      <w:r>
        <w:rPr>
          <w:b w:val="0"/>
          <w:bCs w:val="0"/>
        </w:rPr>
        <w:tab/>
        <w:t xml:space="preserve">The Board will next meet on </w:t>
      </w:r>
      <w:r w:rsidR="00706C04">
        <w:rPr>
          <w:b w:val="0"/>
          <w:bCs w:val="0"/>
        </w:rPr>
        <w:t xml:space="preserve">October 10, </w:t>
      </w:r>
      <w:proofErr w:type="gramStart"/>
      <w:r w:rsidR="00706C04">
        <w:rPr>
          <w:b w:val="0"/>
          <w:bCs w:val="0"/>
        </w:rPr>
        <w:t>2024</w:t>
      </w:r>
      <w:proofErr w:type="gramEnd"/>
      <w:r>
        <w:rPr>
          <w:b w:val="0"/>
          <w:bCs w:val="0"/>
        </w:rPr>
        <w:t xml:space="preserve"> at 12:00 p.m.</w:t>
      </w:r>
    </w:p>
    <w:p w14:paraId="6A6E9171" w14:textId="77777777" w:rsidR="00757D1E" w:rsidRDefault="00757D1E" w:rsidP="005058F8">
      <w:pPr>
        <w:pStyle w:val="Heading1"/>
        <w:numPr>
          <w:ilvl w:val="0"/>
          <w:numId w:val="0"/>
        </w:numPr>
        <w:ind w:left="720" w:hanging="720"/>
        <w:rPr>
          <w:b w:val="0"/>
          <w:bCs w:val="0"/>
        </w:rPr>
      </w:pPr>
    </w:p>
    <w:p w14:paraId="44987A74" w14:textId="0326B8E8" w:rsidR="00757D1E" w:rsidRDefault="00757D1E" w:rsidP="005058F8">
      <w:pPr>
        <w:pStyle w:val="Heading1"/>
        <w:numPr>
          <w:ilvl w:val="0"/>
          <w:numId w:val="0"/>
        </w:numPr>
        <w:ind w:left="720" w:hanging="720"/>
        <w:rPr>
          <w:b w:val="0"/>
          <w:bCs w:val="0"/>
        </w:rPr>
      </w:pPr>
      <w:r>
        <w:rPr>
          <w:b w:val="0"/>
          <w:bCs w:val="0"/>
        </w:rPr>
        <w:tab/>
        <w:t xml:space="preserve">The meeting adjourned at </w:t>
      </w:r>
      <w:r w:rsidR="001E63CE">
        <w:rPr>
          <w:b w:val="0"/>
          <w:bCs w:val="0"/>
        </w:rPr>
        <w:t>1:22 pm</w:t>
      </w:r>
    </w:p>
    <w:p w14:paraId="32F74901" w14:textId="77777777" w:rsidR="00757D1E" w:rsidRPr="002F790E" w:rsidRDefault="00757D1E" w:rsidP="005058F8">
      <w:pPr>
        <w:tabs>
          <w:tab w:val="left" w:pos="820"/>
        </w:tabs>
        <w:jc w:val="both"/>
        <w:rPr>
          <w:rFonts w:ascii="Times New Roman" w:eastAsia="Times New Roman" w:hAnsi="Times New Roman" w:cs="Times New Roman"/>
          <w:sz w:val="24"/>
          <w:szCs w:val="24"/>
        </w:rPr>
      </w:pPr>
    </w:p>
    <w:p w14:paraId="7690C802" w14:textId="5F0EF5F4" w:rsidR="00C43B33" w:rsidRPr="00757D1E" w:rsidRDefault="00C43B33" w:rsidP="005058F8">
      <w:pPr>
        <w:jc w:val="both"/>
      </w:pPr>
    </w:p>
    <w:sectPr w:rsidR="00C43B33" w:rsidRPr="00757D1E" w:rsidSect="00FC17E5">
      <w:headerReference w:type="even" r:id="rId12"/>
      <w:headerReference w:type="default" r:id="rId13"/>
      <w:footerReference w:type="even" r:id="rId14"/>
      <w:footerReference w:type="default" r:id="rId15"/>
      <w:headerReference w:type="first" r:id="rId16"/>
      <w:footerReference w:type="first" r:id="rId17"/>
      <w:pgSz w:w="12240" w:h="15840"/>
      <w:pgMar w:top="1040" w:right="132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890A" w14:textId="77777777" w:rsidR="00DE0FED" w:rsidRDefault="00DE0FED">
      <w:r>
        <w:separator/>
      </w:r>
    </w:p>
  </w:endnote>
  <w:endnote w:type="continuationSeparator" w:id="0">
    <w:p w14:paraId="38AFFFF7" w14:textId="77777777" w:rsidR="00DE0FED" w:rsidRDefault="00DE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8A37F" w14:textId="77777777" w:rsidR="006F2469" w:rsidRDefault="006F2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BDB0" w14:textId="4165F0DA" w:rsidR="00B478DC" w:rsidRPr="00EC24DC" w:rsidRDefault="00B478DC">
    <w:pPr>
      <w:spacing w:line="14"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7728" behindDoc="1" locked="0" layoutInCell="1" allowOverlap="1" wp14:anchorId="50BBBDB1" wp14:editId="1B5ABF0F">
              <wp:simplePos x="0" y="0"/>
              <wp:positionH relativeFrom="page">
                <wp:posOffset>3827721</wp:posOffset>
              </wp:positionH>
              <wp:positionV relativeFrom="page">
                <wp:posOffset>9271590</wp:posOffset>
              </wp:positionV>
              <wp:extent cx="372139" cy="361507"/>
              <wp:effectExtent l="0" t="0" r="889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39" cy="361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BBDB2" w14:textId="77777777" w:rsidR="00B478DC" w:rsidRPr="00EC24DC" w:rsidRDefault="00B478DC">
                          <w:pPr>
                            <w:spacing w:line="244" w:lineRule="exact"/>
                            <w:ind w:left="40"/>
                            <w:rPr>
                              <w:rFonts w:ascii="Times New Roman" w:eastAsia="Calibri" w:hAnsi="Times New Roman" w:cs="Times New Roman"/>
                              <w:sz w:val="20"/>
                              <w:szCs w:val="20"/>
                            </w:rPr>
                          </w:pPr>
                          <w:r w:rsidRPr="00EC24DC">
                            <w:rPr>
                              <w:rFonts w:ascii="Times New Roman" w:hAnsi="Times New Roman" w:cs="Times New Roman"/>
                              <w:sz w:val="20"/>
                              <w:szCs w:val="20"/>
                            </w:rPr>
                            <w:fldChar w:fldCharType="begin"/>
                          </w:r>
                          <w:r w:rsidRPr="00EC24DC">
                            <w:rPr>
                              <w:rFonts w:ascii="Times New Roman" w:hAnsi="Times New Roman" w:cs="Times New Roman"/>
                              <w:sz w:val="20"/>
                              <w:szCs w:val="20"/>
                            </w:rPr>
                            <w:instrText xml:space="preserve"> PAGE </w:instrText>
                          </w:r>
                          <w:r w:rsidRPr="00EC24DC">
                            <w:rPr>
                              <w:rFonts w:ascii="Times New Roman" w:hAnsi="Times New Roman" w:cs="Times New Roman"/>
                              <w:sz w:val="20"/>
                              <w:szCs w:val="20"/>
                            </w:rPr>
                            <w:fldChar w:fldCharType="separate"/>
                          </w:r>
                          <w:r w:rsidRPr="00EC24DC">
                            <w:rPr>
                              <w:rFonts w:ascii="Times New Roman" w:hAnsi="Times New Roman" w:cs="Times New Roman"/>
                              <w:sz w:val="20"/>
                              <w:szCs w:val="20"/>
                            </w:rPr>
                            <w:t>1</w:t>
                          </w:r>
                          <w:r w:rsidRPr="00EC24DC">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BBDB1" id="_x0000_t202" coordsize="21600,21600" o:spt="202" path="m,l,21600r21600,l21600,xe">
              <v:stroke joinstyle="miter"/>
              <v:path gradientshapeok="t" o:connecttype="rect"/>
            </v:shapetype>
            <v:shape id="Text Box 1" o:spid="_x0000_s1026" type="#_x0000_t202" style="position:absolute;margin-left:301.4pt;margin-top:730.05pt;width:29.3pt;height:28.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" filled="f" stroked="f">
              <v:textbox inset="0,0,0,0">
                <w:txbxContent>
                  <w:p w14:paraId="50BBBDB2" w14:textId="77777777" w:rsidR="00B478DC" w:rsidRPr="00EC24DC" w:rsidRDefault="00B478DC">
                    <w:pPr>
                      <w:spacing w:line="244" w:lineRule="exact"/>
                      <w:ind w:left="40"/>
                      <w:rPr>
                        <w:rFonts w:ascii="Times New Roman" w:eastAsia="Calibri" w:hAnsi="Times New Roman" w:cs="Times New Roman"/>
                        <w:sz w:val="20"/>
                        <w:szCs w:val="20"/>
                      </w:rPr>
                    </w:pPr>
                    <w:r w:rsidRPr="00EC24DC">
                      <w:rPr>
                        <w:rFonts w:ascii="Times New Roman" w:hAnsi="Times New Roman" w:cs="Times New Roman"/>
                        <w:sz w:val="20"/>
                        <w:szCs w:val="20"/>
                      </w:rPr>
                      <w:fldChar w:fldCharType="begin"/>
                    </w:r>
                    <w:r w:rsidRPr="00EC24DC">
                      <w:rPr>
                        <w:rFonts w:ascii="Times New Roman" w:hAnsi="Times New Roman" w:cs="Times New Roman"/>
                        <w:sz w:val="20"/>
                        <w:szCs w:val="20"/>
                      </w:rPr>
                      <w:instrText xml:space="preserve"> PAGE </w:instrText>
                    </w:r>
                    <w:r w:rsidRPr="00EC24DC">
                      <w:rPr>
                        <w:rFonts w:ascii="Times New Roman" w:hAnsi="Times New Roman" w:cs="Times New Roman"/>
                        <w:sz w:val="20"/>
                        <w:szCs w:val="20"/>
                      </w:rPr>
                      <w:fldChar w:fldCharType="separate"/>
                    </w:r>
                    <w:r w:rsidRPr="00EC24DC">
                      <w:rPr>
                        <w:rFonts w:ascii="Times New Roman" w:hAnsi="Times New Roman" w:cs="Times New Roman"/>
                        <w:sz w:val="20"/>
                        <w:szCs w:val="20"/>
                      </w:rPr>
                      <w:t>1</w:t>
                    </w:r>
                    <w:r w:rsidRPr="00EC24DC">
                      <w:rPr>
                        <w:rFonts w:ascii="Times New Roman" w:hAnsi="Times New Roman" w:cs="Times New Roman"/>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C9F8" w14:textId="77777777" w:rsidR="006F2469" w:rsidRDefault="006F2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DCC7D" w14:textId="77777777" w:rsidR="00DE0FED" w:rsidRDefault="00DE0FED">
      <w:r>
        <w:separator/>
      </w:r>
    </w:p>
  </w:footnote>
  <w:footnote w:type="continuationSeparator" w:id="0">
    <w:p w14:paraId="1A0E7AD0" w14:textId="77777777" w:rsidR="00DE0FED" w:rsidRDefault="00DE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54664" w14:textId="2EC2F3BC" w:rsidR="006F2469" w:rsidRDefault="006F2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A344" w14:textId="080D353D" w:rsidR="006F2469" w:rsidRDefault="006F2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5C8B4" w14:textId="3A7ED520" w:rsidR="006F2469" w:rsidRDefault="006F2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A022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F8488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A881A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2BE5D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BD67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F2C8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AE50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F683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D07B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36C8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F5AB7"/>
    <w:multiLevelType w:val="hybridMultilevel"/>
    <w:tmpl w:val="98D8220A"/>
    <w:lvl w:ilvl="0" w:tplc="FFFFFFFF">
      <w:start w:val="1"/>
      <w:numFmt w:val="lowerLetter"/>
      <w:lvlText w:val="%1."/>
      <w:lvlJc w:val="left"/>
      <w:pPr>
        <w:ind w:left="2520" w:hanging="360"/>
      </w:pPr>
      <w:rPr>
        <w:rFonts w:hint="default"/>
        <w:b w:val="0"/>
        <w:bCs w:val="0"/>
        <w:u w:val="none"/>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 w15:restartNumberingAfterBreak="0">
    <w:nsid w:val="141B7EFF"/>
    <w:multiLevelType w:val="hybridMultilevel"/>
    <w:tmpl w:val="4ED8281E"/>
    <w:lvl w:ilvl="0" w:tplc="7D9C3130">
      <w:start w:val="1"/>
      <w:numFmt w:val="decimal"/>
      <w:lvlText w:val="%1."/>
      <w:lvlJc w:val="left"/>
      <w:pPr>
        <w:ind w:left="1800" w:hanging="360"/>
      </w:pPr>
      <w:rPr>
        <w:rFonts w:hint="default"/>
        <w:b w:val="0"/>
        <w:bCs w:val="0"/>
        <w:u w:val="none"/>
      </w:rPr>
    </w:lvl>
    <w:lvl w:ilvl="1" w:tplc="7B04A388" w:tentative="1">
      <w:start w:val="1"/>
      <w:numFmt w:val="lowerLetter"/>
      <w:lvlText w:val="%2."/>
      <w:lvlJc w:val="left"/>
      <w:pPr>
        <w:ind w:left="2520" w:hanging="360"/>
      </w:pPr>
    </w:lvl>
    <w:lvl w:ilvl="2" w:tplc="21261DE6" w:tentative="1">
      <w:start w:val="1"/>
      <w:numFmt w:val="lowerRoman"/>
      <w:lvlText w:val="%3."/>
      <w:lvlJc w:val="right"/>
      <w:pPr>
        <w:ind w:left="3240" w:hanging="180"/>
      </w:pPr>
    </w:lvl>
    <w:lvl w:ilvl="3" w:tplc="838CF7B2" w:tentative="1">
      <w:start w:val="1"/>
      <w:numFmt w:val="decimal"/>
      <w:lvlText w:val="%4."/>
      <w:lvlJc w:val="left"/>
      <w:pPr>
        <w:ind w:left="3960" w:hanging="360"/>
      </w:pPr>
    </w:lvl>
    <w:lvl w:ilvl="4" w:tplc="00F86D9A" w:tentative="1">
      <w:start w:val="1"/>
      <w:numFmt w:val="lowerLetter"/>
      <w:lvlText w:val="%5."/>
      <w:lvlJc w:val="left"/>
      <w:pPr>
        <w:ind w:left="4680" w:hanging="360"/>
      </w:pPr>
    </w:lvl>
    <w:lvl w:ilvl="5" w:tplc="4C606990" w:tentative="1">
      <w:start w:val="1"/>
      <w:numFmt w:val="lowerRoman"/>
      <w:lvlText w:val="%6."/>
      <w:lvlJc w:val="right"/>
      <w:pPr>
        <w:ind w:left="5400" w:hanging="180"/>
      </w:pPr>
    </w:lvl>
    <w:lvl w:ilvl="6" w:tplc="144C292C" w:tentative="1">
      <w:start w:val="1"/>
      <w:numFmt w:val="decimal"/>
      <w:lvlText w:val="%7."/>
      <w:lvlJc w:val="left"/>
      <w:pPr>
        <w:ind w:left="6120" w:hanging="360"/>
      </w:pPr>
    </w:lvl>
    <w:lvl w:ilvl="7" w:tplc="D8C8F38C" w:tentative="1">
      <w:start w:val="1"/>
      <w:numFmt w:val="lowerLetter"/>
      <w:lvlText w:val="%8."/>
      <w:lvlJc w:val="left"/>
      <w:pPr>
        <w:ind w:left="6840" w:hanging="360"/>
      </w:pPr>
    </w:lvl>
    <w:lvl w:ilvl="8" w:tplc="FAFC2A32" w:tentative="1">
      <w:start w:val="1"/>
      <w:numFmt w:val="lowerRoman"/>
      <w:lvlText w:val="%9."/>
      <w:lvlJc w:val="right"/>
      <w:pPr>
        <w:ind w:left="7560" w:hanging="180"/>
      </w:pPr>
    </w:lvl>
  </w:abstractNum>
  <w:abstractNum w:abstractNumId="12" w15:restartNumberingAfterBreak="0">
    <w:nsid w:val="1ECD5FD2"/>
    <w:multiLevelType w:val="multilevel"/>
    <w:tmpl w:val="9A9E1B0E"/>
    <w:styleLink w:val="Style1"/>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477199"/>
    <w:multiLevelType w:val="hybridMultilevel"/>
    <w:tmpl w:val="D472D9B2"/>
    <w:lvl w:ilvl="0" w:tplc="79423EF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470302"/>
    <w:multiLevelType w:val="hybridMultilevel"/>
    <w:tmpl w:val="4A0C1404"/>
    <w:lvl w:ilvl="0" w:tplc="04090001">
      <w:start w:val="1"/>
      <w:numFmt w:val="bullet"/>
      <w:lvlText w:val=""/>
      <w:lvlJc w:val="left"/>
      <w:pPr>
        <w:ind w:left="2600" w:hanging="360"/>
      </w:pPr>
      <w:rPr>
        <w:rFonts w:ascii="Symbol" w:hAnsi="Symbol" w:hint="default"/>
      </w:rPr>
    </w:lvl>
    <w:lvl w:ilvl="1" w:tplc="04090003" w:tentative="1">
      <w:start w:val="1"/>
      <w:numFmt w:val="bullet"/>
      <w:lvlText w:val="o"/>
      <w:lvlJc w:val="left"/>
      <w:pPr>
        <w:ind w:left="3320" w:hanging="360"/>
      </w:pPr>
      <w:rPr>
        <w:rFonts w:ascii="Courier New" w:hAnsi="Courier New" w:cs="Courier New" w:hint="default"/>
      </w:rPr>
    </w:lvl>
    <w:lvl w:ilvl="2" w:tplc="04090005" w:tentative="1">
      <w:start w:val="1"/>
      <w:numFmt w:val="bullet"/>
      <w:lvlText w:val=""/>
      <w:lvlJc w:val="left"/>
      <w:pPr>
        <w:ind w:left="4040" w:hanging="360"/>
      </w:pPr>
      <w:rPr>
        <w:rFonts w:ascii="Wingdings" w:hAnsi="Wingdings" w:hint="default"/>
      </w:rPr>
    </w:lvl>
    <w:lvl w:ilvl="3" w:tplc="04090001" w:tentative="1">
      <w:start w:val="1"/>
      <w:numFmt w:val="bullet"/>
      <w:lvlText w:val=""/>
      <w:lvlJc w:val="left"/>
      <w:pPr>
        <w:ind w:left="4760" w:hanging="360"/>
      </w:pPr>
      <w:rPr>
        <w:rFonts w:ascii="Symbol" w:hAnsi="Symbol" w:hint="default"/>
      </w:rPr>
    </w:lvl>
    <w:lvl w:ilvl="4" w:tplc="04090003" w:tentative="1">
      <w:start w:val="1"/>
      <w:numFmt w:val="bullet"/>
      <w:lvlText w:val="o"/>
      <w:lvlJc w:val="left"/>
      <w:pPr>
        <w:ind w:left="5480" w:hanging="360"/>
      </w:pPr>
      <w:rPr>
        <w:rFonts w:ascii="Courier New" w:hAnsi="Courier New" w:cs="Courier New" w:hint="default"/>
      </w:rPr>
    </w:lvl>
    <w:lvl w:ilvl="5" w:tplc="04090005" w:tentative="1">
      <w:start w:val="1"/>
      <w:numFmt w:val="bullet"/>
      <w:lvlText w:val=""/>
      <w:lvlJc w:val="left"/>
      <w:pPr>
        <w:ind w:left="6200" w:hanging="360"/>
      </w:pPr>
      <w:rPr>
        <w:rFonts w:ascii="Wingdings" w:hAnsi="Wingdings" w:hint="default"/>
      </w:rPr>
    </w:lvl>
    <w:lvl w:ilvl="6" w:tplc="04090001" w:tentative="1">
      <w:start w:val="1"/>
      <w:numFmt w:val="bullet"/>
      <w:lvlText w:val=""/>
      <w:lvlJc w:val="left"/>
      <w:pPr>
        <w:ind w:left="6920" w:hanging="360"/>
      </w:pPr>
      <w:rPr>
        <w:rFonts w:ascii="Symbol" w:hAnsi="Symbol" w:hint="default"/>
      </w:rPr>
    </w:lvl>
    <w:lvl w:ilvl="7" w:tplc="04090003" w:tentative="1">
      <w:start w:val="1"/>
      <w:numFmt w:val="bullet"/>
      <w:lvlText w:val="o"/>
      <w:lvlJc w:val="left"/>
      <w:pPr>
        <w:ind w:left="7640" w:hanging="360"/>
      </w:pPr>
      <w:rPr>
        <w:rFonts w:ascii="Courier New" w:hAnsi="Courier New" w:cs="Courier New" w:hint="default"/>
      </w:rPr>
    </w:lvl>
    <w:lvl w:ilvl="8" w:tplc="04090005" w:tentative="1">
      <w:start w:val="1"/>
      <w:numFmt w:val="bullet"/>
      <w:lvlText w:val=""/>
      <w:lvlJc w:val="left"/>
      <w:pPr>
        <w:ind w:left="8360" w:hanging="360"/>
      </w:pPr>
      <w:rPr>
        <w:rFonts w:ascii="Wingdings" w:hAnsi="Wingdings" w:hint="default"/>
      </w:rPr>
    </w:lvl>
  </w:abstractNum>
  <w:abstractNum w:abstractNumId="15" w15:restartNumberingAfterBreak="0">
    <w:nsid w:val="2B9C3E07"/>
    <w:multiLevelType w:val="hybridMultilevel"/>
    <w:tmpl w:val="FDF425E4"/>
    <w:lvl w:ilvl="0" w:tplc="A3B26B90">
      <w:start w:val="1"/>
      <w:numFmt w:val="decimal"/>
      <w:lvlText w:val="%1."/>
      <w:lvlJc w:val="left"/>
      <w:pPr>
        <w:ind w:left="1493" w:hanging="360"/>
      </w:pPr>
      <w:rPr>
        <w:rFonts w:hint="default"/>
      </w:rPr>
    </w:lvl>
    <w:lvl w:ilvl="1" w:tplc="04090019">
      <w:start w:val="1"/>
      <w:numFmt w:val="lowerLetter"/>
      <w:lvlText w:val="%2."/>
      <w:lvlJc w:val="left"/>
      <w:pPr>
        <w:ind w:left="2213" w:hanging="360"/>
      </w:pPr>
    </w:lvl>
    <w:lvl w:ilvl="2" w:tplc="0409001B">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6" w15:restartNumberingAfterBreak="0">
    <w:nsid w:val="2D2060B6"/>
    <w:multiLevelType w:val="hybridMultilevel"/>
    <w:tmpl w:val="DC58C2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5E53A7"/>
    <w:multiLevelType w:val="hybridMultilevel"/>
    <w:tmpl w:val="0B46EF4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515170C"/>
    <w:multiLevelType w:val="multilevel"/>
    <w:tmpl w:val="D62AB938"/>
    <w:lvl w:ilvl="0">
      <w:start w:val="6"/>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9" w15:restartNumberingAfterBreak="0">
    <w:nsid w:val="35A66E11"/>
    <w:multiLevelType w:val="hybridMultilevel"/>
    <w:tmpl w:val="917600FA"/>
    <w:lvl w:ilvl="0" w:tplc="B74A46FE">
      <w:start w:val="1"/>
      <w:numFmt w:val="upperLetter"/>
      <w:pStyle w:val="Heading2"/>
      <w:lvlText w:val="%1."/>
      <w:lvlJc w:val="left"/>
      <w:pPr>
        <w:ind w:left="1440" w:hanging="720"/>
      </w:pPr>
      <w:rPr>
        <w:rFonts w:hint="default"/>
        <w:u w:val="none"/>
      </w:rPr>
    </w:lvl>
    <w:lvl w:ilvl="1" w:tplc="CE6A76CC">
      <w:start w:val="1"/>
      <w:numFmt w:val="decimal"/>
      <w:lvlText w:val="%2."/>
      <w:lvlJc w:val="left"/>
      <w:pPr>
        <w:ind w:left="2880" w:hanging="1440"/>
      </w:pPr>
      <w:rPr>
        <w:rFonts w:ascii="Calibri" w:eastAsiaTheme="minorHAnsi" w:hAnsi="Calibri" w:cs="Calibr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BC7DF2"/>
    <w:multiLevelType w:val="hybridMultilevel"/>
    <w:tmpl w:val="212E2A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D272F86"/>
    <w:multiLevelType w:val="hybridMultilevel"/>
    <w:tmpl w:val="D818C34A"/>
    <w:lvl w:ilvl="0" w:tplc="44C229B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4BD54CE"/>
    <w:multiLevelType w:val="hybridMultilevel"/>
    <w:tmpl w:val="85F6C0A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1C86BA82">
      <w:start w:val="1"/>
      <w:numFmt w:val="decimal"/>
      <w:lvlText w:val="%4)"/>
      <w:lvlJc w:val="left"/>
      <w:pPr>
        <w:ind w:left="4680" w:hanging="72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62D6B36"/>
    <w:multiLevelType w:val="hybridMultilevel"/>
    <w:tmpl w:val="5E484F04"/>
    <w:lvl w:ilvl="0" w:tplc="2342FEBC">
      <w:start w:val="1"/>
      <w:numFmt w:val="decimal"/>
      <w:lvlText w:val="%1."/>
      <w:lvlJc w:val="left"/>
      <w:pPr>
        <w:ind w:left="1800" w:hanging="360"/>
      </w:pPr>
      <w:rPr>
        <w:rFonts w:hint="default"/>
      </w:rPr>
    </w:lvl>
    <w:lvl w:ilvl="1" w:tplc="80EC60FE">
      <w:start w:val="1"/>
      <w:numFmt w:val="lowerLetter"/>
      <w:lvlText w:val="%2."/>
      <w:lvlJc w:val="left"/>
      <w:pPr>
        <w:ind w:left="216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D64B10"/>
    <w:multiLevelType w:val="hybridMultilevel"/>
    <w:tmpl w:val="F962E2DC"/>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80DB2"/>
    <w:multiLevelType w:val="hybridMultilevel"/>
    <w:tmpl w:val="0B2E3ED8"/>
    <w:lvl w:ilvl="0" w:tplc="FFFFFFFF">
      <w:start w:val="1"/>
      <w:numFmt w:val="upperLetter"/>
      <w:lvlText w:val="%1."/>
      <w:lvlJc w:val="left"/>
      <w:pPr>
        <w:ind w:left="1440" w:hanging="720"/>
      </w:pPr>
      <w:rPr>
        <w:rFonts w:hint="default"/>
        <w:u w:val="none"/>
      </w:rPr>
    </w:lvl>
    <w:lvl w:ilvl="1" w:tplc="FFFFFFFF">
      <w:start w:val="1"/>
      <w:numFmt w:val="decimal"/>
      <w:lvlText w:val="%2"/>
      <w:lvlJc w:val="left"/>
      <w:pPr>
        <w:ind w:left="2880" w:hanging="1440"/>
      </w:pPr>
      <w:rPr>
        <w:rFonts w:ascii="Calibri" w:eastAsiaTheme="minorHAnsi" w:hAnsi="Calibri" w:cs="Calibri"/>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7312DD3"/>
    <w:multiLevelType w:val="hybridMultilevel"/>
    <w:tmpl w:val="C130D1E6"/>
    <w:lvl w:ilvl="0" w:tplc="DE9E148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B352D1B"/>
    <w:multiLevelType w:val="hybridMultilevel"/>
    <w:tmpl w:val="AC78E60A"/>
    <w:lvl w:ilvl="0" w:tplc="156E6BD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79B45AA"/>
    <w:multiLevelType w:val="hybridMultilevel"/>
    <w:tmpl w:val="FCAE6106"/>
    <w:lvl w:ilvl="0" w:tplc="C04A7E36">
      <w:start w:val="1"/>
      <w:numFmt w:val="upperRoman"/>
      <w:pStyle w:val="Heading1"/>
      <w:lvlText w:val="%1."/>
      <w:lvlJc w:val="left"/>
      <w:pPr>
        <w:ind w:left="840" w:hanging="720"/>
      </w:pPr>
      <w:rPr>
        <w:rFonts w:ascii="Times New Roman" w:eastAsia="Times New Roman" w:hAnsi="Times New Roman" w:hint="default"/>
        <w:b/>
        <w:bCs/>
        <w:sz w:val="28"/>
        <w:szCs w:val="28"/>
      </w:rPr>
    </w:lvl>
    <w:lvl w:ilvl="1" w:tplc="6096B36C">
      <w:start w:val="1"/>
      <w:numFmt w:val="upperLetter"/>
      <w:lvlText w:val="%2."/>
      <w:lvlJc w:val="left"/>
      <w:pPr>
        <w:ind w:left="1133" w:hanging="294"/>
      </w:pPr>
      <w:rPr>
        <w:rFonts w:ascii="Times New Roman" w:eastAsia="Times New Roman" w:hAnsi="Times New Roman" w:hint="default"/>
        <w:b w:val="0"/>
        <w:bCs w:val="0"/>
        <w:spacing w:val="-1"/>
        <w:sz w:val="24"/>
        <w:szCs w:val="24"/>
      </w:rPr>
    </w:lvl>
    <w:lvl w:ilvl="2" w:tplc="1E3EBA0A">
      <w:start w:val="1"/>
      <w:numFmt w:val="decimal"/>
      <w:lvlText w:val="%3."/>
      <w:lvlJc w:val="left"/>
      <w:pPr>
        <w:ind w:left="1133" w:hanging="294"/>
      </w:pPr>
      <w:rPr>
        <w:rFonts w:ascii="Times New Roman" w:eastAsia="Times New Roman" w:hAnsi="Times New Roman" w:cs="Times New Roman"/>
        <w:b w:val="0"/>
        <w:bCs w:val="0"/>
      </w:rPr>
    </w:lvl>
    <w:lvl w:ilvl="3" w:tplc="BB4A96D2">
      <w:start w:val="1"/>
      <w:numFmt w:val="decimal"/>
      <w:lvlText w:val="%4."/>
      <w:lvlJc w:val="left"/>
      <w:pPr>
        <w:ind w:left="1560" w:hanging="294"/>
      </w:pPr>
      <w:rPr>
        <w:rFonts w:hint="default"/>
        <w:b w:val="0"/>
        <w:bCs w:val="0"/>
      </w:rPr>
    </w:lvl>
    <w:lvl w:ilvl="4" w:tplc="47AAA658">
      <w:start w:val="1"/>
      <w:numFmt w:val="bullet"/>
      <w:lvlText w:val="•"/>
      <w:lvlJc w:val="left"/>
      <w:pPr>
        <w:ind w:left="2705" w:hanging="294"/>
      </w:pPr>
      <w:rPr>
        <w:rFonts w:hint="default"/>
      </w:rPr>
    </w:lvl>
    <w:lvl w:ilvl="5" w:tplc="24E4B310">
      <w:start w:val="1"/>
      <w:numFmt w:val="bullet"/>
      <w:lvlText w:val="•"/>
      <w:lvlJc w:val="left"/>
      <w:pPr>
        <w:ind w:left="3851" w:hanging="294"/>
      </w:pPr>
      <w:rPr>
        <w:rFonts w:hint="default"/>
      </w:rPr>
    </w:lvl>
    <w:lvl w:ilvl="6" w:tplc="E5662ED8">
      <w:start w:val="1"/>
      <w:numFmt w:val="bullet"/>
      <w:lvlText w:val="•"/>
      <w:lvlJc w:val="left"/>
      <w:pPr>
        <w:ind w:left="4997" w:hanging="294"/>
      </w:pPr>
      <w:rPr>
        <w:rFonts w:hint="default"/>
      </w:rPr>
    </w:lvl>
    <w:lvl w:ilvl="7" w:tplc="9A901862">
      <w:start w:val="1"/>
      <w:numFmt w:val="bullet"/>
      <w:lvlText w:val="•"/>
      <w:lvlJc w:val="left"/>
      <w:pPr>
        <w:ind w:left="6142" w:hanging="294"/>
      </w:pPr>
      <w:rPr>
        <w:rFonts w:hint="default"/>
      </w:rPr>
    </w:lvl>
    <w:lvl w:ilvl="8" w:tplc="F064AC24">
      <w:start w:val="1"/>
      <w:numFmt w:val="bullet"/>
      <w:lvlText w:val="•"/>
      <w:lvlJc w:val="left"/>
      <w:pPr>
        <w:ind w:left="7288" w:hanging="294"/>
      </w:pPr>
      <w:rPr>
        <w:rFonts w:hint="default"/>
      </w:rPr>
    </w:lvl>
  </w:abstractNum>
  <w:abstractNum w:abstractNumId="29" w15:restartNumberingAfterBreak="0">
    <w:nsid w:val="7BC03608"/>
    <w:multiLevelType w:val="hybridMultilevel"/>
    <w:tmpl w:val="76EA4F9A"/>
    <w:lvl w:ilvl="0" w:tplc="0409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7DD23377"/>
    <w:multiLevelType w:val="hybridMultilevel"/>
    <w:tmpl w:val="142E6ECE"/>
    <w:lvl w:ilvl="0" w:tplc="6D82ACC0">
      <w:start w:val="1"/>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48598619">
    <w:abstractNumId w:val="28"/>
  </w:num>
  <w:num w:numId="2" w16cid:durableId="1187986437">
    <w:abstractNumId w:val="19"/>
  </w:num>
  <w:num w:numId="3" w16cid:durableId="428044819">
    <w:abstractNumId w:val="12"/>
  </w:num>
  <w:num w:numId="4" w16cid:durableId="1747339983">
    <w:abstractNumId w:val="9"/>
  </w:num>
  <w:num w:numId="5" w16cid:durableId="1344210513">
    <w:abstractNumId w:val="7"/>
  </w:num>
  <w:num w:numId="6" w16cid:durableId="921447130">
    <w:abstractNumId w:val="6"/>
  </w:num>
  <w:num w:numId="7" w16cid:durableId="523373359">
    <w:abstractNumId w:val="5"/>
  </w:num>
  <w:num w:numId="8" w16cid:durableId="622462470">
    <w:abstractNumId w:val="4"/>
  </w:num>
  <w:num w:numId="9" w16cid:durableId="688533378">
    <w:abstractNumId w:val="8"/>
  </w:num>
  <w:num w:numId="10" w16cid:durableId="1307126914">
    <w:abstractNumId w:val="3"/>
  </w:num>
  <w:num w:numId="11" w16cid:durableId="515462859">
    <w:abstractNumId w:val="2"/>
  </w:num>
  <w:num w:numId="12" w16cid:durableId="1432361033">
    <w:abstractNumId w:val="1"/>
  </w:num>
  <w:num w:numId="13" w16cid:durableId="2111312550">
    <w:abstractNumId w:val="0"/>
  </w:num>
  <w:num w:numId="14" w16cid:durableId="548340289">
    <w:abstractNumId w:val="19"/>
    <w:lvlOverride w:ilvl="0">
      <w:startOverride w:val="1"/>
    </w:lvlOverride>
  </w:num>
  <w:num w:numId="15" w16cid:durableId="1514539782">
    <w:abstractNumId w:val="15"/>
  </w:num>
  <w:num w:numId="16" w16cid:durableId="1622147126">
    <w:abstractNumId w:val="22"/>
  </w:num>
  <w:num w:numId="17" w16cid:durableId="2127457568">
    <w:abstractNumId w:val="20"/>
  </w:num>
  <w:num w:numId="18" w16cid:durableId="207840523">
    <w:abstractNumId w:val="14"/>
  </w:num>
  <w:num w:numId="19" w16cid:durableId="1838225398">
    <w:abstractNumId w:val="24"/>
  </w:num>
  <w:num w:numId="20" w16cid:durableId="225186488">
    <w:abstractNumId w:val="25"/>
  </w:num>
  <w:num w:numId="21" w16cid:durableId="967659846">
    <w:abstractNumId w:val="11"/>
  </w:num>
  <w:num w:numId="22" w16cid:durableId="1979066617">
    <w:abstractNumId w:val="23"/>
  </w:num>
  <w:num w:numId="23" w16cid:durableId="1347058610">
    <w:abstractNumId w:val="13"/>
  </w:num>
  <w:num w:numId="24" w16cid:durableId="1427769431">
    <w:abstractNumId w:val="21"/>
  </w:num>
  <w:num w:numId="25" w16cid:durableId="1791361649">
    <w:abstractNumId w:val="10"/>
  </w:num>
  <w:num w:numId="26" w16cid:durableId="766927441">
    <w:abstractNumId w:val="27"/>
  </w:num>
  <w:num w:numId="27" w16cid:durableId="438372246">
    <w:abstractNumId w:val="2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9733680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8638053">
    <w:abstractNumId w:val="19"/>
  </w:num>
  <w:num w:numId="30" w16cid:durableId="7363201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6593425">
    <w:abstractNumId w:val="16"/>
  </w:num>
  <w:num w:numId="32" w16cid:durableId="1756437167">
    <w:abstractNumId w:val="26"/>
  </w:num>
  <w:num w:numId="33" w16cid:durableId="1251811156">
    <w:abstractNumId w:val="30"/>
  </w:num>
  <w:num w:numId="34" w16cid:durableId="1750883098">
    <w:abstractNumId w:val="29"/>
  </w:num>
  <w:num w:numId="35" w16cid:durableId="646013869">
    <w:abstractNumId w:val="17"/>
  </w:num>
  <w:num w:numId="36" w16cid:durableId="515076947">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A6"/>
    <w:rsid w:val="0000054D"/>
    <w:rsid w:val="00000B00"/>
    <w:rsid w:val="000012C6"/>
    <w:rsid w:val="00001541"/>
    <w:rsid w:val="00001C11"/>
    <w:rsid w:val="000024B1"/>
    <w:rsid w:val="00003A6A"/>
    <w:rsid w:val="00003E16"/>
    <w:rsid w:val="00004855"/>
    <w:rsid w:val="000051CE"/>
    <w:rsid w:val="000054CE"/>
    <w:rsid w:val="00005609"/>
    <w:rsid w:val="00005853"/>
    <w:rsid w:val="00006A1B"/>
    <w:rsid w:val="000101AB"/>
    <w:rsid w:val="000105D9"/>
    <w:rsid w:val="00010CE5"/>
    <w:rsid w:val="00010ED8"/>
    <w:rsid w:val="00011632"/>
    <w:rsid w:val="00011736"/>
    <w:rsid w:val="00011D1E"/>
    <w:rsid w:val="00012219"/>
    <w:rsid w:val="00012C45"/>
    <w:rsid w:val="000144FB"/>
    <w:rsid w:val="00014BAB"/>
    <w:rsid w:val="00014C1D"/>
    <w:rsid w:val="00015518"/>
    <w:rsid w:val="00015988"/>
    <w:rsid w:val="0001612C"/>
    <w:rsid w:val="0001691A"/>
    <w:rsid w:val="00016E94"/>
    <w:rsid w:val="00017BBD"/>
    <w:rsid w:val="00017DDC"/>
    <w:rsid w:val="00017EF9"/>
    <w:rsid w:val="00020855"/>
    <w:rsid w:val="000210EA"/>
    <w:rsid w:val="00022358"/>
    <w:rsid w:val="00022D51"/>
    <w:rsid w:val="000231C3"/>
    <w:rsid w:val="00023EBC"/>
    <w:rsid w:val="000244CC"/>
    <w:rsid w:val="00025B85"/>
    <w:rsid w:val="00026430"/>
    <w:rsid w:val="0002651D"/>
    <w:rsid w:val="00026A45"/>
    <w:rsid w:val="00026BD7"/>
    <w:rsid w:val="00026CA0"/>
    <w:rsid w:val="00026D18"/>
    <w:rsid w:val="00027143"/>
    <w:rsid w:val="00027730"/>
    <w:rsid w:val="0003038D"/>
    <w:rsid w:val="0003046F"/>
    <w:rsid w:val="00030483"/>
    <w:rsid w:val="00030EDC"/>
    <w:rsid w:val="000312B6"/>
    <w:rsid w:val="00032159"/>
    <w:rsid w:val="00032B63"/>
    <w:rsid w:val="00032E4F"/>
    <w:rsid w:val="00033C79"/>
    <w:rsid w:val="000340C0"/>
    <w:rsid w:val="000340CE"/>
    <w:rsid w:val="000340E9"/>
    <w:rsid w:val="000351AC"/>
    <w:rsid w:val="00035885"/>
    <w:rsid w:val="00035B24"/>
    <w:rsid w:val="00035E08"/>
    <w:rsid w:val="00036B61"/>
    <w:rsid w:val="00036E20"/>
    <w:rsid w:val="00037348"/>
    <w:rsid w:val="00037A12"/>
    <w:rsid w:val="00040AED"/>
    <w:rsid w:val="00040EB6"/>
    <w:rsid w:val="00041D00"/>
    <w:rsid w:val="00042B7F"/>
    <w:rsid w:val="00043E03"/>
    <w:rsid w:val="00044F75"/>
    <w:rsid w:val="00045A95"/>
    <w:rsid w:val="0004718F"/>
    <w:rsid w:val="00050A66"/>
    <w:rsid w:val="00051B86"/>
    <w:rsid w:val="00051F8A"/>
    <w:rsid w:val="00052BD0"/>
    <w:rsid w:val="00053670"/>
    <w:rsid w:val="00053C88"/>
    <w:rsid w:val="00054572"/>
    <w:rsid w:val="0005498F"/>
    <w:rsid w:val="00054EEA"/>
    <w:rsid w:val="00055892"/>
    <w:rsid w:val="00055A7D"/>
    <w:rsid w:val="00055FBA"/>
    <w:rsid w:val="0005771B"/>
    <w:rsid w:val="0005793C"/>
    <w:rsid w:val="00057BA6"/>
    <w:rsid w:val="0006114B"/>
    <w:rsid w:val="00061287"/>
    <w:rsid w:val="00061AD0"/>
    <w:rsid w:val="00062C11"/>
    <w:rsid w:val="00063C56"/>
    <w:rsid w:val="00063F08"/>
    <w:rsid w:val="00064BD4"/>
    <w:rsid w:val="00064DF4"/>
    <w:rsid w:val="00065483"/>
    <w:rsid w:val="00066BA8"/>
    <w:rsid w:val="000678A7"/>
    <w:rsid w:val="00067DA0"/>
    <w:rsid w:val="000703E6"/>
    <w:rsid w:val="00071627"/>
    <w:rsid w:val="00074AE9"/>
    <w:rsid w:val="00074D86"/>
    <w:rsid w:val="000750C3"/>
    <w:rsid w:val="0007532A"/>
    <w:rsid w:val="00076277"/>
    <w:rsid w:val="000765C7"/>
    <w:rsid w:val="00076E2E"/>
    <w:rsid w:val="00076E61"/>
    <w:rsid w:val="00076F1D"/>
    <w:rsid w:val="00077BAF"/>
    <w:rsid w:val="00077F86"/>
    <w:rsid w:val="00080968"/>
    <w:rsid w:val="00080EF4"/>
    <w:rsid w:val="000820AD"/>
    <w:rsid w:val="000827F5"/>
    <w:rsid w:val="0008344B"/>
    <w:rsid w:val="00085033"/>
    <w:rsid w:val="00085118"/>
    <w:rsid w:val="00086B29"/>
    <w:rsid w:val="00086D09"/>
    <w:rsid w:val="00086FBD"/>
    <w:rsid w:val="000870CC"/>
    <w:rsid w:val="00087922"/>
    <w:rsid w:val="00087C4B"/>
    <w:rsid w:val="000910A8"/>
    <w:rsid w:val="00091539"/>
    <w:rsid w:val="00094ABA"/>
    <w:rsid w:val="00094DE4"/>
    <w:rsid w:val="00094E0B"/>
    <w:rsid w:val="00094EC3"/>
    <w:rsid w:val="0009533E"/>
    <w:rsid w:val="0009624D"/>
    <w:rsid w:val="0009673E"/>
    <w:rsid w:val="00097078"/>
    <w:rsid w:val="00097291"/>
    <w:rsid w:val="00097EFD"/>
    <w:rsid w:val="000A0112"/>
    <w:rsid w:val="000A025F"/>
    <w:rsid w:val="000A05DF"/>
    <w:rsid w:val="000A0AFD"/>
    <w:rsid w:val="000A11B2"/>
    <w:rsid w:val="000A1A9E"/>
    <w:rsid w:val="000A5CA8"/>
    <w:rsid w:val="000A5F8A"/>
    <w:rsid w:val="000A6809"/>
    <w:rsid w:val="000A7D6A"/>
    <w:rsid w:val="000B0667"/>
    <w:rsid w:val="000B12D4"/>
    <w:rsid w:val="000B199C"/>
    <w:rsid w:val="000B1A02"/>
    <w:rsid w:val="000B21AF"/>
    <w:rsid w:val="000B54B2"/>
    <w:rsid w:val="000B54DC"/>
    <w:rsid w:val="000B68EB"/>
    <w:rsid w:val="000B7463"/>
    <w:rsid w:val="000B78E2"/>
    <w:rsid w:val="000C0191"/>
    <w:rsid w:val="000C2176"/>
    <w:rsid w:val="000C2D6C"/>
    <w:rsid w:val="000C3219"/>
    <w:rsid w:val="000C4608"/>
    <w:rsid w:val="000C597D"/>
    <w:rsid w:val="000C5EAC"/>
    <w:rsid w:val="000C633F"/>
    <w:rsid w:val="000C75ED"/>
    <w:rsid w:val="000C7ED1"/>
    <w:rsid w:val="000D023E"/>
    <w:rsid w:val="000D08F4"/>
    <w:rsid w:val="000D0B5B"/>
    <w:rsid w:val="000D19E0"/>
    <w:rsid w:val="000D1FB2"/>
    <w:rsid w:val="000D2356"/>
    <w:rsid w:val="000D2425"/>
    <w:rsid w:val="000D254F"/>
    <w:rsid w:val="000D2568"/>
    <w:rsid w:val="000D2B89"/>
    <w:rsid w:val="000D323D"/>
    <w:rsid w:val="000D36A7"/>
    <w:rsid w:val="000D39A8"/>
    <w:rsid w:val="000D419C"/>
    <w:rsid w:val="000D51E8"/>
    <w:rsid w:val="000D5483"/>
    <w:rsid w:val="000D5F79"/>
    <w:rsid w:val="000D649B"/>
    <w:rsid w:val="000D6FAA"/>
    <w:rsid w:val="000D7997"/>
    <w:rsid w:val="000E03C2"/>
    <w:rsid w:val="000E0669"/>
    <w:rsid w:val="000E08B7"/>
    <w:rsid w:val="000E0910"/>
    <w:rsid w:val="000E0CF6"/>
    <w:rsid w:val="000E0F38"/>
    <w:rsid w:val="000E19E0"/>
    <w:rsid w:val="000E1B6E"/>
    <w:rsid w:val="000E38E4"/>
    <w:rsid w:val="000E3EA0"/>
    <w:rsid w:val="000E4093"/>
    <w:rsid w:val="000E5708"/>
    <w:rsid w:val="000E6A7A"/>
    <w:rsid w:val="000E7BBC"/>
    <w:rsid w:val="000F09A9"/>
    <w:rsid w:val="000F0CC2"/>
    <w:rsid w:val="000F1144"/>
    <w:rsid w:val="000F11B4"/>
    <w:rsid w:val="000F11B6"/>
    <w:rsid w:val="000F1F34"/>
    <w:rsid w:val="000F2A19"/>
    <w:rsid w:val="000F2B40"/>
    <w:rsid w:val="000F2E2C"/>
    <w:rsid w:val="000F3200"/>
    <w:rsid w:val="000F3C68"/>
    <w:rsid w:val="000F4190"/>
    <w:rsid w:val="000F42AE"/>
    <w:rsid w:val="000F4550"/>
    <w:rsid w:val="000F5383"/>
    <w:rsid w:val="000F5533"/>
    <w:rsid w:val="000F5C15"/>
    <w:rsid w:val="000F638D"/>
    <w:rsid w:val="000F63C3"/>
    <w:rsid w:val="000F6E92"/>
    <w:rsid w:val="000F775B"/>
    <w:rsid w:val="000F7D13"/>
    <w:rsid w:val="001013E8"/>
    <w:rsid w:val="00102AA9"/>
    <w:rsid w:val="00102F5F"/>
    <w:rsid w:val="0010348D"/>
    <w:rsid w:val="00103BD3"/>
    <w:rsid w:val="00105141"/>
    <w:rsid w:val="00106648"/>
    <w:rsid w:val="00107208"/>
    <w:rsid w:val="00107530"/>
    <w:rsid w:val="00107CCE"/>
    <w:rsid w:val="00110844"/>
    <w:rsid w:val="00110B1B"/>
    <w:rsid w:val="00111162"/>
    <w:rsid w:val="001112C8"/>
    <w:rsid w:val="001116F5"/>
    <w:rsid w:val="00111F1B"/>
    <w:rsid w:val="00111F9B"/>
    <w:rsid w:val="00114ED1"/>
    <w:rsid w:val="001154C4"/>
    <w:rsid w:val="001155DE"/>
    <w:rsid w:val="001160BA"/>
    <w:rsid w:val="00116109"/>
    <w:rsid w:val="0011696C"/>
    <w:rsid w:val="00117145"/>
    <w:rsid w:val="00117AF5"/>
    <w:rsid w:val="00120084"/>
    <w:rsid w:val="00120747"/>
    <w:rsid w:val="00120A27"/>
    <w:rsid w:val="00120CD7"/>
    <w:rsid w:val="00121477"/>
    <w:rsid w:val="00121590"/>
    <w:rsid w:val="00121F56"/>
    <w:rsid w:val="001222F2"/>
    <w:rsid w:val="00123FE0"/>
    <w:rsid w:val="001241A2"/>
    <w:rsid w:val="00124594"/>
    <w:rsid w:val="0012534B"/>
    <w:rsid w:val="00125495"/>
    <w:rsid w:val="00125A36"/>
    <w:rsid w:val="001266F7"/>
    <w:rsid w:val="00127DDB"/>
    <w:rsid w:val="00127E8C"/>
    <w:rsid w:val="0013015B"/>
    <w:rsid w:val="00130AE2"/>
    <w:rsid w:val="00130EB1"/>
    <w:rsid w:val="00132AC2"/>
    <w:rsid w:val="00132EEC"/>
    <w:rsid w:val="001331EA"/>
    <w:rsid w:val="0013355F"/>
    <w:rsid w:val="00134005"/>
    <w:rsid w:val="00134786"/>
    <w:rsid w:val="0013485B"/>
    <w:rsid w:val="0013583D"/>
    <w:rsid w:val="001358AD"/>
    <w:rsid w:val="001358D0"/>
    <w:rsid w:val="00135B96"/>
    <w:rsid w:val="00136534"/>
    <w:rsid w:val="001373C0"/>
    <w:rsid w:val="001378BE"/>
    <w:rsid w:val="00137B49"/>
    <w:rsid w:val="00137C71"/>
    <w:rsid w:val="00137E62"/>
    <w:rsid w:val="00137FC9"/>
    <w:rsid w:val="00140E26"/>
    <w:rsid w:val="001417CF"/>
    <w:rsid w:val="00141F89"/>
    <w:rsid w:val="00142CCE"/>
    <w:rsid w:val="00143F73"/>
    <w:rsid w:val="00143FDA"/>
    <w:rsid w:val="00146204"/>
    <w:rsid w:val="00146509"/>
    <w:rsid w:val="00146BA9"/>
    <w:rsid w:val="00147FD1"/>
    <w:rsid w:val="00150492"/>
    <w:rsid w:val="00150C1C"/>
    <w:rsid w:val="00150F5B"/>
    <w:rsid w:val="001521B2"/>
    <w:rsid w:val="001522BD"/>
    <w:rsid w:val="00155079"/>
    <w:rsid w:val="00155B8D"/>
    <w:rsid w:val="00155D3E"/>
    <w:rsid w:val="00155EF4"/>
    <w:rsid w:val="0015721B"/>
    <w:rsid w:val="001572E9"/>
    <w:rsid w:val="0016096D"/>
    <w:rsid w:val="00160BCF"/>
    <w:rsid w:val="0016121B"/>
    <w:rsid w:val="001619F7"/>
    <w:rsid w:val="0016310D"/>
    <w:rsid w:val="0016316B"/>
    <w:rsid w:val="0016339C"/>
    <w:rsid w:val="001640A6"/>
    <w:rsid w:val="00164A2F"/>
    <w:rsid w:val="00165063"/>
    <w:rsid w:val="0016519F"/>
    <w:rsid w:val="00166EBC"/>
    <w:rsid w:val="00167711"/>
    <w:rsid w:val="0017285A"/>
    <w:rsid w:val="00173013"/>
    <w:rsid w:val="00173210"/>
    <w:rsid w:val="001735F3"/>
    <w:rsid w:val="001740C5"/>
    <w:rsid w:val="001745F7"/>
    <w:rsid w:val="00175027"/>
    <w:rsid w:val="00175570"/>
    <w:rsid w:val="00175624"/>
    <w:rsid w:val="00175784"/>
    <w:rsid w:val="00177845"/>
    <w:rsid w:val="001806E2"/>
    <w:rsid w:val="00180901"/>
    <w:rsid w:val="00180F11"/>
    <w:rsid w:val="0018174F"/>
    <w:rsid w:val="00181DE4"/>
    <w:rsid w:val="0018256A"/>
    <w:rsid w:val="001828B2"/>
    <w:rsid w:val="00183C12"/>
    <w:rsid w:val="00184D6C"/>
    <w:rsid w:val="001850D6"/>
    <w:rsid w:val="00185EB6"/>
    <w:rsid w:val="001864FB"/>
    <w:rsid w:val="00186EB3"/>
    <w:rsid w:val="0018755A"/>
    <w:rsid w:val="00190292"/>
    <w:rsid w:val="001904FA"/>
    <w:rsid w:val="00190838"/>
    <w:rsid w:val="00190867"/>
    <w:rsid w:val="00190F59"/>
    <w:rsid w:val="00191977"/>
    <w:rsid w:val="0019198F"/>
    <w:rsid w:val="0019200F"/>
    <w:rsid w:val="001942C4"/>
    <w:rsid w:val="00195315"/>
    <w:rsid w:val="0019783E"/>
    <w:rsid w:val="001A0866"/>
    <w:rsid w:val="001A0D4A"/>
    <w:rsid w:val="001A28B7"/>
    <w:rsid w:val="001A4215"/>
    <w:rsid w:val="001A4EEC"/>
    <w:rsid w:val="001A547B"/>
    <w:rsid w:val="001A5676"/>
    <w:rsid w:val="001A65C1"/>
    <w:rsid w:val="001A68D2"/>
    <w:rsid w:val="001A7065"/>
    <w:rsid w:val="001A7747"/>
    <w:rsid w:val="001B0953"/>
    <w:rsid w:val="001B15BB"/>
    <w:rsid w:val="001B2869"/>
    <w:rsid w:val="001B3A9F"/>
    <w:rsid w:val="001B4BAA"/>
    <w:rsid w:val="001B55D6"/>
    <w:rsid w:val="001B5EA6"/>
    <w:rsid w:val="001B5F11"/>
    <w:rsid w:val="001B60A0"/>
    <w:rsid w:val="001B6BBB"/>
    <w:rsid w:val="001B7112"/>
    <w:rsid w:val="001C06CB"/>
    <w:rsid w:val="001C0F80"/>
    <w:rsid w:val="001C144A"/>
    <w:rsid w:val="001C15AC"/>
    <w:rsid w:val="001C1605"/>
    <w:rsid w:val="001C183B"/>
    <w:rsid w:val="001C1A97"/>
    <w:rsid w:val="001C1F60"/>
    <w:rsid w:val="001C2705"/>
    <w:rsid w:val="001C2C83"/>
    <w:rsid w:val="001C34CD"/>
    <w:rsid w:val="001C390D"/>
    <w:rsid w:val="001C4404"/>
    <w:rsid w:val="001C4C15"/>
    <w:rsid w:val="001C4D37"/>
    <w:rsid w:val="001C5569"/>
    <w:rsid w:val="001C56C1"/>
    <w:rsid w:val="001C6340"/>
    <w:rsid w:val="001C6867"/>
    <w:rsid w:val="001D036E"/>
    <w:rsid w:val="001D145E"/>
    <w:rsid w:val="001D15F4"/>
    <w:rsid w:val="001D182C"/>
    <w:rsid w:val="001D2330"/>
    <w:rsid w:val="001D2A3E"/>
    <w:rsid w:val="001D304D"/>
    <w:rsid w:val="001D370A"/>
    <w:rsid w:val="001D4072"/>
    <w:rsid w:val="001D4679"/>
    <w:rsid w:val="001D47D4"/>
    <w:rsid w:val="001D4E88"/>
    <w:rsid w:val="001D6628"/>
    <w:rsid w:val="001D7445"/>
    <w:rsid w:val="001D769F"/>
    <w:rsid w:val="001D7BC4"/>
    <w:rsid w:val="001D7FDF"/>
    <w:rsid w:val="001E020A"/>
    <w:rsid w:val="001E0722"/>
    <w:rsid w:val="001E08E4"/>
    <w:rsid w:val="001E0FEF"/>
    <w:rsid w:val="001E13B6"/>
    <w:rsid w:val="001E2929"/>
    <w:rsid w:val="001E2C33"/>
    <w:rsid w:val="001E35C8"/>
    <w:rsid w:val="001E550D"/>
    <w:rsid w:val="001E6300"/>
    <w:rsid w:val="001E6301"/>
    <w:rsid w:val="001E63CE"/>
    <w:rsid w:val="001E6650"/>
    <w:rsid w:val="001E7889"/>
    <w:rsid w:val="001F1834"/>
    <w:rsid w:val="001F2B57"/>
    <w:rsid w:val="001F3CCD"/>
    <w:rsid w:val="001F3CD1"/>
    <w:rsid w:val="001F4B89"/>
    <w:rsid w:val="001F5793"/>
    <w:rsid w:val="001F5E70"/>
    <w:rsid w:val="001F6FAE"/>
    <w:rsid w:val="001F717A"/>
    <w:rsid w:val="002005FF"/>
    <w:rsid w:val="00200663"/>
    <w:rsid w:val="00200D85"/>
    <w:rsid w:val="00200F89"/>
    <w:rsid w:val="0020106F"/>
    <w:rsid w:val="002010BA"/>
    <w:rsid w:val="00201AE0"/>
    <w:rsid w:val="00203313"/>
    <w:rsid w:val="002035E7"/>
    <w:rsid w:val="0020476B"/>
    <w:rsid w:val="00204BEE"/>
    <w:rsid w:val="00204F2E"/>
    <w:rsid w:val="00205EB3"/>
    <w:rsid w:val="0020621D"/>
    <w:rsid w:val="002072AE"/>
    <w:rsid w:val="00211428"/>
    <w:rsid w:val="002116B8"/>
    <w:rsid w:val="00211D10"/>
    <w:rsid w:val="00212077"/>
    <w:rsid w:val="002122E0"/>
    <w:rsid w:val="002123AA"/>
    <w:rsid w:val="00212427"/>
    <w:rsid w:val="00212A4C"/>
    <w:rsid w:val="00212CD1"/>
    <w:rsid w:val="00215274"/>
    <w:rsid w:val="00215440"/>
    <w:rsid w:val="00215690"/>
    <w:rsid w:val="00215CE0"/>
    <w:rsid w:val="0021784B"/>
    <w:rsid w:val="00220B77"/>
    <w:rsid w:val="002210AD"/>
    <w:rsid w:val="0022195A"/>
    <w:rsid w:val="0022351B"/>
    <w:rsid w:val="00223569"/>
    <w:rsid w:val="00223AA6"/>
    <w:rsid w:val="0022494B"/>
    <w:rsid w:val="00225056"/>
    <w:rsid w:val="002254C8"/>
    <w:rsid w:val="002264F4"/>
    <w:rsid w:val="00226724"/>
    <w:rsid w:val="0022672A"/>
    <w:rsid w:val="00226747"/>
    <w:rsid w:val="00227064"/>
    <w:rsid w:val="00230C5D"/>
    <w:rsid w:val="00230DBD"/>
    <w:rsid w:val="002319BA"/>
    <w:rsid w:val="00231AD6"/>
    <w:rsid w:val="00234238"/>
    <w:rsid w:val="00234532"/>
    <w:rsid w:val="00234E55"/>
    <w:rsid w:val="00234FF1"/>
    <w:rsid w:val="00235581"/>
    <w:rsid w:val="002359D7"/>
    <w:rsid w:val="00235DBB"/>
    <w:rsid w:val="00235F2D"/>
    <w:rsid w:val="00236667"/>
    <w:rsid w:val="0023712B"/>
    <w:rsid w:val="002404D2"/>
    <w:rsid w:val="002405AE"/>
    <w:rsid w:val="0024338B"/>
    <w:rsid w:val="00243883"/>
    <w:rsid w:val="00243CAB"/>
    <w:rsid w:val="0024460F"/>
    <w:rsid w:val="00244AE4"/>
    <w:rsid w:val="00244D8D"/>
    <w:rsid w:val="002458BC"/>
    <w:rsid w:val="00245D0A"/>
    <w:rsid w:val="00245F0E"/>
    <w:rsid w:val="00246138"/>
    <w:rsid w:val="00246CB6"/>
    <w:rsid w:val="0024700A"/>
    <w:rsid w:val="002475AF"/>
    <w:rsid w:val="00247DF3"/>
    <w:rsid w:val="0025058F"/>
    <w:rsid w:val="002505CC"/>
    <w:rsid w:val="00250F9A"/>
    <w:rsid w:val="00250FF9"/>
    <w:rsid w:val="00251C87"/>
    <w:rsid w:val="00253289"/>
    <w:rsid w:val="0025343A"/>
    <w:rsid w:val="0025392D"/>
    <w:rsid w:val="00254924"/>
    <w:rsid w:val="00254B1A"/>
    <w:rsid w:val="002558A5"/>
    <w:rsid w:val="00255D04"/>
    <w:rsid w:val="00255D28"/>
    <w:rsid w:val="00255DF9"/>
    <w:rsid w:val="002569E7"/>
    <w:rsid w:val="0025759C"/>
    <w:rsid w:val="002602BE"/>
    <w:rsid w:val="002604BA"/>
    <w:rsid w:val="00260545"/>
    <w:rsid w:val="0026276D"/>
    <w:rsid w:val="002630ED"/>
    <w:rsid w:val="002631A5"/>
    <w:rsid w:val="002639D1"/>
    <w:rsid w:val="002639E4"/>
    <w:rsid w:val="002645C6"/>
    <w:rsid w:val="00265D52"/>
    <w:rsid w:val="002668B2"/>
    <w:rsid w:val="00267175"/>
    <w:rsid w:val="00267191"/>
    <w:rsid w:val="002676C1"/>
    <w:rsid w:val="00267B25"/>
    <w:rsid w:val="00267F45"/>
    <w:rsid w:val="00270027"/>
    <w:rsid w:val="002703DA"/>
    <w:rsid w:val="00270D90"/>
    <w:rsid w:val="00271E17"/>
    <w:rsid w:val="00272C82"/>
    <w:rsid w:val="00272DE7"/>
    <w:rsid w:val="002732A7"/>
    <w:rsid w:val="002743A0"/>
    <w:rsid w:val="0027460E"/>
    <w:rsid w:val="0027466C"/>
    <w:rsid w:val="002759F3"/>
    <w:rsid w:val="002764A1"/>
    <w:rsid w:val="0027771E"/>
    <w:rsid w:val="0028035A"/>
    <w:rsid w:val="0028100A"/>
    <w:rsid w:val="0028373B"/>
    <w:rsid w:val="00283CA3"/>
    <w:rsid w:val="002852DE"/>
    <w:rsid w:val="002854E1"/>
    <w:rsid w:val="0028621A"/>
    <w:rsid w:val="002866EE"/>
    <w:rsid w:val="00286A2B"/>
    <w:rsid w:val="00287BCD"/>
    <w:rsid w:val="002905F4"/>
    <w:rsid w:val="0029126A"/>
    <w:rsid w:val="0029326E"/>
    <w:rsid w:val="00293D58"/>
    <w:rsid w:val="002943FF"/>
    <w:rsid w:val="00294548"/>
    <w:rsid w:val="00295964"/>
    <w:rsid w:val="00295B61"/>
    <w:rsid w:val="0029638F"/>
    <w:rsid w:val="002964B6"/>
    <w:rsid w:val="00296AAE"/>
    <w:rsid w:val="00296C95"/>
    <w:rsid w:val="0029722E"/>
    <w:rsid w:val="002975E4"/>
    <w:rsid w:val="00297BCB"/>
    <w:rsid w:val="00297C29"/>
    <w:rsid w:val="002A1340"/>
    <w:rsid w:val="002A2253"/>
    <w:rsid w:val="002A28A9"/>
    <w:rsid w:val="002A31B7"/>
    <w:rsid w:val="002A3EBA"/>
    <w:rsid w:val="002A54A9"/>
    <w:rsid w:val="002A68DC"/>
    <w:rsid w:val="002B0228"/>
    <w:rsid w:val="002B0B58"/>
    <w:rsid w:val="002B1C8F"/>
    <w:rsid w:val="002B299F"/>
    <w:rsid w:val="002B3A1D"/>
    <w:rsid w:val="002B48EA"/>
    <w:rsid w:val="002B5039"/>
    <w:rsid w:val="002B506F"/>
    <w:rsid w:val="002B6C0A"/>
    <w:rsid w:val="002B6F6C"/>
    <w:rsid w:val="002B771A"/>
    <w:rsid w:val="002C058A"/>
    <w:rsid w:val="002C1824"/>
    <w:rsid w:val="002C1970"/>
    <w:rsid w:val="002C1E0F"/>
    <w:rsid w:val="002C379A"/>
    <w:rsid w:val="002C48E3"/>
    <w:rsid w:val="002C4C10"/>
    <w:rsid w:val="002C4CB9"/>
    <w:rsid w:val="002C4DF0"/>
    <w:rsid w:val="002C4FF5"/>
    <w:rsid w:val="002C6460"/>
    <w:rsid w:val="002C6D9A"/>
    <w:rsid w:val="002C79AF"/>
    <w:rsid w:val="002C7C5C"/>
    <w:rsid w:val="002C7E28"/>
    <w:rsid w:val="002D025B"/>
    <w:rsid w:val="002D045D"/>
    <w:rsid w:val="002D1126"/>
    <w:rsid w:val="002D1170"/>
    <w:rsid w:val="002D13E8"/>
    <w:rsid w:val="002D1BD0"/>
    <w:rsid w:val="002D376B"/>
    <w:rsid w:val="002D3E9A"/>
    <w:rsid w:val="002D4897"/>
    <w:rsid w:val="002D5263"/>
    <w:rsid w:val="002D57E3"/>
    <w:rsid w:val="002D68B1"/>
    <w:rsid w:val="002D6AC6"/>
    <w:rsid w:val="002D728F"/>
    <w:rsid w:val="002E036C"/>
    <w:rsid w:val="002E04E4"/>
    <w:rsid w:val="002E0FF3"/>
    <w:rsid w:val="002E17F0"/>
    <w:rsid w:val="002E1DA2"/>
    <w:rsid w:val="002E26CF"/>
    <w:rsid w:val="002E3440"/>
    <w:rsid w:val="002E35B4"/>
    <w:rsid w:val="002E412A"/>
    <w:rsid w:val="002E4558"/>
    <w:rsid w:val="002E477F"/>
    <w:rsid w:val="002E5937"/>
    <w:rsid w:val="002E67E2"/>
    <w:rsid w:val="002E6DCC"/>
    <w:rsid w:val="002F17D0"/>
    <w:rsid w:val="002F17F1"/>
    <w:rsid w:val="002F19F7"/>
    <w:rsid w:val="002F1C73"/>
    <w:rsid w:val="002F3B71"/>
    <w:rsid w:val="002F4762"/>
    <w:rsid w:val="002F4ED1"/>
    <w:rsid w:val="002F5EB8"/>
    <w:rsid w:val="002F6397"/>
    <w:rsid w:val="002F7761"/>
    <w:rsid w:val="002F790E"/>
    <w:rsid w:val="00300D7B"/>
    <w:rsid w:val="00301CDB"/>
    <w:rsid w:val="0030283C"/>
    <w:rsid w:val="0030311C"/>
    <w:rsid w:val="00303122"/>
    <w:rsid w:val="00303652"/>
    <w:rsid w:val="00304159"/>
    <w:rsid w:val="00304BEA"/>
    <w:rsid w:val="00304E2E"/>
    <w:rsid w:val="0030619F"/>
    <w:rsid w:val="00306DCF"/>
    <w:rsid w:val="003076FF"/>
    <w:rsid w:val="00307CB8"/>
    <w:rsid w:val="00307EE3"/>
    <w:rsid w:val="00310695"/>
    <w:rsid w:val="00310E1E"/>
    <w:rsid w:val="00310F4B"/>
    <w:rsid w:val="00312114"/>
    <w:rsid w:val="00312B65"/>
    <w:rsid w:val="00312E69"/>
    <w:rsid w:val="003130C1"/>
    <w:rsid w:val="00313458"/>
    <w:rsid w:val="00313765"/>
    <w:rsid w:val="003139E8"/>
    <w:rsid w:val="00313D9E"/>
    <w:rsid w:val="00313DFC"/>
    <w:rsid w:val="0031422F"/>
    <w:rsid w:val="003148F1"/>
    <w:rsid w:val="00314BB5"/>
    <w:rsid w:val="0031506F"/>
    <w:rsid w:val="00315118"/>
    <w:rsid w:val="003151C3"/>
    <w:rsid w:val="0031729B"/>
    <w:rsid w:val="00317767"/>
    <w:rsid w:val="00317FD8"/>
    <w:rsid w:val="00321D6A"/>
    <w:rsid w:val="0032295B"/>
    <w:rsid w:val="00324271"/>
    <w:rsid w:val="00324FD1"/>
    <w:rsid w:val="0032606A"/>
    <w:rsid w:val="0032671A"/>
    <w:rsid w:val="00327708"/>
    <w:rsid w:val="0033014C"/>
    <w:rsid w:val="003304A7"/>
    <w:rsid w:val="00331126"/>
    <w:rsid w:val="00331A2A"/>
    <w:rsid w:val="00332058"/>
    <w:rsid w:val="0033293F"/>
    <w:rsid w:val="00332F4A"/>
    <w:rsid w:val="00332F62"/>
    <w:rsid w:val="0033400A"/>
    <w:rsid w:val="003357AB"/>
    <w:rsid w:val="00335BFA"/>
    <w:rsid w:val="0033730E"/>
    <w:rsid w:val="00340FFC"/>
    <w:rsid w:val="003418EE"/>
    <w:rsid w:val="00341EFF"/>
    <w:rsid w:val="00342934"/>
    <w:rsid w:val="00342B8E"/>
    <w:rsid w:val="00343795"/>
    <w:rsid w:val="00343E93"/>
    <w:rsid w:val="0034503B"/>
    <w:rsid w:val="003503D1"/>
    <w:rsid w:val="00350657"/>
    <w:rsid w:val="003506E5"/>
    <w:rsid w:val="0035091D"/>
    <w:rsid w:val="00351A93"/>
    <w:rsid w:val="00351A9E"/>
    <w:rsid w:val="003524EE"/>
    <w:rsid w:val="00352F2E"/>
    <w:rsid w:val="00354962"/>
    <w:rsid w:val="00355CFA"/>
    <w:rsid w:val="003563B3"/>
    <w:rsid w:val="00357884"/>
    <w:rsid w:val="00357CE5"/>
    <w:rsid w:val="0036018E"/>
    <w:rsid w:val="00360AA6"/>
    <w:rsid w:val="00362A92"/>
    <w:rsid w:val="0036456A"/>
    <w:rsid w:val="00364F3F"/>
    <w:rsid w:val="00365126"/>
    <w:rsid w:val="00366675"/>
    <w:rsid w:val="00366D94"/>
    <w:rsid w:val="00367A04"/>
    <w:rsid w:val="00371820"/>
    <w:rsid w:val="003719B7"/>
    <w:rsid w:val="00372F35"/>
    <w:rsid w:val="00373763"/>
    <w:rsid w:val="003751DD"/>
    <w:rsid w:val="0037522E"/>
    <w:rsid w:val="00375C40"/>
    <w:rsid w:val="00375EEE"/>
    <w:rsid w:val="00376230"/>
    <w:rsid w:val="003765B1"/>
    <w:rsid w:val="0037721D"/>
    <w:rsid w:val="0038064B"/>
    <w:rsid w:val="00382059"/>
    <w:rsid w:val="003837F9"/>
    <w:rsid w:val="003839F2"/>
    <w:rsid w:val="0038585B"/>
    <w:rsid w:val="00385CA2"/>
    <w:rsid w:val="00386C41"/>
    <w:rsid w:val="003877CD"/>
    <w:rsid w:val="0039078B"/>
    <w:rsid w:val="00390F68"/>
    <w:rsid w:val="0039160D"/>
    <w:rsid w:val="00391EDC"/>
    <w:rsid w:val="00393302"/>
    <w:rsid w:val="0039354F"/>
    <w:rsid w:val="003939D8"/>
    <w:rsid w:val="003942A0"/>
    <w:rsid w:val="0039667C"/>
    <w:rsid w:val="003979DD"/>
    <w:rsid w:val="003A0252"/>
    <w:rsid w:val="003A0624"/>
    <w:rsid w:val="003A1E83"/>
    <w:rsid w:val="003A2BF3"/>
    <w:rsid w:val="003A30CD"/>
    <w:rsid w:val="003A42B8"/>
    <w:rsid w:val="003A47E9"/>
    <w:rsid w:val="003A5987"/>
    <w:rsid w:val="003A5FE7"/>
    <w:rsid w:val="003A70C7"/>
    <w:rsid w:val="003B0EE5"/>
    <w:rsid w:val="003B156B"/>
    <w:rsid w:val="003B1CF0"/>
    <w:rsid w:val="003B2044"/>
    <w:rsid w:val="003B239B"/>
    <w:rsid w:val="003B2FE8"/>
    <w:rsid w:val="003B55E0"/>
    <w:rsid w:val="003B55FB"/>
    <w:rsid w:val="003B578A"/>
    <w:rsid w:val="003B57CC"/>
    <w:rsid w:val="003B5AA9"/>
    <w:rsid w:val="003B6807"/>
    <w:rsid w:val="003B6BAD"/>
    <w:rsid w:val="003B7466"/>
    <w:rsid w:val="003B7E82"/>
    <w:rsid w:val="003B7F12"/>
    <w:rsid w:val="003C01FB"/>
    <w:rsid w:val="003C09A7"/>
    <w:rsid w:val="003C165B"/>
    <w:rsid w:val="003C43A5"/>
    <w:rsid w:val="003C61C1"/>
    <w:rsid w:val="003C6257"/>
    <w:rsid w:val="003C6C30"/>
    <w:rsid w:val="003C7646"/>
    <w:rsid w:val="003C7F07"/>
    <w:rsid w:val="003D0C63"/>
    <w:rsid w:val="003D0F05"/>
    <w:rsid w:val="003D0F3E"/>
    <w:rsid w:val="003D0FEA"/>
    <w:rsid w:val="003D101C"/>
    <w:rsid w:val="003D1B49"/>
    <w:rsid w:val="003D1B7D"/>
    <w:rsid w:val="003D27DF"/>
    <w:rsid w:val="003D29EC"/>
    <w:rsid w:val="003D2DCD"/>
    <w:rsid w:val="003D3810"/>
    <w:rsid w:val="003D4A3E"/>
    <w:rsid w:val="003D6173"/>
    <w:rsid w:val="003D62B9"/>
    <w:rsid w:val="003D633E"/>
    <w:rsid w:val="003D6A21"/>
    <w:rsid w:val="003D74E9"/>
    <w:rsid w:val="003E0128"/>
    <w:rsid w:val="003E0825"/>
    <w:rsid w:val="003E1994"/>
    <w:rsid w:val="003E2569"/>
    <w:rsid w:val="003E3011"/>
    <w:rsid w:val="003E6CC1"/>
    <w:rsid w:val="003E7161"/>
    <w:rsid w:val="003E7E45"/>
    <w:rsid w:val="003F03C1"/>
    <w:rsid w:val="003F0A43"/>
    <w:rsid w:val="003F0BCF"/>
    <w:rsid w:val="003F0CD1"/>
    <w:rsid w:val="003F0EF2"/>
    <w:rsid w:val="003F16F4"/>
    <w:rsid w:val="003F18A2"/>
    <w:rsid w:val="003F2791"/>
    <w:rsid w:val="003F325E"/>
    <w:rsid w:val="003F35C6"/>
    <w:rsid w:val="003F4096"/>
    <w:rsid w:val="003F4B2F"/>
    <w:rsid w:val="003F6081"/>
    <w:rsid w:val="003F6690"/>
    <w:rsid w:val="003F6941"/>
    <w:rsid w:val="003F6ECE"/>
    <w:rsid w:val="003F6F99"/>
    <w:rsid w:val="0040005C"/>
    <w:rsid w:val="0040006A"/>
    <w:rsid w:val="00401166"/>
    <w:rsid w:val="00401304"/>
    <w:rsid w:val="0040159B"/>
    <w:rsid w:val="00401613"/>
    <w:rsid w:val="00402476"/>
    <w:rsid w:val="00402890"/>
    <w:rsid w:val="0040338B"/>
    <w:rsid w:val="00405F0A"/>
    <w:rsid w:val="00406DAE"/>
    <w:rsid w:val="00407700"/>
    <w:rsid w:val="004109E2"/>
    <w:rsid w:val="00410A09"/>
    <w:rsid w:val="00411381"/>
    <w:rsid w:val="00411904"/>
    <w:rsid w:val="004124A1"/>
    <w:rsid w:val="00412A9B"/>
    <w:rsid w:val="00412F3E"/>
    <w:rsid w:val="00413FBA"/>
    <w:rsid w:val="00414741"/>
    <w:rsid w:val="0041539E"/>
    <w:rsid w:val="00415627"/>
    <w:rsid w:val="0041782E"/>
    <w:rsid w:val="00417EEE"/>
    <w:rsid w:val="004201BD"/>
    <w:rsid w:val="0042031F"/>
    <w:rsid w:val="00420BE4"/>
    <w:rsid w:val="0042158B"/>
    <w:rsid w:val="00421774"/>
    <w:rsid w:val="00421B26"/>
    <w:rsid w:val="00421D16"/>
    <w:rsid w:val="00421E1E"/>
    <w:rsid w:val="0042207D"/>
    <w:rsid w:val="00422189"/>
    <w:rsid w:val="00423798"/>
    <w:rsid w:val="004252D1"/>
    <w:rsid w:val="0042560F"/>
    <w:rsid w:val="0042755F"/>
    <w:rsid w:val="00430334"/>
    <w:rsid w:val="004305EC"/>
    <w:rsid w:val="00430AFD"/>
    <w:rsid w:val="004314CE"/>
    <w:rsid w:val="0043166D"/>
    <w:rsid w:val="004318DB"/>
    <w:rsid w:val="00432CE0"/>
    <w:rsid w:val="004348DD"/>
    <w:rsid w:val="00434DB0"/>
    <w:rsid w:val="004350B2"/>
    <w:rsid w:val="0043586D"/>
    <w:rsid w:val="00435892"/>
    <w:rsid w:val="00437069"/>
    <w:rsid w:val="00437304"/>
    <w:rsid w:val="0043768C"/>
    <w:rsid w:val="004377D4"/>
    <w:rsid w:val="004401E4"/>
    <w:rsid w:val="0044075B"/>
    <w:rsid w:val="0044077B"/>
    <w:rsid w:val="00440CFA"/>
    <w:rsid w:val="00441425"/>
    <w:rsid w:val="004419E5"/>
    <w:rsid w:val="00443A57"/>
    <w:rsid w:val="004440D5"/>
    <w:rsid w:val="004441B2"/>
    <w:rsid w:val="0044454B"/>
    <w:rsid w:val="00444594"/>
    <w:rsid w:val="00445E30"/>
    <w:rsid w:val="004470CF"/>
    <w:rsid w:val="0044717F"/>
    <w:rsid w:val="00447347"/>
    <w:rsid w:val="0045220D"/>
    <w:rsid w:val="0045283B"/>
    <w:rsid w:val="004531E6"/>
    <w:rsid w:val="00453308"/>
    <w:rsid w:val="004533BF"/>
    <w:rsid w:val="00454CD7"/>
    <w:rsid w:val="004551B8"/>
    <w:rsid w:val="004552EC"/>
    <w:rsid w:val="004554D1"/>
    <w:rsid w:val="00455701"/>
    <w:rsid w:val="004557EA"/>
    <w:rsid w:val="00455E92"/>
    <w:rsid w:val="004567A4"/>
    <w:rsid w:val="004576A5"/>
    <w:rsid w:val="00460A2B"/>
    <w:rsid w:val="00461171"/>
    <w:rsid w:val="004612AC"/>
    <w:rsid w:val="00461B42"/>
    <w:rsid w:val="00461CF1"/>
    <w:rsid w:val="00462324"/>
    <w:rsid w:val="004625C6"/>
    <w:rsid w:val="0046378C"/>
    <w:rsid w:val="00463D89"/>
    <w:rsid w:val="00464C16"/>
    <w:rsid w:val="00465583"/>
    <w:rsid w:val="00465EE4"/>
    <w:rsid w:val="0046679C"/>
    <w:rsid w:val="00466AEE"/>
    <w:rsid w:val="00467323"/>
    <w:rsid w:val="00467881"/>
    <w:rsid w:val="00467E22"/>
    <w:rsid w:val="00467EAD"/>
    <w:rsid w:val="00467EC4"/>
    <w:rsid w:val="0047049D"/>
    <w:rsid w:val="00470EDD"/>
    <w:rsid w:val="00471284"/>
    <w:rsid w:val="00471E44"/>
    <w:rsid w:val="0047355B"/>
    <w:rsid w:val="00473FDD"/>
    <w:rsid w:val="0047470B"/>
    <w:rsid w:val="0047488B"/>
    <w:rsid w:val="00474E79"/>
    <w:rsid w:val="004753DF"/>
    <w:rsid w:val="004756E3"/>
    <w:rsid w:val="00475726"/>
    <w:rsid w:val="004763F1"/>
    <w:rsid w:val="004774DF"/>
    <w:rsid w:val="00477DE9"/>
    <w:rsid w:val="004805F4"/>
    <w:rsid w:val="00481074"/>
    <w:rsid w:val="00481968"/>
    <w:rsid w:val="00482453"/>
    <w:rsid w:val="00482D8B"/>
    <w:rsid w:val="00482DEB"/>
    <w:rsid w:val="004848FB"/>
    <w:rsid w:val="00484DAD"/>
    <w:rsid w:val="00485563"/>
    <w:rsid w:val="00485766"/>
    <w:rsid w:val="00485C72"/>
    <w:rsid w:val="004879ED"/>
    <w:rsid w:val="0049062C"/>
    <w:rsid w:val="00491610"/>
    <w:rsid w:val="004916AD"/>
    <w:rsid w:val="00491D26"/>
    <w:rsid w:val="00492B7A"/>
    <w:rsid w:val="004930CE"/>
    <w:rsid w:val="00493C80"/>
    <w:rsid w:val="00494754"/>
    <w:rsid w:val="00494DC5"/>
    <w:rsid w:val="00495608"/>
    <w:rsid w:val="00495D30"/>
    <w:rsid w:val="0049607D"/>
    <w:rsid w:val="004961A8"/>
    <w:rsid w:val="004961D6"/>
    <w:rsid w:val="00496949"/>
    <w:rsid w:val="00496B61"/>
    <w:rsid w:val="00496EE2"/>
    <w:rsid w:val="004A0B0F"/>
    <w:rsid w:val="004A1783"/>
    <w:rsid w:val="004A1AC2"/>
    <w:rsid w:val="004A2391"/>
    <w:rsid w:val="004A31CD"/>
    <w:rsid w:val="004A3274"/>
    <w:rsid w:val="004A3385"/>
    <w:rsid w:val="004A4F83"/>
    <w:rsid w:val="004A53B8"/>
    <w:rsid w:val="004A6C21"/>
    <w:rsid w:val="004A6C24"/>
    <w:rsid w:val="004A6FBE"/>
    <w:rsid w:val="004B0105"/>
    <w:rsid w:val="004B08E0"/>
    <w:rsid w:val="004B0D0E"/>
    <w:rsid w:val="004B100F"/>
    <w:rsid w:val="004B232E"/>
    <w:rsid w:val="004B27B0"/>
    <w:rsid w:val="004B31CC"/>
    <w:rsid w:val="004B329B"/>
    <w:rsid w:val="004B3A77"/>
    <w:rsid w:val="004B41BD"/>
    <w:rsid w:val="004B4C66"/>
    <w:rsid w:val="004B50BF"/>
    <w:rsid w:val="004B6433"/>
    <w:rsid w:val="004B65E5"/>
    <w:rsid w:val="004B6EF3"/>
    <w:rsid w:val="004B7822"/>
    <w:rsid w:val="004B7B8B"/>
    <w:rsid w:val="004C00E6"/>
    <w:rsid w:val="004C039D"/>
    <w:rsid w:val="004C04F2"/>
    <w:rsid w:val="004C3763"/>
    <w:rsid w:val="004C3852"/>
    <w:rsid w:val="004C3E43"/>
    <w:rsid w:val="004C4371"/>
    <w:rsid w:val="004C43A5"/>
    <w:rsid w:val="004C4489"/>
    <w:rsid w:val="004C44EC"/>
    <w:rsid w:val="004C4811"/>
    <w:rsid w:val="004C4E84"/>
    <w:rsid w:val="004C5DBA"/>
    <w:rsid w:val="004C6175"/>
    <w:rsid w:val="004C6CE6"/>
    <w:rsid w:val="004C6ECD"/>
    <w:rsid w:val="004C7CF8"/>
    <w:rsid w:val="004D08FE"/>
    <w:rsid w:val="004D11C9"/>
    <w:rsid w:val="004D3174"/>
    <w:rsid w:val="004D32DC"/>
    <w:rsid w:val="004D44A8"/>
    <w:rsid w:val="004D5147"/>
    <w:rsid w:val="004D5C89"/>
    <w:rsid w:val="004D63AC"/>
    <w:rsid w:val="004D726B"/>
    <w:rsid w:val="004D760F"/>
    <w:rsid w:val="004D77FA"/>
    <w:rsid w:val="004D7FEC"/>
    <w:rsid w:val="004E0152"/>
    <w:rsid w:val="004E06C6"/>
    <w:rsid w:val="004E0867"/>
    <w:rsid w:val="004E12C5"/>
    <w:rsid w:val="004E1B34"/>
    <w:rsid w:val="004E32CE"/>
    <w:rsid w:val="004E34F8"/>
    <w:rsid w:val="004E3E96"/>
    <w:rsid w:val="004E428E"/>
    <w:rsid w:val="004E4388"/>
    <w:rsid w:val="004E566D"/>
    <w:rsid w:val="004E5EE1"/>
    <w:rsid w:val="004E7B41"/>
    <w:rsid w:val="004E7DF0"/>
    <w:rsid w:val="004F14F7"/>
    <w:rsid w:val="004F1B8C"/>
    <w:rsid w:val="004F1FD3"/>
    <w:rsid w:val="004F2D0A"/>
    <w:rsid w:val="004F2FF2"/>
    <w:rsid w:val="004F3BF0"/>
    <w:rsid w:val="004F481C"/>
    <w:rsid w:val="004F4C46"/>
    <w:rsid w:val="004F565C"/>
    <w:rsid w:val="004F6217"/>
    <w:rsid w:val="004F6A59"/>
    <w:rsid w:val="004F756B"/>
    <w:rsid w:val="004F7591"/>
    <w:rsid w:val="004F75D3"/>
    <w:rsid w:val="004F7FC1"/>
    <w:rsid w:val="005003A1"/>
    <w:rsid w:val="00501AAC"/>
    <w:rsid w:val="00502532"/>
    <w:rsid w:val="00502B3A"/>
    <w:rsid w:val="00503555"/>
    <w:rsid w:val="0050379C"/>
    <w:rsid w:val="00503AFE"/>
    <w:rsid w:val="00505293"/>
    <w:rsid w:val="0050571A"/>
    <w:rsid w:val="005058F8"/>
    <w:rsid w:val="00506B0D"/>
    <w:rsid w:val="00506BBE"/>
    <w:rsid w:val="00507DD5"/>
    <w:rsid w:val="00510DC6"/>
    <w:rsid w:val="00511769"/>
    <w:rsid w:val="0051189E"/>
    <w:rsid w:val="00511B0F"/>
    <w:rsid w:val="0051206D"/>
    <w:rsid w:val="005122CD"/>
    <w:rsid w:val="00512BA7"/>
    <w:rsid w:val="00513F0C"/>
    <w:rsid w:val="00514BEA"/>
    <w:rsid w:val="0051507C"/>
    <w:rsid w:val="005159A4"/>
    <w:rsid w:val="00515AB4"/>
    <w:rsid w:val="005177EC"/>
    <w:rsid w:val="0051791C"/>
    <w:rsid w:val="00517C02"/>
    <w:rsid w:val="00521B65"/>
    <w:rsid w:val="00523640"/>
    <w:rsid w:val="00524206"/>
    <w:rsid w:val="005244F2"/>
    <w:rsid w:val="005248C8"/>
    <w:rsid w:val="00524D43"/>
    <w:rsid w:val="00525239"/>
    <w:rsid w:val="00525759"/>
    <w:rsid w:val="00525935"/>
    <w:rsid w:val="005267E7"/>
    <w:rsid w:val="00527343"/>
    <w:rsid w:val="0052750E"/>
    <w:rsid w:val="00530AA7"/>
    <w:rsid w:val="00530E96"/>
    <w:rsid w:val="005311F1"/>
    <w:rsid w:val="00531304"/>
    <w:rsid w:val="00531381"/>
    <w:rsid w:val="00531E3D"/>
    <w:rsid w:val="005327C9"/>
    <w:rsid w:val="00532CAA"/>
    <w:rsid w:val="005333A2"/>
    <w:rsid w:val="005337FC"/>
    <w:rsid w:val="00533F21"/>
    <w:rsid w:val="00533FBA"/>
    <w:rsid w:val="0053455D"/>
    <w:rsid w:val="00535F5F"/>
    <w:rsid w:val="005369FB"/>
    <w:rsid w:val="0053714C"/>
    <w:rsid w:val="00537E58"/>
    <w:rsid w:val="00537FB4"/>
    <w:rsid w:val="005400B6"/>
    <w:rsid w:val="00540410"/>
    <w:rsid w:val="00541EC8"/>
    <w:rsid w:val="00542290"/>
    <w:rsid w:val="00543330"/>
    <w:rsid w:val="00545386"/>
    <w:rsid w:val="005454AE"/>
    <w:rsid w:val="005456C3"/>
    <w:rsid w:val="005457E7"/>
    <w:rsid w:val="00545CEA"/>
    <w:rsid w:val="00546364"/>
    <w:rsid w:val="00546B14"/>
    <w:rsid w:val="005472A3"/>
    <w:rsid w:val="00547391"/>
    <w:rsid w:val="0054750B"/>
    <w:rsid w:val="00550CB6"/>
    <w:rsid w:val="00550FA3"/>
    <w:rsid w:val="0055169D"/>
    <w:rsid w:val="00552057"/>
    <w:rsid w:val="00553182"/>
    <w:rsid w:val="00553EBE"/>
    <w:rsid w:val="00554189"/>
    <w:rsid w:val="005548CA"/>
    <w:rsid w:val="00554F62"/>
    <w:rsid w:val="00554FE5"/>
    <w:rsid w:val="00556C0D"/>
    <w:rsid w:val="00556E9C"/>
    <w:rsid w:val="005601B7"/>
    <w:rsid w:val="00560B31"/>
    <w:rsid w:val="00560DC3"/>
    <w:rsid w:val="00561141"/>
    <w:rsid w:val="005617F8"/>
    <w:rsid w:val="00561B81"/>
    <w:rsid w:val="0056241A"/>
    <w:rsid w:val="00562BD6"/>
    <w:rsid w:val="0056354C"/>
    <w:rsid w:val="005636CB"/>
    <w:rsid w:val="0056393B"/>
    <w:rsid w:val="00563C31"/>
    <w:rsid w:val="005641EC"/>
    <w:rsid w:val="0056490F"/>
    <w:rsid w:val="00564910"/>
    <w:rsid w:val="00565045"/>
    <w:rsid w:val="00565597"/>
    <w:rsid w:val="0056589E"/>
    <w:rsid w:val="005661EE"/>
    <w:rsid w:val="005664A7"/>
    <w:rsid w:val="00566558"/>
    <w:rsid w:val="005673A2"/>
    <w:rsid w:val="00567554"/>
    <w:rsid w:val="00567558"/>
    <w:rsid w:val="00567599"/>
    <w:rsid w:val="00567FF5"/>
    <w:rsid w:val="00570160"/>
    <w:rsid w:val="00570234"/>
    <w:rsid w:val="00570BF8"/>
    <w:rsid w:val="00570F0F"/>
    <w:rsid w:val="005724EF"/>
    <w:rsid w:val="00573AF2"/>
    <w:rsid w:val="00573D40"/>
    <w:rsid w:val="00574C9C"/>
    <w:rsid w:val="0057519F"/>
    <w:rsid w:val="00575B2A"/>
    <w:rsid w:val="00576235"/>
    <w:rsid w:val="00576BEB"/>
    <w:rsid w:val="005802D2"/>
    <w:rsid w:val="0058054E"/>
    <w:rsid w:val="005805FF"/>
    <w:rsid w:val="00580AF0"/>
    <w:rsid w:val="005821CB"/>
    <w:rsid w:val="005825DC"/>
    <w:rsid w:val="00582DD9"/>
    <w:rsid w:val="00583AA4"/>
    <w:rsid w:val="0058436C"/>
    <w:rsid w:val="00584B42"/>
    <w:rsid w:val="00584C64"/>
    <w:rsid w:val="0058545A"/>
    <w:rsid w:val="00586011"/>
    <w:rsid w:val="0058619C"/>
    <w:rsid w:val="0058641C"/>
    <w:rsid w:val="00587ACA"/>
    <w:rsid w:val="005907FE"/>
    <w:rsid w:val="00591C59"/>
    <w:rsid w:val="00593336"/>
    <w:rsid w:val="00595A29"/>
    <w:rsid w:val="005971FB"/>
    <w:rsid w:val="005A00D5"/>
    <w:rsid w:val="005A1314"/>
    <w:rsid w:val="005A14F5"/>
    <w:rsid w:val="005A171C"/>
    <w:rsid w:val="005A1C65"/>
    <w:rsid w:val="005A23F3"/>
    <w:rsid w:val="005A2BDB"/>
    <w:rsid w:val="005A34AC"/>
    <w:rsid w:val="005A474B"/>
    <w:rsid w:val="005A4A7C"/>
    <w:rsid w:val="005A4EF5"/>
    <w:rsid w:val="005A532F"/>
    <w:rsid w:val="005A5EB4"/>
    <w:rsid w:val="005A5FC3"/>
    <w:rsid w:val="005A5FF7"/>
    <w:rsid w:val="005B07D2"/>
    <w:rsid w:val="005B0D25"/>
    <w:rsid w:val="005B13CF"/>
    <w:rsid w:val="005B16BE"/>
    <w:rsid w:val="005B20B6"/>
    <w:rsid w:val="005B36A3"/>
    <w:rsid w:val="005B3CCE"/>
    <w:rsid w:val="005B42DF"/>
    <w:rsid w:val="005B4B2A"/>
    <w:rsid w:val="005B4ECB"/>
    <w:rsid w:val="005B4FC0"/>
    <w:rsid w:val="005B5A0B"/>
    <w:rsid w:val="005B6786"/>
    <w:rsid w:val="005B7C3A"/>
    <w:rsid w:val="005C04B8"/>
    <w:rsid w:val="005C09E8"/>
    <w:rsid w:val="005C0C3F"/>
    <w:rsid w:val="005C1546"/>
    <w:rsid w:val="005C1553"/>
    <w:rsid w:val="005C15BB"/>
    <w:rsid w:val="005C20F6"/>
    <w:rsid w:val="005C24E4"/>
    <w:rsid w:val="005C2606"/>
    <w:rsid w:val="005C30C0"/>
    <w:rsid w:val="005C3106"/>
    <w:rsid w:val="005C3523"/>
    <w:rsid w:val="005C35DF"/>
    <w:rsid w:val="005C3E9D"/>
    <w:rsid w:val="005C4C22"/>
    <w:rsid w:val="005C50D2"/>
    <w:rsid w:val="005C5495"/>
    <w:rsid w:val="005C565E"/>
    <w:rsid w:val="005C61EA"/>
    <w:rsid w:val="005C6E67"/>
    <w:rsid w:val="005C6FC7"/>
    <w:rsid w:val="005C76B2"/>
    <w:rsid w:val="005D148E"/>
    <w:rsid w:val="005D1538"/>
    <w:rsid w:val="005D1674"/>
    <w:rsid w:val="005D255F"/>
    <w:rsid w:val="005D2E65"/>
    <w:rsid w:val="005D4672"/>
    <w:rsid w:val="005D4DA3"/>
    <w:rsid w:val="005D5305"/>
    <w:rsid w:val="005D6937"/>
    <w:rsid w:val="005D6E81"/>
    <w:rsid w:val="005D78BB"/>
    <w:rsid w:val="005D7B86"/>
    <w:rsid w:val="005E05C3"/>
    <w:rsid w:val="005E10A2"/>
    <w:rsid w:val="005E1406"/>
    <w:rsid w:val="005E21DE"/>
    <w:rsid w:val="005E2392"/>
    <w:rsid w:val="005E3725"/>
    <w:rsid w:val="005E5144"/>
    <w:rsid w:val="005E54EE"/>
    <w:rsid w:val="005E63F3"/>
    <w:rsid w:val="005E78FA"/>
    <w:rsid w:val="005E7F37"/>
    <w:rsid w:val="005F03D7"/>
    <w:rsid w:val="005F1283"/>
    <w:rsid w:val="005F1A9C"/>
    <w:rsid w:val="005F286C"/>
    <w:rsid w:val="005F30FB"/>
    <w:rsid w:val="005F3CBD"/>
    <w:rsid w:val="005F3F40"/>
    <w:rsid w:val="005F5474"/>
    <w:rsid w:val="005F559D"/>
    <w:rsid w:val="005F5C38"/>
    <w:rsid w:val="005F668B"/>
    <w:rsid w:val="005F7089"/>
    <w:rsid w:val="005F7156"/>
    <w:rsid w:val="00600174"/>
    <w:rsid w:val="00601A5F"/>
    <w:rsid w:val="00602290"/>
    <w:rsid w:val="0060260B"/>
    <w:rsid w:val="0060261A"/>
    <w:rsid w:val="006026B9"/>
    <w:rsid w:val="006027C5"/>
    <w:rsid w:val="006038D0"/>
    <w:rsid w:val="00606431"/>
    <w:rsid w:val="00606642"/>
    <w:rsid w:val="00606B2B"/>
    <w:rsid w:val="00607286"/>
    <w:rsid w:val="00607387"/>
    <w:rsid w:val="00607524"/>
    <w:rsid w:val="006079B1"/>
    <w:rsid w:val="00607BF1"/>
    <w:rsid w:val="00610785"/>
    <w:rsid w:val="00610786"/>
    <w:rsid w:val="0061237E"/>
    <w:rsid w:val="006123BF"/>
    <w:rsid w:val="006128A0"/>
    <w:rsid w:val="006142C9"/>
    <w:rsid w:val="0061443A"/>
    <w:rsid w:val="00614790"/>
    <w:rsid w:val="00614EE8"/>
    <w:rsid w:val="00615038"/>
    <w:rsid w:val="00615233"/>
    <w:rsid w:val="00615475"/>
    <w:rsid w:val="00615793"/>
    <w:rsid w:val="00616D25"/>
    <w:rsid w:val="00617358"/>
    <w:rsid w:val="006174E7"/>
    <w:rsid w:val="006203A9"/>
    <w:rsid w:val="00620F7A"/>
    <w:rsid w:val="00621289"/>
    <w:rsid w:val="00621EFB"/>
    <w:rsid w:val="00623416"/>
    <w:rsid w:val="006238D7"/>
    <w:rsid w:val="00623A77"/>
    <w:rsid w:val="006245C9"/>
    <w:rsid w:val="006251F8"/>
    <w:rsid w:val="006252B4"/>
    <w:rsid w:val="00625DCA"/>
    <w:rsid w:val="00625FAC"/>
    <w:rsid w:val="0062603D"/>
    <w:rsid w:val="0062643C"/>
    <w:rsid w:val="00626C4B"/>
    <w:rsid w:val="00627093"/>
    <w:rsid w:val="00627196"/>
    <w:rsid w:val="0062734A"/>
    <w:rsid w:val="00627A45"/>
    <w:rsid w:val="00627CDE"/>
    <w:rsid w:val="00627CE0"/>
    <w:rsid w:val="00630639"/>
    <w:rsid w:val="00631871"/>
    <w:rsid w:val="006326AE"/>
    <w:rsid w:val="006328EA"/>
    <w:rsid w:val="00632A6C"/>
    <w:rsid w:val="00632CA5"/>
    <w:rsid w:val="00632EAD"/>
    <w:rsid w:val="00632F4D"/>
    <w:rsid w:val="006338DA"/>
    <w:rsid w:val="006339F9"/>
    <w:rsid w:val="00633A02"/>
    <w:rsid w:val="006341B3"/>
    <w:rsid w:val="00635479"/>
    <w:rsid w:val="006374C6"/>
    <w:rsid w:val="00637650"/>
    <w:rsid w:val="00637EF7"/>
    <w:rsid w:val="00637F70"/>
    <w:rsid w:val="00637FB5"/>
    <w:rsid w:val="0064090B"/>
    <w:rsid w:val="0064137D"/>
    <w:rsid w:val="00641965"/>
    <w:rsid w:val="006419B6"/>
    <w:rsid w:val="00641D68"/>
    <w:rsid w:val="00643245"/>
    <w:rsid w:val="006434C4"/>
    <w:rsid w:val="0064386A"/>
    <w:rsid w:val="006439FC"/>
    <w:rsid w:val="006444D0"/>
    <w:rsid w:val="00645181"/>
    <w:rsid w:val="006470AE"/>
    <w:rsid w:val="00647E3D"/>
    <w:rsid w:val="00647F34"/>
    <w:rsid w:val="00650FE6"/>
    <w:rsid w:val="00651C29"/>
    <w:rsid w:val="00651E3D"/>
    <w:rsid w:val="00653BAB"/>
    <w:rsid w:val="0065445A"/>
    <w:rsid w:val="00654CCA"/>
    <w:rsid w:val="006550A7"/>
    <w:rsid w:val="00656ADF"/>
    <w:rsid w:val="006571B7"/>
    <w:rsid w:val="00657319"/>
    <w:rsid w:val="00657422"/>
    <w:rsid w:val="00657971"/>
    <w:rsid w:val="00657B3C"/>
    <w:rsid w:val="00657BCA"/>
    <w:rsid w:val="0066151E"/>
    <w:rsid w:val="00661C57"/>
    <w:rsid w:val="00661D7A"/>
    <w:rsid w:val="00662527"/>
    <w:rsid w:val="006628C2"/>
    <w:rsid w:val="006633D1"/>
    <w:rsid w:val="00663C93"/>
    <w:rsid w:val="00664745"/>
    <w:rsid w:val="00664CAB"/>
    <w:rsid w:val="00665043"/>
    <w:rsid w:val="006651D4"/>
    <w:rsid w:val="006651DD"/>
    <w:rsid w:val="006654F1"/>
    <w:rsid w:val="00665CF8"/>
    <w:rsid w:val="00666516"/>
    <w:rsid w:val="00666E11"/>
    <w:rsid w:val="00667136"/>
    <w:rsid w:val="006708E1"/>
    <w:rsid w:val="00670BF1"/>
    <w:rsid w:val="00670F5F"/>
    <w:rsid w:val="00671319"/>
    <w:rsid w:val="00673707"/>
    <w:rsid w:val="00673B68"/>
    <w:rsid w:val="00673F2B"/>
    <w:rsid w:val="006748CB"/>
    <w:rsid w:val="00674CA9"/>
    <w:rsid w:val="00674F10"/>
    <w:rsid w:val="00676507"/>
    <w:rsid w:val="006766AE"/>
    <w:rsid w:val="00677180"/>
    <w:rsid w:val="0067725C"/>
    <w:rsid w:val="00677D19"/>
    <w:rsid w:val="00681236"/>
    <w:rsid w:val="006813B8"/>
    <w:rsid w:val="00682B69"/>
    <w:rsid w:val="00683272"/>
    <w:rsid w:val="00683433"/>
    <w:rsid w:val="00683790"/>
    <w:rsid w:val="0068412A"/>
    <w:rsid w:val="006841F3"/>
    <w:rsid w:val="0068571D"/>
    <w:rsid w:val="006857D3"/>
    <w:rsid w:val="006859C5"/>
    <w:rsid w:val="00686731"/>
    <w:rsid w:val="00687A2A"/>
    <w:rsid w:val="0069033B"/>
    <w:rsid w:val="00691574"/>
    <w:rsid w:val="00691AB4"/>
    <w:rsid w:val="00692262"/>
    <w:rsid w:val="006923B6"/>
    <w:rsid w:val="006927FC"/>
    <w:rsid w:val="00693049"/>
    <w:rsid w:val="00693C36"/>
    <w:rsid w:val="0069409F"/>
    <w:rsid w:val="00694C8F"/>
    <w:rsid w:val="006957E3"/>
    <w:rsid w:val="00696145"/>
    <w:rsid w:val="00696C3A"/>
    <w:rsid w:val="006A02FC"/>
    <w:rsid w:val="006A0E6B"/>
    <w:rsid w:val="006A1988"/>
    <w:rsid w:val="006A2E08"/>
    <w:rsid w:val="006A3EDD"/>
    <w:rsid w:val="006A4E77"/>
    <w:rsid w:val="006A4E93"/>
    <w:rsid w:val="006A5777"/>
    <w:rsid w:val="006A5AF1"/>
    <w:rsid w:val="006A6349"/>
    <w:rsid w:val="006A68B1"/>
    <w:rsid w:val="006A6B29"/>
    <w:rsid w:val="006A6D47"/>
    <w:rsid w:val="006A6EDC"/>
    <w:rsid w:val="006A71E0"/>
    <w:rsid w:val="006A7866"/>
    <w:rsid w:val="006B02A4"/>
    <w:rsid w:val="006B16B1"/>
    <w:rsid w:val="006B2412"/>
    <w:rsid w:val="006B260A"/>
    <w:rsid w:val="006B3272"/>
    <w:rsid w:val="006B3AD4"/>
    <w:rsid w:val="006B3FF9"/>
    <w:rsid w:val="006B40F8"/>
    <w:rsid w:val="006B519E"/>
    <w:rsid w:val="006B53FA"/>
    <w:rsid w:val="006B5445"/>
    <w:rsid w:val="006B604A"/>
    <w:rsid w:val="006B72D7"/>
    <w:rsid w:val="006B730E"/>
    <w:rsid w:val="006B7BD8"/>
    <w:rsid w:val="006B7E77"/>
    <w:rsid w:val="006C04C4"/>
    <w:rsid w:val="006C0753"/>
    <w:rsid w:val="006C0B1F"/>
    <w:rsid w:val="006C166B"/>
    <w:rsid w:val="006C282B"/>
    <w:rsid w:val="006C3034"/>
    <w:rsid w:val="006C3550"/>
    <w:rsid w:val="006C4010"/>
    <w:rsid w:val="006C404F"/>
    <w:rsid w:val="006C4741"/>
    <w:rsid w:val="006C507E"/>
    <w:rsid w:val="006C5D7C"/>
    <w:rsid w:val="006C6842"/>
    <w:rsid w:val="006C78EA"/>
    <w:rsid w:val="006C7DB8"/>
    <w:rsid w:val="006D007B"/>
    <w:rsid w:val="006D119E"/>
    <w:rsid w:val="006D23A6"/>
    <w:rsid w:val="006D2EF1"/>
    <w:rsid w:val="006D4BE0"/>
    <w:rsid w:val="006D5EB7"/>
    <w:rsid w:val="006D67AB"/>
    <w:rsid w:val="006D6E67"/>
    <w:rsid w:val="006D71CF"/>
    <w:rsid w:val="006D7996"/>
    <w:rsid w:val="006E06B7"/>
    <w:rsid w:val="006E1972"/>
    <w:rsid w:val="006E2518"/>
    <w:rsid w:val="006E25CD"/>
    <w:rsid w:val="006E281B"/>
    <w:rsid w:val="006E3956"/>
    <w:rsid w:val="006E428F"/>
    <w:rsid w:val="006E4A2A"/>
    <w:rsid w:val="006E52C4"/>
    <w:rsid w:val="006E57B2"/>
    <w:rsid w:val="006E60AA"/>
    <w:rsid w:val="006E66AD"/>
    <w:rsid w:val="006E6971"/>
    <w:rsid w:val="006E6DE0"/>
    <w:rsid w:val="006E7A1D"/>
    <w:rsid w:val="006E7BF4"/>
    <w:rsid w:val="006E7DD5"/>
    <w:rsid w:val="006F007C"/>
    <w:rsid w:val="006F1A84"/>
    <w:rsid w:val="006F1FBB"/>
    <w:rsid w:val="006F2469"/>
    <w:rsid w:val="006F2D49"/>
    <w:rsid w:val="006F37D8"/>
    <w:rsid w:val="006F48B0"/>
    <w:rsid w:val="006F565F"/>
    <w:rsid w:val="006F5CC3"/>
    <w:rsid w:val="006F62A7"/>
    <w:rsid w:val="006F69CE"/>
    <w:rsid w:val="006F6F72"/>
    <w:rsid w:val="006F74F9"/>
    <w:rsid w:val="007008A4"/>
    <w:rsid w:val="00700E70"/>
    <w:rsid w:val="00701B5E"/>
    <w:rsid w:val="00701DC4"/>
    <w:rsid w:val="00702064"/>
    <w:rsid w:val="00702566"/>
    <w:rsid w:val="007037D7"/>
    <w:rsid w:val="007037E8"/>
    <w:rsid w:val="007040DB"/>
    <w:rsid w:val="00704F8F"/>
    <w:rsid w:val="0070523A"/>
    <w:rsid w:val="00705CEE"/>
    <w:rsid w:val="00706C04"/>
    <w:rsid w:val="00707118"/>
    <w:rsid w:val="00707BC9"/>
    <w:rsid w:val="007100E0"/>
    <w:rsid w:val="0071052E"/>
    <w:rsid w:val="00710D3A"/>
    <w:rsid w:val="00712103"/>
    <w:rsid w:val="00713654"/>
    <w:rsid w:val="007136BE"/>
    <w:rsid w:val="00713862"/>
    <w:rsid w:val="00713DE4"/>
    <w:rsid w:val="00714B8B"/>
    <w:rsid w:val="007154EF"/>
    <w:rsid w:val="00715504"/>
    <w:rsid w:val="00715FF1"/>
    <w:rsid w:val="00716BBB"/>
    <w:rsid w:val="007175BB"/>
    <w:rsid w:val="00717A2E"/>
    <w:rsid w:val="00720799"/>
    <w:rsid w:val="0072112E"/>
    <w:rsid w:val="00721162"/>
    <w:rsid w:val="007219D0"/>
    <w:rsid w:val="0072324A"/>
    <w:rsid w:val="00723368"/>
    <w:rsid w:val="00723906"/>
    <w:rsid w:val="00723C10"/>
    <w:rsid w:val="00725235"/>
    <w:rsid w:val="00725401"/>
    <w:rsid w:val="00725D38"/>
    <w:rsid w:val="00727452"/>
    <w:rsid w:val="0072770C"/>
    <w:rsid w:val="00730770"/>
    <w:rsid w:val="00730DD1"/>
    <w:rsid w:val="00730E57"/>
    <w:rsid w:val="00732038"/>
    <w:rsid w:val="0073208F"/>
    <w:rsid w:val="00733613"/>
    <w:rsid w:val="007339BF"/>
    <w:rsid w:val="00733B6D"/>
    <w:rsid w:val="0073448C"/>
    <w:rsid w:val="007346F1"/>
    <w:rsid w:val="00734BF8"/>
    <w:rsid w:val="00734EFD"/>
    <w:rsid w:val="00735FB9"/>
    <w:rsid w:val="00736781"/>
    <w:rsid w:val="0074104E"/>
    <w:rsid w:val="0074169C"/>
    <w:rsid w:val="007421E2"/>
    <w:rsid w:val="00742228"/>
    <w:rsid w:val="0074297D"/>
    <w:rsid w:val="00742E4F"/>
    <w:rsid w:val="007455B1"/>
    <w:rsid w:val="0074630F"/>
    <w:rsid w:val="00746885"/>
    <w:rsid w:val="00746C78"/>
    <w:rsid w:val="00747900"/>
    <w:rsid w:val="00747A99"/>
    <w:rsid w:val="00747D6C"/>
    <w:rsid w:val="00747F79"/>
    <w:rsid w:val="00750112"/>
    <w:rsid w:val="007509D2"/>
    <w:rsid w:val="00751610"/>
    <w:rsid w:val="0075195F"/>
    <w:rsid w:val="00752AA2"/>
    <w:rsid w:val="0075354C"/>
    <w:rsid w:val="00754650"/>
    <w:rsid w:val="0075491F"/>
    <w:rsid w:val="00754BBC"/>
    <w:rsid w:val="00754F7D"/>
    <w:rsid w:val="007554C9"/>
    <w:rsid w:val="007561DA"/>
    <w:rsid w:val="00756B3E"/>
    <w:rsid w:val="00757D1E"/>
    <w:rsid w:val="00757F55"/>
    <w:rsid w:val="00760722"/>
    <w:rsid w:val="0076089C"/>
    <w:rsid w:val="00760E18"/>
    <w:rsid w:val="0076263C"/>
    <w:rsid w:val="00762DF5"/>
    <w:rsid w:val="00763217"/>
    <w:rsid w:val="0076334F"/>
    <w:rsid w:val="00763F33"/>
    <w:rsid w:val="0076439E"/>
    <w:rsid w:val="007659F5"/>
    <w:rsid w:val="0076658E"/>
    <w:rsid w:val="007673E5"/>
    <w:rsid w:val="00767DB7"/>
    <w:rsid w:val="007705DC"/>
    <w:rsid w:val="00771739"/>
    <w:rsid w:val="00771F4E"/>
    <w:rsid w:val="0077249A"/>
    <w:rsid w:val="00773801"/>
    <w:rsid w:val="00773E4A"/>
    <w:rsid w:val="00773F9A"/>
    <w:rsid w:val="00774D8E"/>
    <w:rsid w:val="00775A41"/>
    <w:rsid w:val="0077602A"/>
    <w:rsid w:val="00776DF5"/>
    <w:rsid w:val="007774D0"/>
    <w:rsid w:val="00780460"/>
    <w:rsid w:val="00780A09"/>
    <w:rsid w:val="00781EB0"/>
    <w:rsid w:val="007822C3"/>
    <w:rsid w:val="0078233E"/>
    <w:rsid w:val="00782693"/>
    <w:rsid w:val="00782875"/>
    <w:rsid w:val="00784440"/>
    <w:rsid w:val="00784EB7"/>
    <w:rsid w:val="0078537A"/>
    <w:rsid w:val="007854B0"/>
    <w:rsid w:val="00785643"/>
    <w:rsid w:val="00785953"/>
    <w:rsid w:val="00787285"/>
    <w:rsid w:val="007873DD"/>
    <w:rsid w:val="0079040A"/>
    <w:rsid w:val="00790885"/>
    <w:rsid w:val="00790A30"/>
    <w:rsid w:val="00792224"/>
    <w:rsid w:val="00792355"/>
    <w:rsid w:val="0079274E"/>
    <w:rsid w:val="00793374"/>
    <w:rsid w:val="0079396C"/>
    <w:rsid w:val="00793BD0"/>
    <w:rsid w:val="00794338"/>
    <w:rsid w:val="0079434F"/>
    <w:rsid w:val="0079667D"/>
    <w:rsid w:val="00796C87"/>
    <w:rsid w:val="007975DB"/>
    <w:rsid w:val="00797D4D"/>
    <w:rsid w:val="007A0304"/>
    <w:rsid w:val="007A06E8"/>
    <w:rsid w:val="007A06F1"/>
    <w:rsid w:val="007A12EC"/>
    <w:rsid w:val="007A3341"/>
    <w:rsid w:val="007A45C9"/>
    <w:rsid w:val="007A4B52"/>
    <w:rsid w:val="007A50EF"/>
    <w:rsid w:val="007A5329"/>
    <w:rsid w:val="007A55F2"/>
    <w:rsid w:val="007A6316"/>
    <w:rsid w:val="007A6C46"/>
    <w:rsid w:val="007B05FF"/>
    <w:rsid w:val="007B0799"/>
    <w:rsid w:val="007B0B4F"/>
    <w:rsid w:val="007B15FE"/>
    <w:rsid w:val="007B1F05"/>
    <w:rsid w:val="007B277B"/>
    <w:rsid w:val="007B3002"/>
    <w:rsid w:val="007B320C"/>
    <w:rsid w:val="007B3DC6"/>
    <w:rsid w:val="007B4A13"/>
    <w:rsid w:val="007B4B0B"/>
    <w:rsid w:val="007B4EA9"/>
    <w:rsid w:val="007B582F"/>
    <w:rsid w:val="007B5E01"/>
    <w:rsid w:val="007B6C57"/>
    <w:rsid w:val="007B7588"/>
    <w:rsid w:val="007B7714"/>
    <w:rsid w:val="007B7F7A"/>
    <w:rsid w:val="007C062B"/>
    <w:rsid w:val="007C139D"/>
    <w:rsid w:val="007C1746"/>
    <w:rsid w:val="007C2A3C"/>
    <w:rsid w:val="007C2ACD"/>
    <w:rsid w:val="007C2B24"/>
    <w:rsid w:val="007C3DBC"/>
    <w:rsid w:val="007C3F05"/>
    <w:rsid w:val="007C4403"/>
    <w:rsid w:val="007C49D8"/>
    <w:rsid w:val="007C4FEF"/>
    <w:rsid w:val="007C590B"/>
    <w:rsid w:val="007C6C01"/>
    <w:rsid w:val="007C6DDE"/>
    <w:rsid w:val="007C6E85"/>
    <w:rsid w:val="007C7E37"/>
    <w:rsid w:val="007C7E68"/>
    <w:rsid w:val="007D02B3"/>
    <w:rsid w:val="007D0470"/>
    <w:rsid w:val="007D274A"/>
    <w:rsid w:val="007D351D"/>
    <w:rsid w:val="007D3521"/>
    <w:rsid w:val="007D3C9C"/>
    <w:rsid w:val="007D4221"/>
    <w:rsid w:val="007D427D"/>
    <w:rsid w:val="007D51EF"/>
    <w:rsid w:val="007D527A"/>
    <w:rsid w:val="007D56A6"/>
    <w:rsid w:val="007D5FC7"/>
    <w:rsid w:val="007D6D0F"/>
    <w:rsid w:val="007D6ED9"/>
    <w:rsid w:val="007D78A6"/>
    <w:rsid w:val="007D7B67"/>
    <w:rsid w:val="007D7F15"/>
    <w:rsid w:val="007E1521"/>
    <w:rsid w:val="007E17EE"/>
    <w:rsid w:val="007E1EC6"/>
    <w:rsid w:val="007E232A"/>
    <w:rsid w:val="007E266C"/>
    <w:rsid w:val="007E2687"/>
    <w:rsid w:val="007E2CF9"/>
    <w:rsid w:val="007E3304"/>
    <w:rsid w:val="007E3898"/>
    <w:rsid w:val="007E3E08"/>
    <w:rsid w:val="007E3E76"/>
    <w:rsid w:val="007E411A"/>
    <w:rsid w:val="007E43DF"/>
    <w:rsid w:val="007E45E2"/>
    <w:rsid w:val="007E4648"/>
    <w:rsid w:val="007E48C6"/>
    <w:rsid w:val="007E61D9"/>
    <w:rsid w:val="007E627D"/>
    <w:rsid w:val="007E6CB9"/>
    <w:rsid w:val="007E7311"/>
    <w:rsid w:val="007E76C9"/>
    <w:rsid w:val="007F0565"/>
    <w:rsid w:val="007F09CC"/>
    <w:rsid w:val="007F18B4"/>
    <w:rsid w:val="007F18F6"/>
    <w:rsid w:val="007F1AAE"/>
    <w:rsid w:val="007F203D"/>
    <w:rsid w:val="007F237D"/>
    <w:rsid w:val="007F25D6"/>
    <w:rsid w:val="007F2744"/>
    <w:rsid w:val="007F35D1"/>
    <w:rsid w:val="007F3BDC"/>
    <w:rsid w:val="007F3CAF"/>
    <w:rsid w:val="007F443A"/>
    <w:rsid w:val="007F6AB0"/>
    <w:rsid w:val="007F7935"/>
    <w:rsid w:val="007F7F48"/>
    <w:rsid w:val="007F7FE0"/>
    <w:rsid w:val="00800022"/>
    <w:rsid w:val="008029C3"/>
    <w:rsid w:val="00803236"/>
    <w:rsid w:val="00803951"/>
    <w:rsid w:val="0080406C"/>
    <w:rsid w:val="00804965"/>
    <w:rsid w:val="00804992"/>
    <w:rsid w:val="00806731"/>
    <w:rsid w:val="008075EB"/>
    <w:rsid w:val="00810B3E"/>
    <w:rsid w:val="00811123"/>
    <w:rsid w:val="008131B4"/>
    <w:rsid w:val="00813442"/>
    <w:rsid w:val="008134F2"/>
    <w:rsid w:val="0081402D"/>
    <w:rsid w:val="008145F0"/>
    <w:rsid w:val="00814E9C"/>
    <w:rsid w:val="008150AC"/>
    <w:rsid w:val="00815C23"/>
    <w:rsid w:val="00815F5A"/>
    <w:rsid w:val="00816579"/>
    <w:rsid w:val="00817171"/>
    <w:rsid w:val="0081745C"/>
    <w:rsid w:val="00817C0D"/>
    <w:rsid w:val="00821AC0"/>
    <w:rsid w:val="00822276"/>
    <w:rsid w:val="008222D8"/>
    <w:rsid w:val="0082346B"/>
    <w:rsid w:val="00823C25"/>
    <w:rsid w:val="00823E48"/>
    <w:rsid w:val="008244FB"/>
    <w:rsid w:val="008248F8"/>
    <w:rsid w:val="00825B80"/>
    <w:rsid w:val="00827106"/>
    <w:rsid w:val="00827629"/>
    <w:rsid w:val="00827972"/>
    <w:rsid w:val="00827AF6"/>
    <w:rsid w:val="008303D0"/>
    <w:rsid w:val="0083066B"/>
    <w:rsid w:val="00830689"/>
    <w:rsid w:val="00831C29"/>
    <w:rsid w:val="00832EE0"/>
    <w:rsid w:val="00834B8C"/>
    <w:rsid w:val="008353ED"/>
    <w:rsid w:val="00835970"/>
    <w:rsid w:val="00835F5B"/>
    <w:rsid w:val="00836184"/>
    <w:rsid w:val="00837213"/>
    <w:rsid w:val="008375CB"/>
    <w:rsid w:val="00837646"/>
    <w:rsid w:val="0083778B"/>
    <w:rsid w:val="00841F9B"/>
    <w:rsid w:val="00842BF6"/>
    <w:rsid w:val="008430DE"/>
    <w:rsid w:val="008436CA"/>
    <w:rsid w:val="00843A89"/>
    <w:rsid w:val="008441F1"/>
    <w:rsid w:val="00844479"/>
    <w:rsid w:val="00844494"/>
    <w:rsid w:val="00844BD6"/>
    <w:rsid w:val="00844D80"/>
    <w:rsid w:val="00845A4A"/>
    <w:rsid w:val="00846DB8"/>
    <w:rsid w:val="00847B5C"/>
    <w:rsid w:val="00847B5D"/>
    <w:rsid w:val="00851225"/>
    <w:rsid w:val="00852804"/>
    <w:rsid w:val="00852C51"/>
    <w:rsid w:val="00853724"/>
    <w:rsid w:val="00853FB6"/>
    <w:rsid w:val="008549E8"/>
    <w:rsid w:val="00855855"/>
    <w:rsid w:val="0085599C"/>
    <w:rsid w:val="00857700"/>
    <w:rsid w:val="00860702"/>
    <w:rsid w:val="00860E8C"/>
    <w:rsid w:val="0086160A"/>
    <w:rsid w:val="00861ABD"/>
    <w:rsid w:val="0086203D"/>
    <w:rsid w:val="0086230B"/>
    <w:rsid w:val="00863662"/>
    <w:rsid w:val="00863D05"/>
    <w:rsid w:val="00863F3D"/>
    <w:rsid w:val="00864879"/>
    <w:rsid w:val="00865592"/>
    <w:rsid w:val="0086784E"/>
    <w:rsid w:val="00867897"/>
    <w:rsid w:val="00870A22"/>
    <w:rsid w:val="0087161D"/>
    <w:rsid w:val="00872445"/>
    <w:rsid w:val="00872FC3"/>
    <w:rsid w:val="0087336F"/>
    <w:rsid w:val="00874EF0"/>
    <w:rsid w:val="008750DA"/>
    <w:rsid w:val="00875808"/>
    <w:rsid w:val="00875CA3"/>
    <w:rsid w:val="00876C8A"/>
    <w:rsid w:val="0087731D"/>
    <w:rsid w:val="00877789"/>
    <w:rsid w:val="00877AAD"/>
    <w:rsid w:val="00880894"/>
    <w:rsid w:val="00880B93"/>
    <w:rsid w:val="00881EF9"/>
    <w:rsid w:val="008820B9"/>
    <w:rsid w:val="008827FF"/>
    <w:rsid w:val="00882ABE"/>
    <w:rsid w:val="00882C29"/>
    <w:rsid w:val="0088347E"/>
    <w:rsid w:val="00883923"/>
    <w:rsid w:val="00884102"/>
    <w:rsid w:val="0088446D"/>
    <w:rsid w:val="00884851"/>
    <w:rsid w:val="00884F9E"/>
    <w:rsid w:val="008855B5"/>
    <w:rsid w:val="008858A1"/>
    <w:rsid w:val="00885A9C"/>
    <w:rsid w:val="008862AC"/>
    <w:rsid w:val="008862D7"/>
    <w:rsid w:val="00887748"/>
    <w:rsid w:val="00887999"/>
    <w:rsid w:val="00887A35"/>
    <w:rsid w:val="00887E84"/>
    <w:rsid w:val="00887FC1"/>
    <w:rsid w:val="00890E3E"/>
    <w:rsid w:val="00890EF7"/>
    <w:rsid w:val="00891A06"/>
    <w:rsid w:val="00891A3A"/>
    <w:rsid w:val="00891C8D"/>
    <w:rsid w:val="00893054"/>
    <w:rsid w:val="00893586"/>
    <w:rsid w:val="008936BB"/>
    <w:rsid w:val="008936EE"/>
    <w:rsid w:val="0089416E"/>
    <w:rsid w:val="00895A83"/>
    <w:rsid w:val="00896042"/>
    <w:rsid w:val="00896C46"/>
    <w:rsid w:val="0089710C"/>
    <w:rsid w:val="0089726C"/>
    <w:rsid w:val="0089766E"/>
    <w:rsid w:val="008A060E"/>
    <w:rsid w:val="008A0B9B"/>
    <w:rsid w:val="008A0CFB"/>
    <w:rsid w:val="008A103A"/>
    <w:rsid w:val="008A10FB"/>
    <w:rsid w:val="008A1185"/>
    <w:rsid w:val="008A1470"/>
    <w:rsid w:val="008A1A73"/>
    <w:rsid w:val="008A43F6"/>
    <w:rsid w:val="008A4574"/>
    <w:rsid w:val="008A4DDD"/>
    <w:rsid w:val="008A6559"/>
    <w:rsid w:val="008A6E79"/>
    <w:rsid w:val="008A7701"/>
    <w:rsid w:val="008B0B8A"/>
    <w:rsid w:val="008B1AE9"/>
    <w:rsid w:val="008B2F94"/>
    <w:rsid w:val="008B33A2"/>
    <w:rsid w:val="008B3A19"/>
    <w:rsid w:val="008B3E38"/>
    <w:rsid w:val="008B4162"/>
    <w:rsid w:val="008B4528"/>
    <w:rsid w:val="008B5047"/>
    <w:rsid w:val="008B6730"/>
    <w:rsid w:val="008B6988"/>
    <w:rsid w:val="008B7270"/>
    <w:rsid w:val="008C018A"/>
    <w:rsid w:val="008C079B"/>
    <w:rsid w:val="008C0CAD"/>
    <w:rsid w:val="008C133F"/>
    <w:rsid w:val="008C1E2F"/>
    <w:rsid w:val="008C2704"/>
    <w:rsid w:val="008C3AAE"/>
    <w:rsid w:val="008C424C"/>
    <w:rsid w:val="008C4A85"/>
    <w:rsid w:val="008C55AF"/>
    <w:rsid w:val="008C6338"/>
    <w:rsid w:val="008C6F39"/>
    <w:rsid w:val="008C7B61"/>
    <w:rsid w:val="008C7EAF"/>
    <w:rsid w:val="008C7FE4"/>
    <w:rsid w:val="008D0CF8"/>
    <w:rsid w:val="008D15E9"/>
    <w:rsid w:val="008D1A35"/>
    <w:rsid w:val="008D22BC"/>
    <w:rsid w:val="008D2EFF"/>
    <w:rsid w:val="008D30F7"/>
    <w:rsid w:val="008D4101"/>
    <w:rsid w:val="008D4801"/>
    <w:rsid w:val="008D6027"/>
    <w:rsid w:val="008D6498"/>
    <w:rsid w:val="008D6694"/>
    <w:rsid w:val="008D70B1"/>
    <w:rsid w:val="008D750E"/>
    <w:rsid w:val="008E0238"/>
    <w:rsid w:val="008E0C9F"/>
    <w:rsid w:val="008E1A76"/>
    <w:rsid w:val="008E21BE"/>
    <w:rsid w:val="008E2CF7"/>
    <w:rsid w:val="008E3204"/>
    <w:rsid w:val="008E334F"/>
    <w:rsid w:val="008E35C0"/>
    <w:rsid w:val="008E35E1"/>
    <w:rsid w:val="008E4068"/>
    <w:rsid w:val="008E40FE"/>
    <w:rsid w:val="008E5083"/>
    <w:rsid w:val="008E51A8"/>
    <w:rsid w:val="008E5DF2"/>
    <w:rsid w:val="008E6632"/>
    <w:rsid w:val="008E6B29"/>
    <w:rsid w:val="008E71EB"/>
    <w:rsid w:val="008E7A54"/>
    <w:rsid w:val="008F0EA5"/>
    <w:rsid w:val="008F0FFD"/>
    <w:rsid w:val="008F10A9"/>
    <w:rsid w:val="008F10E2"/>
    <w:rsid w:val="008F1F3B"/>
    <w:rsid w:val="008F223E"/>
    <w:rsid w:val="008F2D61"/>
    <w:rsid w:val="008F4AA7"/>
    <w:rsid w:val="008F4B4C"/>
    <w:rsid w:val="008F50DB"/>
    <w:rsid w:val="008F5815"/>
    <w:rsid w:val="008F5AB8"/>
    <w:rsid w:val="008F5CB8"/>
    <w:rsid w:val="008F6057"/>
    <w:rsid w:val="008F6739"/>
    <w:rsid w:val="008F68BA"/>
    <w:rsid w:val="008F724C"/>
    <w:rsid w:val="009001AC"/>
    <w:rsid w:val="009011E6"/>
    <w:rsid w:val="00901B50"/>
    <w:rsid w:val="009022D2"/>
    <w:rsid w:val="00902D20"/>
    <w:rsid w:val="00902D4B"/>
    <w:rsid w:val="00903CA1"/>
    <w:rsid w:val="00904B01"/>
    <w:rsid w:val="00904BC0"/>
    <w:rsid w:val="00905B28"/>
    <w:rsid w:val="00906F94"/>
    <w:rsid w:val="00907219"/>
    <w:rsid w:val="009075ED"/>
    <w:rsid w:val="00907AFC"/>
    <w:rsid w:val="00907B19"/>
    <w:rsid w:val="00911448"/>
    <w:rsid w:val="0091145F"/>
    <w:rsid w:val="009115D6"/>
    <w:rsid w:val="009116C1"/>
    <w:rsid w:val="00911B57"/>
    <w:rsid w:val="0091202C"/>
    <w:rsid w:val="00913382"/>
    <w:rsid w:val="0091387C"/>
    <w:rsid w:val="009139DE"/>
    <w:rsid w:val="00913A47"/>
    <w:rsid w:val="00913C58"/>
    <w:rsid w:val="00915514"/>
    <w:rsid w:val="0091579E"/>
    <w:rsid w:val="00915A31"/>
    <w:rsid w:val="00916384"/>
    <w:rsid w:val="00916EFA"/>
    <w:rsid w:val="00917991"/>
    <w:rsid w:val="00921D49"/>
    <w:rsid w:val="00921F68"/>
    <w:rsid w:val="009229E9"/>
    <w:rsid w:val="0092313D"/>
    <w:rsid w:val="0092384A"/>
    <w:rsid w:val="0092489D"/>
    <w:rsid w:val="00925E8C"/>
    <w:rsid w:val="00926722"/>
    <w:rsid w:val="00926DFF"/>
    <w:rsid w:val="009305BC"/>
    <w:rsid w:val="00931A38"/>
    <w:rsid w:val="00932013"/>
    <w:rsid w:val="00932080"/>
    <w:rsid w:val="009327E0"/>
    <w:rsid w:val="00932A4B"/>
    <w:rsid w:val="00934816"/>
    <w:rsid w:val="00934924"/>
    <w:rsid w:val="009349D4"/>
    <w:rsid w:val="00934B33"/>
    <w:rsid w:val="00934C5F"/>
    <w:rsid w:val="0093614C"/>
    <w:rsid w:val="009365EE"/>
    <w:rsid w:val="009368F8"/>
    <w:rsid w:val="0093742A"/>
    <w:rsid w:val="009376DD"/>
    <w:rsid w:val="00940103"/>
    <w:rsid w:val="00940479"/>
    <w:rsid w:val="00940745"/>
    <w:rsid w:val="00940849"/>
    <w:rsid w:val="00940E4C"/>
    <w:rsid w:val="0094175B"/>
    <w:rsid w:val="0094192D"/>
    <w:rsid w:val="009420CD"/>
    <w:rsid w:val="00943059"/>
    <w:rsid w:val="009436D5"/>
    <w:rsid w:val="00943C01"/>
    <w:rsid w:val="009440AA"/>
    <w:rsid w:val="00944D87"/>
    <w:rsid w:val="00946F08"/>
    <w:rsid w:val="00947982"/>
    <w:rsid w:val="0095028C"/>
    <w:rsid w:val="00950660"/>
    <w:rsid w:val="00950729"/>
    <w:rsid w:val="00950D53"/>
    <w:rsid w:val="00950EBF"/>
    <w:rsid w:val="00951417"/>
    <w:rsid w:val="00951654"/>
    <w:rsid w:val="00951751"/>
    <w:rsid w:val="009518FD"/>
    <w:rsid w:val="00955F74"/>
    <w:rsid w:val="00956248"/>
    <w:rsid w:val="009567E6"/>
    <w:rsid w:val="00956CA0"/>
    <w:rsid w:val="00957739"/>
    <w:rsid w:val="00957E85"/>
    <w:rsid w:val="00960033"/>
    <w:rsid w:val="00960833"/>
    <w:rsid w:val="00961BE3"/>
    <w:rsid w:val="00962A97"/>
    <w:rsid w:val="00962EF2"/>
    <w:rsid w:val="0096351B"/>
    <w:rsid w:val="00963CBB"/>
    <w:rsid w:val="00964D9E"/>
    <w:rsid w:val="009657B2"/>
    <w:rsid w:val="009660D6"/>
    <w:rsid w:val="00966706"/>
    <w:rsid w:val="00966BC3"/>
    <w:rsid w:val="009673DE"/>
    <w:rsid w:val="00967603"/>
    <w:rsid w:val="00970007"/>
    <w:rsid w:val="00970496"/>
    <w:rsid w:val="00970883"/>
    <w:rsid w:val="00970EE2"/>
    <w:rsid w:val="00971E5D"/>
    <w:rsid w:val="00972502"/>
    <w:rsid w:val="00972CE4"/>
    <w:rsid w:val="00973577"/>
    <w:rsid w:val="00973DFA"/>
    <w:rsid w:val="00974142"/>
    <w:rsid w:val="00974C36"/>
    <w:rsid w:val="009756B1"/>
    <w:rsid w:val="009762D0"/>
    <w:rsid w:val="0097709C"/>
    <w:rsid w:val="00977629"/>
    <w:rsid w:val="00980147"/>
    <w:rsid w:val="00981347"/>
    <w:rsid w:val="00982757"/>
    <w:rsid w:val="009827FD"/>
    <w:rsid w:val="00982C21"/>
    <w:rsid w:val="00983EE4"/>
    <w:rsid w:val="00983F8F"/>
    <w:rsid w:val="009842C5"/>
    <w:rsid w:val="00984602"/>
    <w:rsid w:val="00984B52"/>
    <w:rsid w:val="00984EC8"/>
    <w:rsid w:val="00986347"/>
    <w:rsid w:val="00986A7B"/>
    <w:rsid w:val="00990106"/>
    <w:rsid w:val="00990A73"/>
    <w:rsid w:val="00990D40"/>
    <w:rsid w:val="00990E82"/>
    <w:rsid w:val="00990FB0"/>
    <w:rsid w:val="00992A1B"/>
    <w:rsid w:val="009940E3"/>
    <w:rsid w:val="00994A0B"/>
    <w:rsid w:val="00994DF6"/>
    <w:rsid w:val="009952DF"/>
    <w:rsid w:val="0099563B"/>
    <w:rsid w:val="00995B89"/>
    <w:rsid w:val="00995DB8"/>
    <w:rsid w:val="00996023"/>
    <w:rsid w:val="00996C60"/>
    <w:rsid w:val="009975CF"/>
    <w:rsid w:val="009A0A7F"/>
    <w:rsid w:val="009A185F"/>
    <w:rsid w:val="009A2018"/>
    <w:rsid w:val="009A23B5"/>
    <w:rsid w:val="009A4474"/>
    <w:rsid w:val="009A495A"/>
    <w:rsid w:val="009A4B21"/>
    <w:rsid w:val="009A5D80"/>
    <w:rsid w:val="009A60DA"/>
    <w:rsid w:val="009A6643"/>
    <w:rsid w:val="009A7591"/>
    <w:rsid w:val="009B0290"/>
    <w:rsid w:val="009B0EA2"/>
    <w:rsid w:val="009B1472"/>
    <w:rsid w:val="009B1480"/>
    <w:rsid w:val="009B1DFB"/>
    <w:rsid w:val="009B25BC"/>
    <w:rsid w:val="009B2AC9"/>
    <w:rsid w:val="009B2E41"/>
    <w:rsid w:val="009B347A"/>
    <w:rsid w:val="009B3577"/>
    <w:rsid w:val="009B3956"/>
    <w:rsid w:val="009B3D4A"/>
    <w:rsid w:val="009B3EAA"/>
    <w:rsid w:val="009B487E"/>
    <w:rsid w:val="009B5E2E"/>
    <w:rsid w:val="009B6074"/>
    <w:rsid w:val="009B677C"/>
    <w:rsid w:val="009B7AAB"/>
    <w:rsid w:val="009B7F57"/>
    <w:rsid w:val="009C016B"/>
    <w:rsid w:val="009C0B19"/>
    <w:rsid w:val="009C0E78"/>
    <w:rsid w:val="009C13DE"/>
    <w:rsid w:val="009C3490"/>
    <w:rsid w:val="009C3AF5"/>
    <w:rsid w:val="009C3D36"/>
    <w:rsid w:val="009C4AC9"/>
    <w:rsid w:val="009C57FC"/>
    <w:rsid w:val="009C5A34"/>
    <w:rsid w:val="009C64C2"/>
    <w:rsid w:val="009C6529"/>
    <w:rsid w:val="009C6D28"/>
    <w:rsid w:val="009C7AB8"/>
    <w:rsid w:val="009C7B11"/>
    <w:rsid w:val="009D0563"/>
    <w:rsid w:val="009D0E1B"/>
    <w:rsid w:val="009D0E66"/>
    <w:rsid w:val="009D1D83"/>
    <w:rsid w:val="009D43B3"/>
    <w:rsid w:val="009D5EFA"/>
    <w:rsid w:val="009D6657"/>
    <w:rsid w:val="009D7213"/>
    <w:rsid w:val="009E031A"/>
    <w:rsid w:val="009E03E1"/>
    <w:rsid w:val="009E13B0"/>
    <w:rsid w:val="009E1D64"/>
    <w:rsid w:val="009E3499"/>
    <w:rsid w:val="009E46AC"/>
    <w:rsid w:val="009E4CD8"/>
    <w:rsid w:val="009E5258"/>
    <w:rsid w:val="009E6368"/>
    <w:rsid w:val="009E78B5"/>
    <w:rsid w:val="009E7A9E"/>
    <w:rsid w:val="009F0240"/>
    <w:rsid w:val="009F08B9"/>
    <w:rsid w:val="009F09D4"/>
    <w:rsid w:val="009F0ABC"/>
    <w:rsid w:val="009F21FF"/>
    <w:rsid w:val="009F2CFE"/>
    <w:rsid w:val="009F2D31"/>
    <w:rsid w:val="009F2D6D"/>
    <w:rsid w:val="009F33E5"/>
    <w:rsid w:val="009F3414"/>
    <w:rsid w:val="009F3561"/>
    <w:rsid w:val="009F361E"/>
    <w:rsid w:val="009F3CD2"/>
    <w:rsid w:val="009F4737"/>
    <w:rsid w:val="009F4787"/>
    <w:rsid w:val="009F5223"/>
    <w:rsid w:val="009F6098"/>
    <w:rsid w:val="009F617F"/>
    <w:rsid w:val="009F650A"/>
    <w:rsid w:val="009F76B9"/>
    <w:rsid w:val="009F77FA"/>
    <w:rsid w:val="00A001C3"/>
    <w:rsid w:val="00A00808"/>
    <w:rsid w:val="00A0137C"/>
    <w:rsid w:val="00A01AA5"/>
    <w:rsid w:val="00A02068"/>
    <w:rsid w:val="00A02B6E"/>
    <w:rsid w:val="00A03194"/>
    <w:rsid w:val="00A03752"/>
    <w:rsid w:val="00A03767"/>
    <w:rsid w:val="00A044B7"/>
    <w:rsid w:val="00A04B1E"/>
    <w:rsid w:val="00A06C2E"/>
    <w:rsid w:val="00A0742C"/>
    <w:rsid w:val="00A109F1"/>
    <w:rsid w:val="00A118B1"/>
    <w:rsid w:val="00A11B75"/>
    <w:rsid w:val="00A12B20"/>
    <w:rsid w:val="00A13941"/>
    <w:rsid w:val="00A13CB7"/>
    <w:rsid w:val="00A144BD"/>
    <w:rsid w:val="00A16727"/>
    <w:rsid w:val="00A222E8"/>
    <w:rsid w:val="00A22F56"/>
    <w:rsid w:val="00A2333D"/>
    <w:rsid w:val="00A236C7"/>
    <w:rsid w:val="00A248BE"/>
    <w:rsid w:val="00A25EA3"/>
    <w:rsid w:val="00A26127"/>
    <w:rsid w:val="00A2679F"/>
    <w:rsid w:val="00A26EA2"/>
    <w:rsid w:val="00A26EFC"/>
    <w:rsid w:val="00A27067"/>
    <w:rsid w:val="00A27250"/>
    <w:rsid w:val="00A30046"/>
    <w:rsid w:val="00A30DC9"/>
    <w:rsid w:val="00A3236F"/>
    <w:rsid w:val="00A332E0"/>
    <w:rsid w:val="00A344C1"/>
    <w:rsid w:val="00A344C8"/>
    <w:rsid w:val="00A3527E"/>
    <w:rsid w:val="00A3541E"/>
    <w:rsid w:val="00A356DC"/>
    <w:rsid w:val="00A35A8A"/>
    <w:rsid w:val="00A35D03"/>
    <w:rsid w:val="00A36169"/>
    <w:rsid w:val="00A3650C"/>
    <w:rsid w:val="00A36AA1"/>
    <w:rsid w:val="00A37043"/>
    <w:rsid w:val="00A406DD"/>
    <w:rsid w:val="00A40F4E"/>
    <w:rsid w:val="00A411F5"/>
    <w:rsid w:val="00A41D72"/>
    <w:rsid w:val="00A41EBE"/>
    <w:rsid w:val="00A42B45"/>
    <w:rsid w:val="00A42C7F"/>
    <w:rsid w:val="00A431D9"/>
    <w:rsid w:val="00A44C00"/>
    <w:rsid w:val="00A44C0B"/>
    <w:rsid w:val="00A45567"/>
    <w:rsid w:val="00A46681"/>
    <w:rsid w:val="00A46944"/>
    <w:rsid w:val="00A46D1A"/>
    <w:rsid w:val="00A4725D"/>
    <w:rsid w:val="00A47890"/>
    <w:rsid w:val="00A47BA7"/>
    <w:rsid w:val="00A504FD"/>
    <w:rsid w:val="00A51088"/>
    <w:rsid w:val="00A531AC"/>
    <w:rsid w:val="00A53218"/>
    <w:rsid w:val="00A53308"/>
    <w:rsid w:val="00A53670"/>
    <w:rsid w:val="00A548A1"/>
    <w:rsid w:val="00A54B69"/>
    <w:rsid w:val="00A55125"/>
    <w:rsid w:val="00A55A15"/>
    <w:rsid w:val="00A563BB"/>
    <w:rsid w:val="00A574BB"/>
    <w:rsid w:val="00A61006"/>
    <w:rsid w:val="00A610DF"/>
    <w:rsid w:val="00A61976"/>
    <w:rsid w:val="00A61985"/>
    <w:rsid w:val="00A61F18"/>
    <w:rsid w:val="00A624D2"/>
    <w:rsid w:val="00A63B33"/>
    <w:rsid w:val="00A6496C"/>
    <w:rsid w:val="00A64BC0"/>
    <w:rsid w:val="00A660B0"/>
    <w:rsid w:val="00A66325"/>
    <w:rsid w:val="00A6642B"/>
    <w:rsid w:val="00A6671E"/>
    <w:rsid w:val="00A66CF4"/>
    <w:rsid w:val="00A66DC3"/>
    <w:rsid w:val="00A70C5D"/>
    <w:rsid w:val="00A7187C"/>
    <w:rsid w:val="00A719E5"/>
    <w:rsid w:val="00A71D68"/>
    <w:rsid w:val="00A721C5"/>
    <w:rsid w:val="00A72AB0"/>
    <w:rsid w:val="00A73157"/>
    <w:rsid w:val="00A736A3"/>
    <w:rsid w:val="00A73E5D"/>
    <w:rsid w:val="00A75A22"/>
    <w:rsid w:val="00A762B5"/>
    <w:rsid w:val="00A77AE0"/>
    <w:rsid w:val="00A807E0"/>
    <w:rsid w:val="00A809C8"/>
    <w:rsid w:val="00A818F9"/>
    <w:rsid w:val="00A81A65"/>
    <w:rsid w:val="00A82BB9"/>
    <w:rsid w:val="00A850E2"/>
    <w:rsid w:val="00A85100"/>
    <w:rsid w:val="00A863D7"/>
    <w:rsid w:val="00A8670A"/>
    <w:rsid w:val="00A867F4"/>
    <w:rsid w:val="00A9034B"/>
    <w:rsid w:val="00A915CB"/>
    <w:rsid w:val="00A9183D"/>
    <w:rsid w:val="00A91FA3"/>
    <w:rsid w:val="00A927D9"/>
    <w:rsid w:val="00A929F4"/>
    <w:rsid w:val="00A9395F"/>
    <w:rsid w:val="00A93E7F"/>
    <w:rsid w:val="00A93FF3"/>
    <w:rsid w:val="00A951E7"/>
    <w:rsid w:val="00A956BA"/>
    <w:rsid w:val="00A956FA"/>
    <w:rsid w:val="00A957AB"/>
    <w:rsid w:val="00A95CCE"/>
    <w:rsid w:val="00A9616D"/>
    <w:rsid w:val="00A96CFF"/>
    <w:rsid w:val="00A9763C"/>
    <w:rsid w:val="00A979C8"/>
    <w:rsid w:val="00A979F5"/>
    <w:rsid w:val="00A97B47"/>
    <w:rsid w:val="00AA076C"/>
    <w:rsid w:val="00AA0C2D"/>
    <w:rsid w:val="00AA11B4"/>
    <w:rsid w:val="00AA17E5"/>
    <w:rsid w:val="00AA22E7"/>
    <w:rsid w:val="00AA24F2"/>
    <w:rsid w:val="00AA3A64"/>
    <w:rsid w:val="00AA3AD0"/>
    <w:rsid w:val="00AA3B4D"/>
    <w:rsid w:val="00AA3B84"/>
    <w:rsid w:val="00AA3E6E"/>
    <w:rsid w:val="00AA40D4"/>
    <w:rsid w:val="00AA492C"/>
    <w:rsid w:val="00AA545A"/>
    <w:rsid w:val="00AA6BB6"/>
    <w:rsid w:val="00AB0880"/>
    <w:rsid w:val="00AB0B0D"/>
    <w:rsid w:val="00AB0E99"/>
    <w:rsid w:val="00AB1BD4"/>
    <w:rsid w:val="00AB2716"/>
    <w:rsid w:val="00AB29A4"/>
    <w:rsid w:val="00AB331B"/>
    <w:rsid w:val="00AB3F41"/>
    <w:rsid w:val="00AB43F9"/>
    <w:rsid w:val="00AB566F"/>
    <w:rsid w:val="00AB7BA1"/>
    <w:rsid w:val="00AC274B"/>
    <w:rsid w:val="00AC37B4"/>
    <w:rsid w:val="00AC4375"/>
    <w:rsid w:val="00AC49D6"/>
    <w:rsid w:val="00AC50D8"/>
    <w:rsid w:val="00AC6840"/>
    <w:rsid w:val="00AD0EBA"/>
    <w:rsid w:val="00AD153D"/>
    <w:rsid w:val="00AD2C6F"/>
    <w:rsid w:val="00AD3020"/>
    <w:rsid w:val="00AD4323"/>
    <w:rsid w:val="00AD56A2"/>
    <w:rsid w:val="00AD5AEC"/>
    <w:rsid w:val="00AD5C12"/>
    <w:rsid w:val="00AD6187"/>
    <w:rsid w:val="00AD6426"/>
    <w:rsid w:val="00AE1756"/>
    <w:rsid w:val="00AE1E35"/>
    <w:rsid w:val="00AE2B51"/>
    <w:rsid w:val="00AE2E7B"/>
    <w:rsid w:val="00AE3889"/>
    <w:rsid w:val="00AE6188"/>
    <w:rsid w:val="00AE6268"/>
    <w:rsid w:val="00AE6B6F"/>
    <w:rsid w:val="00AE7AEB"/>
    <w:rsid w:val="00AF0C65"/>
    <w:rsid w:val="00AF0EAC"/>
    <w:rsid w:val="00AF13F6"/>
    <w:rsid w:val="00AF216F"/>
    <w:rsid w:val="00AF2902"/>
    <w:rsid w:val="00AF387A"/>
    <w:rsid w:val="00AF4CE5"/>
    <w:rsid w:val="00AF6354"/>
    <w:rsid w:val="00AF67A5"/>
    <w:rsid w:val="00AF6BFC"/>
    <w:rsid w:val="00AF6D77"/>
    <w:rsid w:val="00AF6E2B"/>
    <w:rsid w:val="00AF6F60"/>
    <w:rsid w:val="00AF76EC"/>
    <w:rsid w:val="00AFA72C"/>
    <w:rsid w:val="00B0177A"/>
    <w:rsid w:val="00B02103"/>
    <w:rsid w:val="00B02B55"/>
    <w:rsid w:val="00B0413E"/>
    <w:rsid w:val="00B04545"/>
    <w:rsid w:val="00B05C6A"/>
    <w:rsid w:val="00B05DCD"/>
    <w:rsid w:val="00B06304"/>
    <w:rsid w:val="00B074C5"/>
    <w:rsid w:val="00B1062C"/>
    <w:rsid w:val="00B1074B"/>
    <w:rsid w:val="00B114C1"/>
    <w:rsid w:val="00B11691"/>
    <w:rsid w:val="00B11EF6"/>
    <w:rsid w:val="00B12475"/>
    <w:rsid w:val="00B13C57"/>
    <w:rsid w:val="00B13E90"/>
    <w:rsid w:val="00B14373"/>
    <w:rsid w:val="00B14473"/>
    <w:rsid w:val="00B1475B"/>
    <w:rsid w:val="00B14B6F"/>
    <w:rsid w:val="00B14E7B"/>
    <w:rsid w:val="00B1510F"/>
    <w:rsid w:val="00B15E53"/>
    <w:rsid w:val="00B16078"/>
    <w:rsid w:val="00B16288"/>
    <w:rsid w:val="00B2023E"/>
    <w:rsid w:val="00B20E6A"/>
    <w:rsid w:val="00B21CCA"/>
    <w:rsid w:val="00B23226"/>
    <w:rsid w:val="00B246F1"/>
    <w:rsid w:val="00B24D90"/>
    <w:rsid w:val="00B25253"/>
    <w:rsid w:val="00B252FC"/>
    <w:rsid w:val="00B263A4"/>
    <w:rsid w:val="00B2656D"/>
    <w:rsid w:val="00B266E5"/>
    <w:rsid w:val="00B26A51"/>
    <w:rsid w:val="00B26F3B"/>
    <w:rsid w:val="00B30320"/>
    <w:rsid w:val="00B30A59"/>
    <w:rsid w:val="00B313E0"/>
    <w:rsid w:val="00B31907"/>
    <w:rsid w:val="00B32CBD"/>
    <w:rsid w:val="00B33EB0"/>
    <w:rsid w:val="00B346E0"/>
    <w:rsid w:val="00B3538B"/>
    <w:rsid w:val="00B3631D"/>
    <w:rsid w:val="00B36F09"/>
    <w:rsid w:val="00B37522"/>
    <w:rsid w:val="00B37643"/>
    <w:rsid w:val="00B378E3"/>
    <w:rsid w:val="00B37D1E"/>
    <w:rsid w:val="00B405B8"/>
    <w:rsid w:val="00B40B34"/>
    <w:rsid w:val="00B4104F"/>
    <w:rsid w:val="00B41140"/>
    <w:rsid w:val="00B415E9"/>
    <w:rsid w:val="00B42436"/>
    <w:rsid w:val="00B428D6"/>
    <w:rsid w:val="00B430CB"/>
    <w:rsid w:val="00B433A7"/>
    <w:rsid w:val="00B4344B"/>
    <w:rsid w:val="00B437A6"/>
    <w:rsid w:val="00B442F2"/>
    <w:rsid w:val="00B4435D"/>
    <w:rsid w:val="00B44492"/>
    <w:rsid w:val="00B44A6D"/>
    <w:rsid w:val="00B44E2F"/>
    <w:rsid w:val="00B45FFA"/>
    <w:rsid w:val="00B46A82"/>
    <w:rsid w:val="00B46F63"/>
    <w:rsid w:val="00B475BC"/>
    <w:rsid w:val="00B478DC"/>
    <w:rsid w:val="00B50163"/>
    <w:rsid w:val="00B505F4"/>
    <w:rsid w:val="00B50EA8"/>
    <w:rsid w:val="00B51D0D"/>
    <w:rsid w:val="00B52D47"/>
    <w:rsid w:val="00B52E48"/>
    <w:rsid w:val="00B531CB"/>
    <w:rsid w:val="00B53EDF"/>
    <w:rsid w:val="00B54C1C"/>
    <w:rsid w:val="00B54C48"/>
    <w:rsid w:val="00B54EDD"/>
    <w:rsid w:val="00B5532B"/>
    <w:rsid w:val="00B55C6C"/>
    <w:rsid w:val="00B5761A"/>
    <w:rsid w:val="00B60962"/>
    <w:rsid w:val="00B60C27"/>
    <w:rsid w:val="00B60CDC"/>
    <w:rsid w:val="00B63018"/>
    <w:rsid w:val="00B63951"/>
    <w:rsid w:val="00B63A1A"/>
    <w:rsid w:val="00B65186"/>
    <w:rsid w:val="00B6782D"/>
    <w:rsid w:val="00B67E89"/>
    <w:rsid w:val="00B70993"/>
    <w:rsid w:val="00B71509"/>
    <w:rsid w:val="00B7175B"/>
    <w:rsid w:val="00B72086"/>
    <w:rsid w:val="00B72835"/>
    <w:rsid w:val="00B73DCE"/>
    <w:rsid w:val="00B7429E"/>
    <w:rsid w:val="00B745CE"/>
    <w:rsid w:val="00B746FF"/>
    <w:rsid w:val="00B7504F"/>
    <w:rsid w:val="00B76B04"/>
    <w:rsid w:val="00B77097"/>
    <w:rsid w:val="00B7769F"/>
    <w:rsid w:val="00B80370"/>
    <w:rsid w:val="00B825BB"/>
    <w:rsid w:val="00B8276C"/>
    <w:rsid w:val="00B8281A"/>
    <w:rsid w:val="00B82D53"/>
    <w:rsid w:val="00B82FDC"/>
    <w:rsid w:val="00B83F68"/>
    <w:rsid w:val="00B84B01"/>
    <w:rsid w:val="00B84E07"/>
    <w:rsid w:val="00B855C8"/>
    <w:rsid w:val="00B86094"/>
    <w:rsid w:val="00B90363"/>
    <w:rsid w:val="00B910D0"/>
    <w:rsid w:val="00B91128"/>
    <w:rsid w:val="00B92E22"/>
    <w:rsid w:val="00B92EF9"/>
    <w:rsid w:val="00B93A3A"/>
    <w:rsid w:val="00B940D0"/>
    <w:rsid w:val="00B94189"/>
    <w:rsid w:val="00B941B7"/>
    <w:rsid w:val="00B944BE"/>
    <w:rsid w:val="00B94A01"/>
    <w:rsid w:val="00B94ADE"/>
    <w:rsid w:val="00B95634"/>
    <w:rsid w:val="00B96226"/>
    <w:rsid w:val="00B9670A"/>
    <w:rsid w:val="00B967B7"/>
    <w:rsid w:val="00B9693A"/>
    <w:rsid w:val="00B9716E"/>
    <w:rsid w:val="00BA0CDA"/>
    <w:rsid w:val="00BA1684"/>
    <w:rsid w:val="00BA1BAB"/>
    <w:rsid w:val="00BA2A64"/>
    <w:rsid w:val="00BA30DE"/>
    <w:rsid w:val="00BA39E8"/>
    <w:rsid w:val="00BA3E8C"/>
    <w:rsid w:val="00BA51AA"/>
    <w:rsid w:val="00BA651D"/>
    <w:rsid w:val="00BA6B28"/>
    <w:rsid w:val="00BA6D5A"/>
    <w:rsid w:val="00BB23BC"/>
    <w:rsid w:val="00BB39B8"/>
    <w:rsid w:val="00BB4719"/>
    <w:rsid w:val="00BB5075"/>
    <w:rsid w:val="00BB524B"/>
    <w:rsid w:val="00BB5591"/>
    <w:rsid w:val="00BB6687"/>
    <w:rsid w:val="00BB68C5"/>
    <w:rsid w:val="00BB6920"/>
    <w:rsid w:val="00BB6D14"/>
    <w:rsid w:val="00BB71AE"/>
    <w:rsid w:val="00BB74AC"/>
    <w:rsid w:val="00BC088D"/>
    <w:rsid w:val="00BC0BE2"/>
    <w:rsid w:val="00BC2491"/>
    <w:rsid w:val="00BC43AF"/>
    <w:rsid w:val="00BC51A0"/>
    <w:rsid w:val="00BC6C65"/>
    <w:rsid w:val="00BD00AA"/>
    <w:rsid w:val="00BD07D3"/>
    <w:rsid w:val="00BD0F55"/>
    <w:rsid w:val="00BD12C1"/>
    <w:rsid w:val="00BD14B6"/>
    <w:rsid w:val="00BD199A"/>
    <w:rsid w:val="00BD2481"/>
    <w:rsid w:val="00BD280A"/>
    <w:rsid w:val="00BD28A5"/>
    <w:rsid w:val="00BD3108"/>
    <w:rsid w:val="00BD32AC"/>
    <w:rsid w:val="00BD37B7"/>
    <w:rsid w:val="00BD40E6"/>
    <w:rsid w:val="00BD4210"/>
    <w:rsid w:val="00BD4A8A"/>
    <w:rsid w:val="00BD4ACC"/>
    <w:rsid w:val="00BD4B32"/>
    <w:rsid w:val="00BD57E2"/>
    <w:rsid w:val="00BD5FAC"/>
    <w:rsid w:val="00BD61FE"/>
    <w:rsid w:val="00BD7E72"/>
    <w:rsid w:val="00BE0EE9"/>
    <w:rsid w:val="00BE1303"/>
    <w:rsid w:val="00BE27EA"/>
    <w:rsid w:val="00BE39E4"/>
    <w:rsid w:val="00BE3BA1"/>
    <w:rsid w:val="00BE4238"/>
    <w:rsid w:val="00BE519A"/>
    <w:rsid w:val="00BE635B"/>
    <w:rsid w:val="00BE6DC8"/>
    <w:rsid w:val="00BE6E31"/>
    <w:rsid w:val="00BE7821"/>
    <w:rsid w:val="00BE7F8E"/>
    <w:rsid w:val="00BF00D0"/>
    <w:rsid w:val="00BF08A9"/>
    <w:rsid w:val="00BF0A7D"/>
    <w:rsid w:val="00BF14B4"/>
    <w:rsid w:val="00BF1974"/>
    <w:rsid w:val="00BF1D6A"/>
    <w:rsid w:val="00BF1EDF"/>
    <w:rsid w:val="00BF216A"/>
    <w:rsid w:val="00BF2725"/>
    <w:rsid w:val="00BF28F9"/>
    <w:rsid w:val="00BF3D97"/>
    <w:rsid w:val="00BF43DD"/>
    <w:rsid w:val="00BF48F7"/>
    <w:rsid w:val="00BF5183"/>
    <w:rsid w:val="00BF5D8D"/>
    <w:rsid w:val="00BF6140"/>
    <w:rsid w:val="00BF6264"/>
    <w:rsid w:val="00BF6D7D"/>
    <w:rsid w:val="00BF730A"/>
    <w:rsid w:val="00BF735A"/>
    <w:rsid w:val="00BF7A7C"/>
    <w:rsid w:val="00C00522"/>
    <w:rsid w:val="00C00795"/>
    <w:rsid w:val="00C01A25"/>
    <w:rsid w:val="00C01BB1"/>
    <w:rsid w:val="00C022D4"/>
    <w:rsid w:val="00C03125"/>
    <w:rsid w:val="00C03A4C"/>
    <w:rsid w:val="00C03DF0"/>
    <w:rsid w:val="00C043CA"/>
    <w:rsid w:val="00C053BF"/>
    <w:rsid w:val="00C0561F"/>
    <w:rsid w:val="00C0620D"/>
    <w:rsid w:val="00C062BF"/>
    <w:rsid w:val="00C077EC"/>
    <w:rsid w:val="00C1016F"/>
    <w:rsid w:val="00C10914"/>
    <w:rsid w:val="00C10D66"/>
    <w:rsid w:val="00C12490"/>
    <w:rsid w:val="00C126C1"/>
    <w:rsid w:val="00C136C6"/>
    <w:rsid w:val="00C1371C"/>
    <w:rsid w:val="00C154F3"/>
    <w:rsid w:val="00C157FB"/>
    <w:rsid w:val="00C15A92"/>
    <w:rsid w:val="00C16E43"/>
    <w:rsid w:val="00C1701F"/>
    <w:rsid w:val="00C17E70"/>
    <w:rsid w:val="00C21530"/>
    <w:rsid w:val="00C219E2"/>
    <w:rsid w:val="00C22999"/>
    <w:rsid w:val="00C245A0"/>
    <w:rsid w:val="00C248B8"/>
    <w:rsid w:val="00C25BDF"/>
    <w:rsid w:val="00C26018"/>
    <w:rsid w:val="00C2619F"/>
    <w:rsid w:val="00C26958"/>
    <w:rsid w:val="00C26C34"/>
    <w:rsid w:val="00C26F05"/>
    <w:rsid w:val="00C27F09"/>
    <w:rsid w:val="00C307CB"/>
    <w:rsid w:val="00C30ADF"/>
    <w:rsid w:val="00C317A0"/>
    <w:rsid w:val="00C32456"/>
    <w:rsid w:val="00C326BF"/>
    <w:rsid w:val="00C3280D"/>
    <w:rsid w:val="00C3292D"/>
    <w:rsid w:val="00C32FF9"/>
    <w:rsid w:val="00C330F5"/>
    <w:rsid w:val="00C33557"/>
    <w:rsid w:val="00C335A5"/>
    <w:rsid w:val="00C338A0"/>
    <w:rsid w:val="00C33C2E"/>
    <w:rsid w:val="00C34C70"/>
    <w:rsid w:val="00C35086"/>
    <w:rsid w:val="00C35DDB"/>
    <w:rsid w:val="00C366DA"/>
    <w:rsid w:val="00C368BE"/>
    <w:rsid w:val="00C37103"/>
    <w:rsid w:val="00C37A51"/>
    <w:rsid w:val="00C4257A"/>
    <w:rsid w:val="00C4392D"/>
    <w:rsid w:val="00C4393B"/>
    <w:rsid w:val="00C43B33"/>
    <w:rsid w:val="00C44023"/>
    <w:rsid w:val="00C445FA"/>
    <w:rsid w:val="00C447EB"/>
    <w:rsid w:val="00C44B8D"/>
    <w:rsid w:val="00C45514"/>
    <w:rsid w:val="00C46487"/>
    <w:rsid w:val="00C46B7B"/>
    <w:rsid w:val="00C47F0A"/>
    <w:rsid w:val="00C50F54"/>
    <w:rsid w:val="00C5139D"/>
    <w:rsid w:val="00C516A2"/>
    <w:rsid w:val="00C520B1"/>
    <w:rsid w:val="00C520B2"/>
    <w:rsid w:val="00C53CB9"/>
    <w:rsid w:val="00C53D4A"/>
    <w:rsid w:val="00C53EA3"/>
    <w:rsid w:val="00C53EA4"/>
    <w:rsid w:val="00C541B7"/>
    <w:rsid w:val="00C54737"/>
    <w:rsid w:val="00C5478F"/>
    <w:rsid w:val="00C54CCE"/>
    <w:rsid w:val="00C54F88"/>
    <w:rsid w:val="00C55438"/>
    <w:rsid w:val="00C55B2C"/>
    <w:rsid w:val="00C56639"/>
    <w:rsid w:val="00C56BB1"/>
    <w:rsid w:val="00C57202"/>
    <w:rsid w:val="00C57BFA"/>
    <w:rsid w:val="00C6056B"/>
    <w:rsid w:val="00C6062C"/>
    <w:rsid w:val="00C62FE4"/>
    <w:rsid w:val="00C6392C"/>
    <w:rsid w:val="00C63933"/>
    <w:rsid w:val="00C6501D"/>
    <w:rsid w:val="00C66765"/>
    <w:rsid w:val="00C667C6"/>
    <w:rsid w:val="00C673EE"/>
    <w:rsid w:val="00C67CD5"/>
    <w:rsid w:val="00C70A25"/>
    <w:rsid w:val="00C70EE3"/>
    <w:rsid w:val="00C7117B"/>
    <w:rsid w:val="00C72581"/>
    <w:rsid w:val="00C727EC"/>
    <w:rsid w:val="00C72E5F"/>
    <w:rsid w:val="00C730F3"/>
    <w:rsid w:val="00C74A3E"/>
    <w:rsid w:val="00C74F73"/>
    <w:rsid w:val="00C763BE"/>
    <w:rsid w:val="00C771CE"/>
    <w:rsid w:val="00C77567"/>
    <w:rsid w:val="00C779BD"/>
    <w:rsid w:val="00C8025C"/>
    <w:rsid w:val="00C80A71"/>
    <w:rsid w:val="00C80BF4"/>
    <w:rsid w:val="00C81229"/>
    <w:rsid w:val="00C81A2F"/>
    <w:rsid w:val="00C81E55"/>
    <w:rsid w:val="00C83F29"/>
    <w:rsid w:val="00C84BE5"/>
    <w:rsid w:val="00C85E02"/>
    <w:rsid w:val="00C86002"/>
    <w:rsid w:val="00C86058"/>
    <w:rsid w:val="00C86D99"/>
    <w:rsid w:val="00C9073F"/>
    <w:rsid w:val="00C91267"/>
    <w:rsid w:val="00C91735"/>
    <w:rsid w:val="00C92993"/>
    <w:rsid w:val="00C932A9"/>
    <w:rsid w:val="00C94975"/>
    <w:rsid w:val="00C95E9A"/>
    <w:rsid w:val="00C96981"/>
    <w:rsid w:val="00C96F61"/>
    <w:rsid w:val="00C97054"/>
    <w:rsid w:val="00CA1F97"/>
    <w:rsid w:val="00CA29BB"/>
    <w:rsid w:val="00CA29E7"/>
    <w:rsid w:val="00CA3C49"/>
    <w:rsid w:val="00CA449C"/>
    <w:rsid w:val="00CA4C48"/>
    <w:rsid w:val="00CA4CE7"/>
    <w:rsid w:val="00CA6D41"/>
    <w:rsid w:val="00CA7810"/>
    <w:rsid w:val="00CB0998"/>
    <w:rsid w:val="00CB106A"/>
    <w:rsid w:val="00CB13E3"/>
    <w:rsid w:val="00CB228E"/>
    <w:rsid w:val="00CB2563"/>
    <w:rsid w:val="00CB325A"/>
    <w:rsid w:val="00CB5653"/>
    <w:rsid w:val="00CB6F54"/>
    <w:rsid w:val="00CB7DCE"/>
    <w:rsid w:val="00CB7FCA"/>
    <w:rsid w:val="00CC070B"/>
    <w:rsid w:val="00CC0C1E"/>
    <w:rsid w:val="00CC2102"/>
    <w:rsid w:val="00CC45E4"/>
    <w:rsid w:val="00CC47D4"/>
    <w:rsid w:val="00CC4CE7"/>
    <w:rsid w:val="00CC5A70"/>
    <w:rsid w:val="00CC5D55"/>
    <w:rsid w:val="00CC65BB"/>
    <w:rsid w:val="00CD00E1"/>
    <w:rsid w:val="00CD0833"/>
    <w:rsid w:val="00CD3694"/>
    <w:rsid w:val="00CD4D2B"/>
    <w:rsid w:val="00CD5A9A"/>
    <w:rsid w:val="00CD6C77"/>
    <w:rsid w:val="00CD7581"/>
    <w:rsid w:val="00CE0540"/>
    <w:rsid w:val="00CE05F1"/>
    <w:rsid w:val="00CE0C91"/>
    <w:rsid w:val="00CE125E"/>
    <w:rsid w:val="00CE19D0"/>
    <w:rsid w:val="00CE226A"/>
    <w:rsid w:val="00CE2A3E"/>
    <w:rsid w:val="00CE2E20"/>
    <w:rsid w:val="00CE395E"/>
    <w:rsid w:val="00CE4286"/>
    <w:rsid w:val="00CE4694"/>
    <w:rsid w:val="00CE4FFE"/>
    <w:rsid w:val="00CE720A"/>
    <w:rsid w:val="00CF0266"/>
    <w:rsid w:val="00CF0CC4"/>
    <w:rsid w:val="00CF10F5"/>
    <w:rsid w:val="00CF1E25"/>
    <w:rsid w:val="00CF2218"/>
    <w:rsid w:val="00CF2274"/>
    <w:rsid w:val="00CF2490"/>
    <w:rsid w:val="00CF24BD"/>
    <w:rsid w:val="00CF26CA"/>
    <w:rsid w:val="00CF28C1"/>
    <w:rsid w:val="00CF28C5"/>
    <w:rsid w:val="00CF41E3"/>
    <w:rsid w:val="00CF4C3E"/>
    <w:rsid w:val="00CF5751"/>
    <w:rsid w:val="00CF64A5"/>
    <w:rsid w:val="00CF668E"/>
    <w:rsid w:val="00CF69D1"/>
    <w:rsid w:val="00CF6AB3"/>
    <w:rsid w:val="00CF6DBB"/>
    <w:rsid w:val="00CF70B9"/>
    <w:rsid w:val="00CF74BE"/>
    <w:rsid w:val="00CF799E"/>
    <w:rsid w:val="00D00A73"/>
    <w:rsid w:val="00D00F75"/>
    <w:rsid w:val="00D01C43"/>
    <w:rsid w:val="00D04865"/>
    <w:rsid w:val="00D05538"/>
    <w:rsid w:val="00D05E52"/>
    <w:rsid w:val="00D1003D"/>
    <w:rsid w:val="00D102A7"/>
    <w:rsid w:val="00D10335"/>
    <w:rsid w:val="00D10D79"/>
    <w:rsid w:val="00D10F0D"/>
    <w:rsid w:val="00D11799"/>
    <w:rsid w:val="00D120B6"/>
    <w:rsid w:val="00D13009"/>
    <w:rsid w:val="00D137B1"/>
    <w:rsid w:val="00D1412F"/>
    <w:rsid w:val="00D141C9"/>
    <w:rsid w:val="00D15300"/>
    <w:rsid w:val="00D17576"/>
    <w:rsid w:val="00D17E46"/>
    <w:rsid w:val="00D17F6C"/>
    <w:rsid w:val="00D2048E"/>
    <w:rsid w:val="00D20D76"/>
    <w:rsid w:val="00D21786"/>
    <w:rsid w:val="00D24D87"/>
    <w:rsid w:val="00D2644E"/>
    <w:rsid w:val="00D26789"/>
    <w:rsid w:val="00D26C02"/>
    <w:rsid w:val="00D26EA1"/>
    <w:rsid w:val="00D300FD"/>
    <w:rsid w:val="00D30C8F"/>
    <w:rsid w:val="00D30CB0"/>
    <w:rsid w:val="00D30ED9"/>
    <w:rsid w:val="00D319AA"/>
    <w:rsid w:val="00D33B0A"/>
    <w:rsid w:val="00D34BF5"/>
    <w:rsid w:val="00D35E7A"/>
    <w:rsid w:val="00D36974"/>
    <w:rsid w:val="00D3770E"/>
    <w:rsid w:val="00D37EA8"/>
    <w:rsid w:val="00D40100"/>
    <w:rsid w:val="00D42138"/>
    <w:rsid w:val="00D427E0"/>
    <w:rsid w:val="00D43627"/>
    <w:rsid w:val="00D43E1E"/>
    <w:rsid w:val="00D43FE5"/>
    <w:rsid w:val="00D449F7"/>
    <w:rsid w:val="00D4548B"/>
    <w:rsid w:val="00D46295"/>
    <w:rsid w:val="00D46360"/>
    <w:rsid w:val="00D475C2"/>
    <w:rsid w:val="00D47991"/>
    <w:rsid w:val="00D5009C"/>
    <w:rsid w:val="00D51CA3"/>
    <w:rsid w:val="00D52318"/>
    <w:rsid w:val="00D52342"/>
    <w:rsid w:val="00D52599"/>
    <w:rsid w:val="00D547AD"/>
    <w:rsid w:val="00D5596B"/>
    <w:rsid w:val="00D55D75"/>
    <w:rsid w:val="00D5642B"/>
    <w:rsid w:val="00D56795"/>
    <w:rsid w:val="00D56FCB"/>
    <w:rsid w:val="00D57888"/>
    <w:rsid w:val="00D57985"/>
    <w:rsid w:val="00D60105"/>
    <w:rsid w:val="00D60424"/>
    <w:rsid w:val="00D60B9C"/>
    <w:rsid w:val="00D60BA1"/>
    <w:rsid w:val="00D616AF"/>
    <w:rsid w:val="00D61B60"/>
    <w:rsid w:val="00D61DD7"/>
    <w:rsid w:val="00D622AE"/>
    <w:rsid w:val="00D62578"/>
    <w:rsid w:val="00D62804"/>
    <w:rsid w:val="00D63278"/>
    <w:rsid w:val="00D64509"/>
    <w:rsid w:val="00D655A6"/>
    <w:rsid w:val="00D65A6A"/>
    <w:rsid w:val="00D66696"/>
    <w:rsid w:val="00D6729D"/>
    <w:rsid w:val="00D67569"/>
    <w:rsid w:val="00D679B9"/>
    <w:rsid w:val="00D70DD1"/>
    <w:rsid w:val="00D70FE3"/>
    <w:rsid w:val="00D7134D"/>
    <w:rsid w:val="00D7292E"/>
    <w:rsid w:val="00D72EB9"/>
    <w:rsid w:val="00D73280"/>
    <w:rsid w:val="00D73AC4"/>
    <w:rsid w:val="00D73D37"/>
    <w:rsid w:val="00D744BB"/>
    <w:rsid w:val="00D7461A"/>
    <w:rsid w:val="00D74864"/>
    <w:rsid w:val="00D75036"/>
    <w:rsid w:val="00D752CC"/>
    <w:rsid w:val="00D762D6"/>
    <w:rsid w:val="00D762E2"/>
    <w:rsid w:val="00D767F2"/>
    <w:rsid w:val="00D76C48"/>
    <w:rsid w:val="00D77680"/>
    <w:rsid w:val="00D80957"/>
    <w:rsid w:val="00D8197F"/>
    <w:rsid w:val="00D81E8E"/>
    <w:rsid w:val="00D8264E"/>
    <w:rsid w:val="00D836D3"/>
    <w:rsid w:val="00D84199"/>
    <w:rsid w:val="00D843BF"/>
    <w:rsid w:val="00D871C9"/>
    <w:rsid w:val="00D87443"/>
    <w:rsid w:val="00D9044F"/>
    <w:rsid w:val="00D9054E"/>
    <w:rsid w:val="00D909D1"/>
    <w:rsid w:val="00D916ED"/>
    <w:rsid w:val="00D92587"/>
    <w:rsid w:val="00D92921"/>
    <w:rsid w:val="00D9292E"/>
    <w:rsid w:val="00D93428"/>
    <w:rsid w:val="00D945A8"/>
    <w:rsid w:val="00D95277"/>
    <w:rsid w:val="00D9631A"/>
    <w:rsid w:val="00D96458"/>
    <w:rsid w:val="00DA02F1"/>
    <w:rsid w:val="00DA163D"/>
    <w:rsid w:val="00DA234A"/>
    <w:rsid w:val="00DA2614"/>
    <w:rsid w:val="00DA33FE"/>
    <w:rsid w:val="00DA3AD2"/>
    <w:rsid w:val="00DA45F8"/>
    <w:rsid w:val="00DA4B8E"/>
    <w:rsid w:val="00DA5017"/>
    <w:rsid w:val="00DA5F47"/>
    <w:rsid w:val="00DA61BB"/>
    <w:rsid w:val="00DA7325"/>
    <w:rsid w:val="00DB0498"/>
    <w:rsid w:val="00DB1DA6"/>
    <w:rsid w:val="00DB2060"/>
    <w:rsid w:val="00DB32A3"/>
    <w:rsid w:val="00DB3499"/>
    <w:rsid w:val="00DB52E5"/>
    <w:rsid w:val="00DB544A"/>
    <w:rsid w:val="00DB56B7"/>
    <w:rsid w:val="00DB64AA"/>
    <w:rsid w:val="00DB6619"/>
    <w:rsid w:val="00DB6620"/>
    <w:rsid w:val="00DB6C8C"/>
    <w:rsid w:val="00DB742A"/>
    <w:rsid w:val="00DB745D"/>
    <w:rsid w:val="00DB7495"/>
    <w:rsid w:val="00DB7718"/>
    <w:rsid w:val="00DB7957"/>
    <w:rsid w:val="00DC02EF"/>
    <w:rsid w:val="00DC1606"/>
    <w:rsid w:val="00DC1A98"/>
    <w:rsid w:val="00DC1D22"/>
    <w:rsid w:val="00DC2250"/>
    <w:rsid w:val="00DC29E1"/>
    <w:rsid w:val="00DC2C7D"/>
    <w:rsid w:val="00DC3924"/>
    <w:rsid w:val="00DC41A9"/>
    <w:rsid w:val="00DC42DB"/>
    <w:rsid w:val="00DC5836"/>
    <w:rsid w:val="00DC6225"/>
    <w:rsid w:val="00DC62E8"/>
    <w:rsid w:val="00DC6416"/>
    <w:rsid w:val="00DC74DD"/>
    <w:rsid w:val="00DC7D4F"/>
    <w:rsid w:val="00DD0008"/>
    <w:rsid w:val="00DD0BFD"/>
    <w:rsid w:val="00DD0F95"/>
    <w:rsid w:val="00DD105F"/>
    <w:rsid w:val="00DD166E"/>
    <w:rsid w:val="00DD1798"/>
    <w:rsid w:val="00DD1CE6"/>
    <w:rsid w:val="00DD31FB"/>
    <w:rsid w:val="00DD3580"/>
    <w:rsid w:val="00DD3624"/>
    <w:rsid w:val="00DD3B60"/>
    <w:rsid w:val="00DD3BD7"/>
    <w:rsid w:val="00DD3F9C"/>
    <w:rsid w:val="00DD45BE"/>
    <w:rsid w:val="00DD47B1"/>
    <w:rsid w:val="00DD63BC"/>
    <w:rsid w:val="00DD6EA4"/>
    <w:rsid w:val="00DD783C"/>
    <w:rsid w:val="00DD7F09"/>
    <w:rsid w:val="00DE0927"/>
    <w:rsid w:val="00DE0AD6"/>
    <w:rsid w:val="00DE0E5C"/>
    <w:rsid w:val="00DE0FED"/>
    <w:rsid w:val="00DE153F"/>
    <w:rsid w:val="00DE39F2"/>
    <w:rsid w:val="00DE4089"/>
    <w:rsid w:val="00DE41A4"/>
    <w:rsid w:val="00DE46A6"/>
    <w:rsid w:val="00DE479A"/>
    <w:rsid w:val="00DE516F"/>
    <w:rsid w:val="00DE5630"/>
    <w:rsid w:val="00DE6A4D"/>
    <w:rsid w:val="00DE71A0"/>
    <w:rsid w:val="00DF0181"/>
    <w:rsid w:val="00DF1E02"/>
    <w:rsid w:val="00DF3643"/>
    <w:rsid w:val="00DF4DE9"/>
    <w:rsid w:val="00DF556F"/>
    <w:rsid w:val="00DF6A34"/>
    <w:rsid w:val="00DF6EB7"/>
    <w:rsid w:val="00DF7129"/>
    <w:rsid w:val="00DF7871"/>
    <w:rsid w:val="00E00962"/>
    <w:rsid w:val="00E032DD"/>
    <w:rsid w:val="00E033A1"/>
    <w:rsid w:val="00E04582"/>
    <w:rsid w:val="00E050C0"/>
    <w:rsid w:val="00E054F4"/>
    <w:rsid w:val="00E05F95"/>
    <w:rsid w:val="00E06E81"/>
    <w:rsid w:val="00E0748A"/>
    <w:rsid w:val="00E106F5"/>
    <w:rsid w:val="00E11237"/>
    <w:rsid w:val="00E1257D"/>
    <w:rsid w:val="00E12EC8"/>
    <w:rsid w:val="00E13C96"/>
    <w:rsid w:val="00E142F0"/>
    <w:rsid w:val="00E14905"/>
    <w:rsid w:val="00E14DB2"/>
    <w:rsid w:val="00E150DD"/>
    <w:rsid w:val="00E152CD"/>
    <w:rsid w:val="00E158FD"/>
    <w:rsid w:val="00E1615C"/>
    <w:rsid w:val="00E16638"/>
    <w:rsid w:val="00E16A92"/>
    <w:rsid w:val="00E174C1"/>
    <w:rsid w:val="00E17DE5"/>
    <w:rsid w:val="00E20C06"/>
    <w:rsid w:val="00E20F40"/>
    <w:rsid w:val="00E21EE7"/>
    <w:rsid w:val="00E2350F"/>
    <w:rsid w:val="00E23526"/>
    <w:rsid w:val="00E2375F"/>
    <w:rsid w:val="00E2440F"/>
    <w:rsid w:val="00E244C3"/>
    <w:rsid w:val="00E247E2"/>
    <w:rsid w:val="00E256B8"/>
    <w:rsid w:val="00E25E47"/>
    <w:rsid w:val="00E26C0D"/>
    <w:rsid w:val="00E2790F"/>
    <w:rsid w:val="00E27987"/>
    <w:rsid w:val="00E30272"/>
    <w:rsid w:val="00E31607"/>
    <w:rsid w:val="00E3164E"/>
    <w:rsid w:val="00E31741"/>
    <w:rsid w:val="00E334B7"/>
    <w:rsid w:val="00E33EF9"/>
    <w:rsid w:val="00E360FC"/>
    <w:rsid w:val="00E364CB"/>
    <w:rsid w:val="00E366C6"/>
    <w:rsid w:val="00E3692B"/>
    <w:rsid w:val="00E36DA6"/>
    <w:rsid w:val="00E37E6B"/>
    <w:rsid w:val="00E404A4"/>
    <w:rsid w:val="00E40AD6"/>
    <w:rsid w:val="00E416A2"/>
    <w:rsid w:val="00E4293E"/>
    <w:rsid w:val="00E456CD"/>
    <w:rsid w:val="00E45AEA"/>
    <w:rsid w:val="00E46528"/>
    <w:rsid w:val="00E47145"/>
    <w:rsid w:val="00E477AB"/>
    <w:rsid w:val="00E47FCA"/>
    <w:rsid w:val="00E501D2"/>
    <w:rsid w:val="00E50C10"/>
    <w:rsid w:val="00E50F15"/>
    <w:rsid w:val="00E51ED3"/>
    <w:rsid w:val="00E5254B"/>
    <w:rsid w:val="00E526EA"/>
    <w:rsid w:val="00E52ABB"/>
    <w:rsid w:val="00E53B40"/>
    <w:rsid w:val="00E55C75"/>
    <w:rsid w:val="00E55D30"/>
    <w:rsid w:val="00E57207"/>
    <w:rsid w:val="00E57A6A"/>
    <w:rsid w:val="00E60543"/>
    <w:rsid w:val="00E60B6A"/>
    <w:rsid w:val="00E624F9"/>
    <w:rsid w:val="00E64CAA"/>
    <w:rsid w:val="00E64EB3"/>
    <w:rsid w:val="00E66274"/>
    <w:rsid w:val="00E6696C"/>
    <w:rsid w:val="00E672BF"/>
    <w:rsid w:val="00E70BC9"/>
    <w:rsid w:val="00E71793"/>
    <w:rsid w:val="00E71EC1"/>
    <w:rsid w:val="00E728E9"/>
    <w:rsid w:val="00E73084"/>
    <w:rsid w:val="00E73514"/>
    <w:rsid w:val="00E738A9"/>
    <w:rsid w:val="00E73C92"/>
    <w:rsid w:val="00E7470D"/>
    <w:rsid w:val="00E75A7F"/>
    <w:rsid w:val="00E75AF0"/>
    <w:rsid w:val="00E76B1B"/>
    <w:rsid w:val="00E76CC4"/>
    <w:rsid w:val="00E772E5"/>
    <w:rsid w:val="00E77C13"/>
    <w:rsid w:val="00E8029B"/>
    <w:rsid w:val="00E81B32"/>
    <w:rsid w:val="00E81BEF"/>
    <w:rsid w:val="00E821EE"/>
    <w:rsid w:val="00E823A1"/>
    <w:rsid w:val="00E83255"/>
    <w:rsid w:val="00E833BB"/>
    <w:rsid w:val="00E83940"/>
    <w:rsid w:val="00E83D43"/>
    <w:rsid w:val="00E8429E"/>
    <w:rsid w:val="00E84B25"/>
    <w:rsid w:val="00E87258"/>
    <w:rsid w:val="00E87BC8"/>
    <w:rsid w:val="00E901E4"/>
    <w:rsid w:val="00E90E65"/>
    <w:rsid w:val="00E91D9F"/>
    <w:rsid w:val="00E9273F"/>
    <w:rsid w:val="00E92BE0"/>
    <w:rsid w:val="00E92F75"/>
    <w:rsid w:val="00E93EC7"/>
    <w:rsid w:val="00E972C0"/>
    <w:rsid w:val="00EA1620"/>
    <w:rsid w:val="00EA184E"/>
    <w:rsid w:val="00EA1B3B"/>
    <w:rsid w:val="00EA24AB"/>
    <w:rsid w:val="00EA26EB"/>
    <w:rsid w:val="00EA2C5C"/>
    <w:rsid w:val="00EA3010"/>
    <w:rsid w:val="00EA3710"/>
    <w:rsid w:val="00EA4061"/>
    <w:rsid w:val="00EA49DF"/>
    <w:rsid w:val="00EA4E62"/>
    <w:rsid w:val="00EA534F"/>
    <w:rsid w:val="00EA536C"/>
    <w:rsid w:val="00EA596F"/>
    <w:rsid w:val="00EA5E28"/>
    <w:rsid w:val="00EA6824"/>
    <w:rsid w:val="00EA78ED"/>
    <w:rsid w:val="00EB061E"/>
    <w:rsid w:val="00EB257F"/>
    <w:rsid w:val="00EB2A0C"/>
    <w:rsid w:val="00EB4F11"/>
    <w:rsid w:val="00EB51BC"/>
    <w:rsid w:val="00EB6837"/>
    <w:rsid w:val="00EB7093"/>
    <w:rsid w:val="00EB7225"/>
    <w:rsid w:val="00EB72C9"/>
    <w:rsid w:val="00EC04E6"/>
    <w:rsid w:val="00EC1740"/>
    <w:rsid w:val="00EC2369"/>
    <w:rsid w:val="00EC24DC"/>
    <w:rsid w:val="00EC28BC"/>
    <w:rsid w:val="00EC37D5"/>
    <w:rsid w:val="00EC49FA"/>
    <w:rsid w:val="00EC5833"/>
    <w:rsid w:val="00EC586A"/>
    <w:rsid w:val="00EC5E5A"/>
    <w:rsid w:val="00EC6DEC"/>
    <w:rsid w:val="00EC6F60"/>
    <w:rsid w:val="00EC723E"/>
    <w:rsid w:val="00EC7402"/>
    <w:rsid w:val="00EC7426"/>
    <w:rsid w:val="00ED270E"/>
    <w:rsid w:val="00ED2753"/>
    <w:rsid w:val="00ED32DB"/>
    <w:rsid w:val="00ED380A"/>
    <w:rsid w:val="00ED39A4"/>
    <w:rsid w:val="00ED3C72"/>
    <w:rsid w:val="00ED4E82"/>
    <w:rsid w:val="00ED6487"/>
    <w:rsid w:val="00ED73E9"/>
    <w:rsid w:val="00ED74F0"/>
    <w:rsid w:val="00ED7D7C"/>
    <w:rsid w:val="00ED7DE1"/>
    <w:rsid w:val="00EE0137"/>
    <w:rsid w:val="00EE06AC"/>
    <w:rsid w:val="00EE1BE8"/>
    <w:rsid w:val="00EE2313"/>
    <w:rsid w:val="00EE298B"/>
    <w:rsid w:val="00EE2B4F"/>
    <w:rsid w:val="00EE2BE1"/>
    <w:rsid w:val="00EE33FF"/>
    <w:rsid w:val="00EE3711"/>
    <w:rsid w:val="00EE3E66"/>
    <w:rsid w:val="00EE4943"/>
    <w:rsid w:val="00EE4F33"/>
    <w:rsid w:val="00EE5CD0"/>
    <w:rsid w:val="00EE688C"/>
    <w:rsid w:val="00EE70CB"/>
    <w:rsid w:val="00EE76AC"/>
    <w:rsid w:val="00EE77D5"/>
    <w:rsid w:val="00EE781F"/>
    <w:rsid w:val="00EE7868"/>
    <w:rsid w:val="00EF00B5"/>
    <w:rsid w:val="00EF02F3"/>
    <w:rsid w:val="00EF13A5"/>
    <w:rsid w:val="00EF1842"/>
    <w:rsid w:val="00EF1B93"/>
    <w:rsid w:val="00EF1D5C"/>
    <w:rsid w:val="00EF1EC5"/>
    <w:rsid w:val="00EF1FB3"/>
    <w:rsid w:val="00EF21E1"/>
    <w:rsid w:val="00EF32E8"/>
    <w:rsid w:val="00EF344C"/>
    <w:rsid w:val="00EF4F95"/>
    <w:rsid w:val="00EF5536"/>
    <w:rsid w:val="00EF5883"/>
    <w:rsid w:val="00EF7673"/>
    <w:rsid w:val="00EF7794"/>
    <w:rsid w:val="00F002BE"/>
    <w:rsid w:val="00F00382"/>
    <w:rsid w:val="00F006C8"/>
    <w:rsid w:val="00F011B8"/>
    <w:rsid w:val="00F01DF5"/>
    <w:rsid w:val="00F02540"/>
    <w:rsid w:val="00F0258B"/>
    <w:rsid w:val="00F02AB2"/>
    <w:rsid w:val="00F02FA2"/>
    <w:rsid w:val="00F03584"/>
    <w:rsid w:val="00F044FE"/>
    <w:rsid w:val="00F04538"/>
    <w:rsid w:val="00F047FE"/>
    <w:rsid w:val="00F048FE"/>
    <w:rsid w:val="00F051BB"/>
    <w:rsid w:val="00F10AC1"/>
    <w:rsid w:val="00F1155A"/>
    <w:rsid w:val="00F118FA"/>
    <w:rsid w:val="00F123F9"/>
    <w:rsid w:val="00F13493"/>
    <w:rsid w:val="00F14E8F"/>
    <w:rsid w:val="00F16267"/>
    <w:rsid w:val="00F16471"/>
    <w:rsid w:val="00F16A2D"/>
    <w:rsid w:val="00F16B88"/>
    <w:rsid w:val="00F1730A"/>
    <w:rsid w:val="00F17458"/>
    <w:rsid w:val="00F208D1"/>
    <w:rsid w:val="00F22C95"/>
    <w:rsid w:val="00F2316B"/>
    <w:rsid w:val="00F25721"/>
    <w:rsid w:val="00F25BDF"/>
    <w:rsid w:val="00F27801"/>
    <w:rsid w:val="00F27A44"/>
    <w:rsid w:val="00F30954"/>
    <w:rsid w:val="00F310BC"/>
    <w:rsid w:val="00F311AC"/>
    <w:rsid w:val="00F32873"/>
    <w:rsid w:val="00F32CBB"/>
    <w:rsid w:val="00F33FB6"/>
    <w:rsid w:val="00F3523B"/>
    <w:rsid w:val="00F35274"/>
    <w:rsid w:val="00F36366"/>
    <w:rsid w:val="00F36380"/>
    <w:rsid w:val="00F36478"/>
    <w:rsid w:val="00F365FF"/>
    <w:rsid w:val="00F3792D"/>
    <w:rsid w:val="00F37BAB"/>
    <w:rsid w:val="00F37C8E"/>
    <w:rsid w:val="00F4024A"/>
    <w:rsid w:val="00F409B2"/>
    <w:rsid w:val="00F40F2D"/>
    <w:rsid w:val="00F411F3"/>
    <w:rsid w:val="00F41772"/>
    <w:rsid w:val="00F41A09"/>
    <w:rsid w:val="00F42C71"/>
    <w:rsid w:val="00F438F7"/>
    <w:rsid w:val="00F44221"/>
    <w:rsid w:val="00F446B7"/>
    <w:rsid w:val="00F44A96"/>
    <w:rsid w:val="00F45AFC"/>
    <w:rsid w:val="00F46649"/>
    <w:rsid w:val="00F50FF8"/>
    <w:rsid w:val="00F52436"/>
    <w:rsid w:val="00F52B49"/>
    <w:rsid w:val="00F53AE9"/>
    <w:rsid w:val="00F5485D"/>
    <w:rsid w:val="00F551B9"/>
    <w:rsid w:val="00F5542E"/>
    <w:rsid w:val="00F5708F"/>
    <w:rsid w:val="00F57FA7"/>
    <w:rsid w:val="00F616C5"/>
    <w:rsid w:val="00F63B60"/>
    <w:rsid w:val="00F66A42"/>
    <w:rsid w:val="00F67012"/>
    <w:rsid w:val="00F67107"/>
    <w:rsid w:val="00F67BBB"/>
    <w:rsid w:val="00F70706"/>
    <w:rsid w:val="00F70BFF"/>
    <w:rsid w:val="00F719F2"/>
    <w:rsid w:val="00F71C4A"/>
    <w:rsid w:val="00F71E69"/>
    <w:rsid w:val="00F72D75"/>
    <w:rsid w:val="00F73AE8"/>
    <w:rsid w:val="00F73D19"/>
    <w:rsid w:val="00F7494C"/>
    <w:rsid w:val="00F76F1D"/>
    <w:rsid w:val="00F770A9"/>
    <w:rsid w:val="00F77ABC"/>
    <w:rsid w:val="00F77BC9"/>
    <w:rsid w:val="00F80184"/>
    <w:rsid w:val="00F81DD8"/>
    <w:rsid w:val="00F83014"/>
    <w:rsid w:val="00F83108"/>
    <w:rsid w:val="00F836D4"/>
    <w:rsid w:val="00F83CBC"/>
    <w:rsid w:val="00F84293"/>
    <w:rsid w:val="00F848EB"/>
    <w:rsid w:val="00F84AF0"/>
    <w:rsid w:val="00F85528"/>
    <w:rsid w:val="00F856A4"/>
    <w:rsid w:val="00F86900"/>
    <w:rsid w:val="00F875FC"/>
    <w:rsid w:val="00F9023F"/>
    <w:rsid w:val="00F9041B"/>
    <w:rsid w:val="00F91B7B"/>
    <w:rsid w:val="00F91F7A"/>
    <w:rsid w:val="00F9239B"/>
    <w:rsid w:val="00F929EC"/>
    <w:rsid w:val="00F943BA"/>
    <w:rsid w:val="00F96B63"/>
    <w:rsid w:val="00F96C4B"/>
    <w:rsid w:val="00F97871"/>
    <w:rsid w:val="00FA021F"/>
    <w:rsid w:val="00FA066D"/>
    <w:rsid w:val="00FA0E1E"/>
    <w:rsid w:val="00FA418D"/>
    <w:rsid w:val="00FA44A1"/>
    <w:rsid w:val="00FA49E3"/>
    <w:rsid w:val="00FA6D3D"/>
    <w:rsid w:val="00FA6F21"/>
    <w:rsid w:val="00FA781C"/>
    <w:rsid w:val="00FA7B83"/>
    <w:rsid w:val="00FA7C77"/>
    <w:rsid w:val="00FB11A3"/>
    <w:rsid w:val="00FB1DF3"/>
    <w:rsid w:val="00FB1F8D"/>
    <w:rsid w:val="00FB21FF"/>
    <w:rsid w:val="00FB2667"/>
    <w:rsid w:val="00FB2E75"/>
    <w:rsid w:val="00FB361F"/>
    <w:rsid w:val="00FB3A0E"/>
    <w:rsid w:val="00FB43DC"/>
    <w:rsid w:val="00FB5311"/>
    <w:rsid w:val="00FB57AF"/>
    <w:rsid w:val="00FB5A98"/>
    <w:rsid w:val="00FB615C"/>
    <w:rsid w:val="00FB6259"/>
    <w:rsid w:val="00FB6507"/>
    <w:rsid w:val="00FB6F57"/>
    <w:rsid w:val="00FB7C3D"/>
    <w:rsid w:val="00FC1783"/>
    <w:rsid w:val="00FC17E5"/>
    <w:rsid w:val="00FC280D"/>
    <w:rsid w:val="00FC39C8"/>
    <w:rsid w:val="00FC5551"/>
    <w:rsid w:val="00FC5953"/>
    <w:rsid w:val="00FC5CDE"/>
    <w:rsid w:val="00FC5D48"/>
    <w:rsid w:val="00FC62F0"/>
    <w:rsid w:val="00FC671B"/>
    <w:rsid w:val="00FC6EA4"/>
    <w:rsid w:val="00FD01BD"/>
    <w:rsid w:val="00FD0C94"/>
    <w:rsid w:val="00FD0D94"/>
    <w:rsid w:val="00FD1988"/>
    <w:rsid w:val="00FD2483"/>
    <w:rsid w:val="00FD28C2"/>
    <w:rsid w:val="00FD2C58"/>
    <w:rsid w:val="00FD308B"/>
    <w:rsid w:val="00FD3D28"/>
    <w:rsid w:val="00FD460C"/>
    <w:rsid w:val="00FD5474"/>
    <w:rsid w:val="00FD611E"/>
    <w:rsid w:val="00FD70E6"/>
    <w:rsid w:val="00FD73B0"/>
    <w:rsid w:val="00FE0EFF"/>
    <w:rsid w:val="00FE0F7C"/>
    <w:rsid w:val="00FE0F95"/>
    <w:rsid w:val="00FE291C"/>
    <w:rsid w:val="00FE2F1E"/>
    <w:rsid w:val="00FE31BD"/>
    <w:rsid w:val="00FE3BCF"/>
    <w:rsid w:val="00FE4186"/>
    <w:rsid w:val="00FE497E"/>
    <w:rsid w:val="00FE4D03"/>
    <w:rsid w:val="00FE4E34"/>
    <w:rsid w:val="00FE585C"/>
    <w:rsid w:val="00FE6CBA"/>
    <w:rsid w:val="00FE6DE7"/>
    <w:rsid w:val="00FE6FE9"/>
    <w:rsid w:val="00FF10ED"/>
    <w:rsid w:val="00FF1DC0"/>
    <w:rsid w:val="00FF25C5"/>
    <w:rsid w:val="00FF379F"/>
    <w:rsid w:val="00FF405F"/>
    <w:rsid w:val="00FF4A0D"/>
    <w:rsid w:val="00FF5CBB"/>
    <w:rsid w:val="00FF5D0E"/>
    <w:rsid w:val="00FF621A"/>
    <w:rsid w:val="00FF6692"/>
    <w:rsid w:val="00FF68C0"/>
    <w:rsid w:val="00FF68E3"/>
    <w:rsid w:val="00FF6B9B"/>
    <w:rsid w:val="00FF7B87"/>
    <w:rsid w:val="00FF7D9B"/>
    <w:rsid w:val="048AC2D0"/>
    <w:rsid w:val="04AE4841"/>
    <w:rsid w:val="05A2AA73"/>
    <w:rsid w:val="084BDEB7"/>
    <w:rsid w:val="0B02A0AB"/>
    <w:rsid w:val="0B8D2233"/>
    <w:rsid w:val="0DB57B1C"/>
    <w:rsid w:val="0F412AB4"/>
    <w:rsid w:val="0FA0E734"/>
    <w:rsid w:val="10DCFB15"/>
    <w:rsid w:val="122437DF"/>
    <w:rsid w:val="1299E05E"/>
    <w:rsid w:val="12C48000"/>
    <w:rsid w:val="14605061"/>
    <w:rsid w:val="16D4E8F3"/>
    <w:rsid w:val="17B2226E"/>
    <w:rsid w:val="1837BBD6"/>
    <w:rsid w:val="21CDB975"/>
    <w:rsid w:val="236989D6"/>
    <w:rsid w:val="290D49E6"/>
    <w:rsid w:val="2A055636"/>
    <w:rsid w:val="2B11033B"/>
    <w:rsid w:val="2C3AAF9A"/>
    <w:rsid w:val="2C897396"/>
    <w:rsid w:val="2E2C13B7"/>
    <w:rsid w:val="302EE481"/>
    <w:rsid w:val="354D1CF6"/>
    <w:rsid w:val="3AB5D55D"/>
    <w:rsid w:val="3F2A0A4D"/>
    <w:rsid w:val="444C4D39"/>
    <w:rsid w:val="4534CD70"/>
    <w:rsid w:val="45F2401E"/>
    <w:rsid w:val="496792B7"/>
    <w:rsid w:val="4A14ECFF"/>
    <w:rsid w:val="4BD4B979"/>
    <w:rsid w:val="4D0FB62E"/>
    <w:rsid w:val="4D44D4E7"/>
    <w:rsid w:val="50385C13"/>
    <w:rsid w:val="50BE80F8"/>
    <w:rsid w:val="5286978E"/>
    <w:rsid w:val="53688E7F"/>
    <w:rsid w:val="53BB9195"/>
    <w:rsid w:val="554EC8A4"/>
    <w:rsid w:val="5E969A25"/>
    <w:rsid w:val="5F5D751E"/>
    <w:rsid w:val="6170A48C"/>
    <w:rsid w:val="631FFFDD"/>
    <w:rsid w:val="64F9DAA0"/>
    <w:rsid w:val="70E15DEB"/>
    <w:rsid w:val="71B775BB"/>
    <w:rsid w:val="78B3D7DF"/>
    <w:rsid w:val="79E1ECEE"/>
    <w:rsid w:val="7D00507C"/>
    <w:rsid w:val="7D57C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BBCF5"/>
  <w15:docId w15:val="{97F5CE08-5B2F-4BC2-A018-741DB1C5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049"/>
    <w:pPr>
      <w:widowControl/>
    </w:pPr>
    <w:rPr>
      <w:rFonts w:ascii="Calibri" w:hAnsi="Calibri" w:cs="Calibri"/>
    </w:rPr>
  </w:style>
  <w:style w:type="paragraph" w:styleId="Heading1">
    <w:name w:val="heading 1"/>
    <w:basedOn w:val="Normal"/>
    <w:link w:val="Heading1Char"/>
    <w:uiPriority w:val="9"/>
    <w:qFormat/>
    <w:rsid w:val="00F37C8E"/>
    <w:pPr>
      <w:numPr>
        <w:numId w:val="1"/>
      </w:numPr>
      <w:tabs>
        <w:tab w:val="left" w:pos="840"/>
      </w:tabs>
      <w:ind w:left="720"/>
      <w:jc w:val="both"/>
      <w:outlineLvl w:val="0"/>
    </w:pPr>
    <w:rPr>
      <w:rFonts w:ascii="Times New Roman" w:eastAsia="Times New Roman" w:hAnsi="Times New Roman" w:cs="Times New Roman"/>
      <w:b/>
      <w:bCs/>
      <w:sz w:val="24"/>
      <w:szCs w:val="24"/>
    </w:rPr>
  </w:style>
  <w:style w:type="paragraph" w:styleId="Heading2">
    <w:name w:val="heading 2"/>
    <w:basedOn w:val="NoSpacing"/>
    <w:next w:val="Normal"/>
    <w:link w:val="Heading2Char"/>
    <w:uiPriority w:val="9"/>
    <w:unhideWhenUsed/>
    <w:qFormat/>
    <w:rsid w:val="007C6DDE"/>
    <w:pPr>
      <w:numPr>
        <w:numId w:val="29"/>
      </w:numPr>
      <w:jc w:val="both"/>
      <w:outlineLvl w:val="1"/>
    </w:pPr>
    <w:rPr>
      <w:rFonts w:ascii="Times New Roman" w:hAnsi="Times New Roman" w:cs="Times New Roman"/>
      <w:b/>
      <w:bCs/>
      <w:sz w:val="24"/>
      <w:szCs w:val="24"/>
      <w:u w:val="single"/>
    </w:rPr>
  </w:style>
  <w:style w:type="paragraph" w:styleId="Heading3">
    <w:name w:val="heading 3"/>
    <w:basedOn w:val="Normal"/>
    <w:next w:val="Normal"/>
    <w:link w:val="Heading3Char"/>
    <w:uiPriority w:val="9"/>
    <w:unhideWhenUsed/>
    <w:qFormat/>
    <w:rsid w:val="007C6DDE"/>
    <w:pPr>
      <w:ind w:left="1800" w:hanging="360"/>
      <w:outlineLvl w:val="2"/>
    </w:pPr>
    <w:rPr>
      <w:rFonts w:ascii="Times New Roman" w:hAnsi="Times New Roman" w:cs="Times New Roman"/>
      <w:sz w:val="24"/>
      <w:szCs w:val="24"/>
    </w:rPr>
  </w:style>
  <w:style w:type="paragraph" w:styleId="Heading4">
    <w:name w:val="heading 4"/>
    <w:basedOn w:val="Normal"/>
    <w:next w:val="Normal"/>
    <w:link w:val="Heading4Char"/>
    <w:uiPriority w:val="9"/>
    <w:unhideWhenUsed/>
    <w:qFormat/>
    <w:rsid w:val="007C6DDE"/>
    <w:pPr>
      <w:spacing w:after="160"/>
      <w:ind w:left="2160" w:hanging="360"/>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BF614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F614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F614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F614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614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8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F0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7C"/>
    <w:rPr>
      <w:rFonts w:ascii="Segoe UI" w:hAnsi="Segoe UI" w:cs="Segoe UI"/>
      <w:sz w:val="18"/>
      <w:szCs w:val="18"/>
    </w:rPr>
  </w:style>
  <w:style w:type="paragraph" w:styleId="NoSpacing">
    <w:name w:val="No Spacing"/>
    <w:uiPriority w:val="1"/>
    <w:qFormat/>
    <w:rsid w:val="006F007C"/>
    <w:pPr>
      <w:widowControl/>
    </w:pPr>
  </w:style>
  <w:style w:type="paragraph" w:customStyle="1" w:styleId="xmsonormal">
    <w:name w:val="x_msonormal"/>
    <w:basedOn w:val="Normal"/>
    <w:rsid w:val="006F007C"/>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000B00"/>
    <w:pPr>
      <w:tabs>
        <w:tab w:val="center" w:pos="4680"/>
        <w:tab w:val="right" w:pos="9360"/>
      </w:tabs>
    </w:pPr>
  </w:style>
  <w:style w:type="character" w:customStyle="1" w:styleId="HeaderChar">
    <w:name w:val="Header Char"/>
    <w:basedOn w:val="DefaultParagraphFont"/>
    <w:link w:val="Header"/>
    <w:uiPriority w:val="99"/>
    <w:rsid w:val="00000B00"/>
  </w:style>
  <w:style w:type="paragraph" w:styleId="Footer">
    <w:name w:val="footer"/>
    <w:basedOn w:val="Normal"/>
    <w:link w:val="FooterChar"/>
    <w:uiPriority w:val="99"/>
    <w:unhideWhenUsed/>
    <w:rsid w:val="00000B00"/>
    <w:pPr>
      <w:tabs>
        <w:tab w:val="center" w:pos="4680"/>
        <w:tab w:val="right" w:pos="9360"/>
      </w:tabs>
    </w:pPr>
  </w:style>
  <w:style w:type="character" w:customStyle="1" w:styleId="FooterChar">
    <w:name w:val="Footer Char"/>
    <w:basedOn w:val="DefaultParagraphFont"/>
    <w:link w:val="Footer"/>
    <w:uiPriority w:val="99"/>
    <w:rsid w:val="00000B00"/>
  </w:style>
  <w:style w:type="character" w:styleId="Hyperlink">
    <w:name w:val="Hyperlink"/>
    <w:basedOn w:val="DefaultParagraphFont"/>
    <w:uiPriority w:val="99"/>
    <w:unhideWhenUsed/>
    <w:rsid w:val="00673B68"/>
    <w:rPr>
      <w:color w:val="0000FF" w:themeColor="hyperlink"/>
      <w:u w:val="single"/>
    </w:rPr>
  </w:style>
  <w:style w:type="character" w:styleId="CommentReference">
    <w:name w:val="annotation reference"/>
    <w:basedOn w:val="DefaultParagraphFont"/>
    <w:uiPriority w:val="99"/>
    <w:semiHidden/>
    <w:unhideWhenUsed/>
    <w:rsid w:val="00A0742C"/>
    <w:rPr>
      <w:sz w:val="16"/>
      <w:szCs w:val="16"/>
    </w:rPr>
  </w:style>
  <w:style w:type="paragraph" w:styleId="CommentText">
    <w:name w:val="annotation text"/>
    <w:basedOn w:val="Normal"/>
    <w:link w:val="CommentTextChar"/>
    <w:uiPriority w:val="99"/>
    <w:unhideWhenUsed/>
    <w:rsid w:val="00A0742C"/>
    <w:rPr>
      <w:sz w:val="20"/>
      <w:szCs w:val="20"/>
    </w:rPr>
  </w:style>
  <w:style w:type="character" w:customStyle="1" w:styleId="CommentTextChar">
    <w:name w:val="Comment Text Char"/>
    <w:basedOn w:val="DefaultParagraphFont"/>
    <w:link w:val="CommentText"/>
    <w:uiPriority w:val="99"/>
    <w:rsid w:val="00A0742C"/>
    <w:rPr>
      <w:sz w:val="20"/>
      <w:szCs w:val="20"/>
    </w:rPr>
  </w:style>
  <w:style w:type="paragraph" w:styleId="CommentSubject">
    <w:name w:val="annotation subject"/>
    <w:basedOn w:val="CommentText"/>
    <w:next w:val="CommentText"/>
    <w:link w:val="CommentSubjectChar"/>
    <w:uiPriority w:val="99"/>
    <w:semiHidden/>
    <w:unhideWhenUsed/>
    <w:rsid w:val="00A0742C"/>
    <w:rPr>
      <w:b/>
      <w:bCs/>
    </w:rPr>
  </w:style>
  <w:style w:type="character" w:customStyle="1" w:styleId="CommentSubjectChar">
    <w:name w:val="Comment Subject Char"/>
    <w:basedOn w:val="CommentTextChar"/>
    <w:link w:val="CommentSubject"/>
    <w:uiPriority w:val="99"/>
    <w:semiHidden/>
    <w:rsid w:val="00A0742C"/>
    <w:rPr>
      <w:b/>
      <w:bCs/>
      <w:sz w:val="20"/>
      <w:szCs w:val="20"/>
    </w:rPr>
  </w:style>
  <w:style w:type="numbering" w:customStyle="1" w:styleId="Style1">
    <w:name w:val="Style1"/>
    <w:uiPriority w:val="99"/>
    <w:rsid w:val="006128A0"/>
    <w:pPr>
      <w:numPr>
        <w:numId w:val="3"/>
      </w:numPr>
    </w:pPr>
  </w:style>
  <w:style w:type="character" w:styleId="UnresolvedMention">
    <w:name w:val="Unresolved Mention"/>
    <w:basedOn w:val="DefaultParagraphFont"/>
    <w:uiPriority w:val="99"/>
    <w:semiHidden/>
    <w:unhideWhenUsed/>
    <w:rsid w:val="00C3292D"/>
    <w:rPr>
      <w:color w:val="605E5C"/>
      <w:shd w:val="clear" w:color="auto" w:fill="E1DFDD"/>
    </w:rPr>
  </w:style>
  <w:style w:type="paragraph" w:styleId="Bibliography">
    <w:name w:val="Bibliography"/>
    <w:basedOn w:val="Normal"/>
    <w:next w:val="Normal"/>
    <w:uiPriority w:val="37"/>
    <w:semiHidden/>
    <w:unhideWhenUsed/>
    <w:rsid w:val="00BF6140"/>
  </w:style>
  <w:style w:type="paragraph" w:styleId="BlockText">
    <w:name w:val="Block Text"/>
    <w:basedOn w:val="Normal"/>
    <w:uiPriority w:val="99"/>
    <w:semiHidden/>
    <w:unhideWhenUsed/>
    <w:rsid w:val="00BF614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BF6140"/>
    <w:pPr>
      <w:spacing w:after="120" w:line="480" w:lineRule="auto"/>
    </w:pPr>
  </w:style>
  <w:style w:type="character" w:customStyle="1" w:styleId="BodyText2Char">
    <w:name w:val="Body Text 2 Char"/>
    <w:basedOn w:val="DefaultParagraphFont"/>
    <w:link w:val="BodyText2"/>
    <w:uiPriority w:val="99"/>
    <w:semiHidden/>
    <w:rsid w:val="00BF6140"/>
  </w:style>
  <w:style w:type="paragraph" w:styleId="BodyText3">
    <w:name w:val="Body Text 3"/>
    <w:basedOn w:val="Normal"/>
    <w:link w:val="BodyText3Char"/>
    <w:uiPriority w:val="99"/>
    <w:semiHidden/>
    <w:unhideWhenUsed/>
    <w:rsid w:val="00BF6140"/>
    <w:pPr>
      <w:spacing w:after="120"/>
    </w:pPr>
    <w:rPr>
      <w:sz w:val="16"/>
      <w:szCs w:val="16"/>
    </w:rPr>
  </w:style>
  <w:style w:type="character" w:customStyle="1" w:styleId="BodyText3Char">
    <w:name w:val="Body Text 3 Char"/>
    <w:basedOn w:val="DefaultParagraphFont"/>
    <w:link w:val="BodyText3"/>
    <w:uiPriority w:val="99"/>
    <w:semiHidden/>
    <w:rsid w:val="00BF6140"/>
    <w:rPr>
      <w:sz w:val="16"/>
      <w:szCs w:val="16"/>
    </w:rPr>
  </w:style>
  <w:style w:type="paragraph" w:styleId="BodyTextFirstIndent">
    <w:name w:val="Body Text First Indent"/>
    <w:basedOn w:val="BodyText"/>
    <w:link w:val="BodyTextFirstIndentChar"/>
    <w:uiPriority w:val="99"/>
    <w:semiHidden/>
    <w:unhideWhenUsed/>
    <w:rsid w:val="00BF6140"/>
    <w:pPr>
      <w:ind w:left="0" w:firstLine="360"/>
    </w:pPr>
    <w:rPr>
      <w:rFonts w:asciiTheme="minorHAnsi" w:eastAsiaTheme="minorHAnsi" w:hAnsiTheme="minorHAnsi"/>
      <w:sz w:val="22"/>
      <w:szCs w:val="22"/>
    </w:rPr>
  </w:style>
  <w:style w:type="character" w:customStyle="1" w:styleId="BodyTextChar">
    <w:name w:val="Body Text Char"/>
    <w:basedOn w:val="DefaultParagraphFont"/>
    <w:link w:val="BodyText"/>
    <w:uiPriority w:val="1"/>
    <w:rsid w:val="00BF6140"/>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uiPriority w:val="99"/>
    <w:semiHidden/>
    <w:rsid w:val="00BF6140"/>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BF6140"/>
    <w:pPr>
      <w:spacing w:after="120"/>
      <w:ind w:left="360"/>
    </w:pPr>
  </w:style>
  <w:style w:type="character" w:customStyle="1" w:styleId="BodyTextIndentChar">
    <w:name w:val="Body Text Indent Char"/>
    <w:basedOn w:val="DefaultParagraphFont"/>
    <w:link w:val="BodyTextIndent"/>
    <w:uiPriority w:val="99"/>
    <w:semiHidden/>
    <w:rsid w:val="00BF6140"/>
  </w:style>
  <w:style w:type="paragraph" w:styleId="BodyTextFirstIndent2">
    <w:name w:val="Body Text First Indent 2"/>
    <w:basedOn w:val="BodyTextIndent"/>
    <w:link w:val="BodyTextFirstIndent2Char"/>
    <w:uiPriority w:val="99"/>
    <w:semiHidden/>
    <w:unhideWhenUsed/>
    <w:rsid w:val="00BF6140"/>
    <w:pPr>
      <w:spacing w:after="0"/>
      <w:ind w:firstLine="360"/>
    </w:pPr>
  </w:style>
  <w:style w:type="character" w:customStyle="1" w:styleId="BodyTextFirstIndent2Char">
    <w:name w:val="Body Text First Indent 2 Char"/>
    <w:basedOn w:val="BodyTextIndentChar"/>
    <w:link w:val="BodyTextFirstIndent2"/>
    <w:uiPriority w:val="99"/>
    <w:semiHidden/>
    <w:rsid w:val="00BF6140"/>
  </w:style>
  <w:style w:type="paragraph" w:styleId="BodyTextIndent2">
    <w:name w:val="Body Text Indent 2"/>
    <w:basedOn w:val="Normal"/>
    <w:link w:val="BodyTextIndent2Char"/>
    <w:uiPriority w:val="99"/>
    <w:semiHidden/>
    <w:unhideWhenUsed/>
    <w:rsid w:val="00BF6140"/>
    <w:pPr>
      <w:spacing w:after="120" w:line="480" w:lineRule="auto"/>
      <w:ind w:left="360"/>
    </w:pPr>
  </w:style>
  <w:style w:type="character" w:customStyle="1" w:styleId="BodyTextIndent2Char">
    <w:name w:val="Body Text Indent 2 Char"/>
    <w:basedOn w:val="DefaultParagraphFont"/>
    <w:link w:val="BodyTextIndent2"/>
    <w:uiPriority w:val="99"/>
    <w:semiHidden/>
    <w:rsid w:val="00BF6140"/>
  </w:style>
  <w:style w:type="paragraph" w:styleId="BodyTextIndent3">
    <w:name w:val="Body Text Indent 3"/>
    <w:basedOn w:val="Normal"/>
    <w:link w:val="BodyTextIndent3Char"/>
    <w:uiPriority w:val="99"/>
    <w:semiHidden/>
    <w:unhideWhenUsed/>
    <w:rsid w:val="00BF61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6140"/>
    <w:rPr>
      <w:sz w:val="16"/>
      <w:szCs w:val="16"/>
    </w:rPr>
  </w:style>
  <w:style w:type="paragraph" w:styleId="Caption">
    <w:name w:val="caption"/>
    <w:basedOn w:val="Normal"/>
    <w:next w:val="Normal"/>
    <w:uiPriority w:val="35"/>
    <w:unhideWhenUsed/>
    <w:qFormat/>
    <w:rsid w:val="00BF6140"/>
    <w:pPr>
      <w:spacing w:after="200"/>
    </w:pPr>
    <w:rPr>
      <w:i/>
      <w:iCs/>
      <w:color w:val="1F497D" w:themeColor="text2"/>
      <w:sz w:val="18"/>
      <w:szCs w:val="18"/>
    </w:rPr>
  </w:style>
  <w:style w:type="paragraph" w:styleId="Closing">
    <w:name w:val="Closing"/>
    <w:basedOn w:val="Normal"/>
    <w:link w:val="ClosingChar"/>
    <w:uiPriority w:val="99"/>
    <w:semiHidden/>
    <w:unhideWhenUsed/>
    <w:rsid w:val="00BF6140"/>
    <w:pPr>
      <w:ind w:left="4320"/>
    </w:pPr>
  </w:style>
  <w:style w:type="character" w:customStyle="1" w:styleId="ClosingChar">
    <w:name w:val="Closing Char"/>
    <w:basedOn w:val="DefaultParagraphFont"/>
    <w:link w:val="Closing"/>
    <w:uiPriority w:val="99"/>
    <w:semiHidden/>
    <w:rsid w:val="00BF6140"/>
  </w:style>
  <w:style w:type="paragraph" w:styleId="Date">
    <w:name w:val="Date"/>
    <w:basedOn w:val="Normal"/>
    <w:next w:val="Normal"/>
    <w:link w:val="DateChar"/>
    <w:uiPriority w:val="99"/>
    <w:semiHidden/>
    <w:unhideWhenUsed/>
    <w:rsid w:val="00BF6140"/>
  </w:style>
  <w:style w:type="character" w:customStyle="1" w:styleId="DateChar">
    <w:name w:val="Date Char"/>
    <w:basedOn w:val="DefaultParagraphFont"/>
    <w:link w:val="Date"/>
    <w:uiPriority w:val="99"/>
    <w:semiHidden/>
    <w:rsid w:val="00BF6140"/>
  </w:style>
  <w:style w:type="paragraph" w:styleId="DocumentMap">
    <w:name w:val="Document Map"/>
    <w:basedOn w:val="Normal"/>
    <w:link w:val="DocumentMapChar"/>
    <w:uiPriority w:val="99"/>
    <w:semiHidden/>
    <w:unhideWhenUsed/>
    <w:rsid w:val="00BF614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6140"/>
    <w:rPr>
      <w:rFonts w:ascii="Segoe UI" w:hAnsi="Segoe UI" w:cs="Segoe UI"/>
      <w:sz w:val="16"/>
      <w:szCs w:val="16"/>
    </w:rPr>
  </w:style>
  <w:style w:type="paragraph" w:styleId="E-mailSignature">
    <w:name w:val="E-mail Signature"/>
    <w:basedOn w:val="Normal"/>
    <w:link w:val="E-mailSignatureChar"/>
    <w:uiPriority w:val="99"/>
    <w:semiHidden/>
    <w:unhideWhenUsed/>
    <w:rsid w:val="00BF6140"/>
  </w:style>
  <w:style w:type="character" w:customStyle="1" w:styleId="E-mailSignatureChar">
    <w:name w:val="E-mail Signature Char"/>
    <w:basedOn w:val="DefaultParagraphFont"/>
    <w:link w:val="E-mailSignature"/>
    <w:uiPriority w:val="99"/>
    <w:semiHidden/>
    <w:rsid w:val="00BF6140"/>
  </w:style>
  <w:style w:type="paragraph" w:styleId="EndnoteText">
    <w:name w:val="endnote text"/>
    <w:basedOn w:val="Normal"/>
    <w:link w:val="EndnoteTextChar"/>
    <w:uiPriority w:val="99"/>
    <w:semiHidden/>
    <w:unhideWhenUsed/>
    <w:rsid w:val="00BF6140"/>
    <w:rPr>
      <w:sz w:val="20"/>
      <w:szCs w:val="20"/>
    </w:rPr>
  </w:style>
  <w:style w:type="character" w:customStyle="1" w:styleId="EndnoteTextChar">
    <w:name w:val="Endnote Text Char"/>
    <w:basedOn w:val="DefaultParagraphFont"/>
    <w:link w:val="EndnoteText"/>
    <w:uiPriority w:val="99"/>
    <w:semiHidden/>
    <w:rsid w:val="00BF6140"/>
    <w:rPr>
      <w:sz w:val="20"/>
      <w:szCs w:val="20"/>
    </w:rPr>
  </w:style>
  <w:style w:type="paragraph" w:styleId="EnvelopeAddress">
    <w:name w:val="envelope address"/>
    <w:basedOn w:val="Normal"/>
    <w:uiPriority w:val="99"/>
    <w:semiHidden/>
    <w:unhideWhenUsed/>
    <w:rsid w:val="00BF614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F614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F6140"/>
    <w:rPr>
      <w:sz w:val="20"/>
      <w:szCs w:val="20"/>
    </w:rPr>
  </w:style>
  <w:style w:type="character" w:customStyle="1" w:styleId="FootnoteTextChar">
    <w:name w:val="Footnote Text Char"/>
    <w:basedOn w:val="DefaultParagraphFont"/>
    <w:link w:val="FootnoteText"/>
    <w:uiPriority w:val="99"/>
    <w:semiHidden/>
    <w:rsid w:val="00BF6140"/>
    <w:rPr>
      <w:sz w:val="20"/>
      <w:szCs w:val="20"/>
    </w:rPr>
  </w:style>
  <w:style w:type="character" w:customStyle="1" w:styleId="Heading2Char">
    <w:name w:val="Heading 2 Char"/>
    <w:basedOn w:val="DefaultParagraphFont"/>
    <w:link w:val="Heading2"/>
    <w:uiPriority w:val="9"/>
    <w:rsid w:val="007C6DDE"/>
    <w:rPr>
      <w:rFonts w:ascii="Times New Roman" w:hAnsi="Times New Roman" w:cs="Times New Roman"/>
      <w:b/>
      <w:bCs/>
      <w:sz w:val="24"/>
      <w:szCs w:val="24"/>
      <w:u w:val="single"/>
    </w:rPr>
  </w:style>
  <w:style w:type="character" w:customStyle="1" w:styleId="Heading3Char">
    <w:name w:val="Heading 3 Char"/>
    <w:basedOn w:val="DefaultParagraphFont"/>
    <w:link w:val="Heading3"/>
    <w:uiPriority w:val="9"/>
    <w:rsid w:val="007C6DDE"/>
    <w:rPr>
      <w:rFonts w:ascii="Times New Roman" w:hAnsi="Times New Roman" w:cs="Times New Roman"/>
      <w:sz w:val="24"/>
      <w:szCs w:val="24"/>
    </w:rPr>
  </w:style>
  <w:style w:type="character" w:customStyle="1" w:styleId="Heading4Char">
    <w:name w:val="Heading 4 Char"/>
    <w:basedOn w:val="DefaultParagraphFont"/>
    <w:link w:val="Heading4"/>
    <w:uiPriority w:val="9"/>
    <w:rsid w:val="007C6DDE"/>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BF614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F614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F614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F614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614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F6140"/>
    <w:rPr>
      <w:i/>
      <w:iCs/>
    </w:rPr>
  </w:style>
  <w:style w:type="character" w:customStyle="1" w:styleId="HTMLAddressChar">
    <w:name w:val="HTML Address Char"/>
    <w:basedOn w:val="DefaultParagraphFont"/>
    <w:link w:val="HTMLAddress"/>
    <w:uiPriority w:val="99"/>
    <w:semiHidden/>
    <w:rsid w:val="00BF6140"/>
    <w:rPr>
      <w:i/>
      <w:iCs/>
    </w:rPr>
  </w:style>
  <w:style w:type="paragraph" w:styleId="HTMLPreformatted">
    <w:name w:val="HTML Preformatted"/>
    <w:basedOn w:val="Normal"/>
    <w:link w:val="HTMLPreformattedChar"/>
    <w:uiPriority w:val="99"/>
    <w:semiHidden/>
    <w:unhideWhenUsed/>
    <w:rsid w:val="00BF614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F6140"/>
    <w:rPr>
      <w:rFonts w:ascii="Consolas" w:hAnsi="Consolas"/>
      <w:sz w:val="20"/>
      <w:szCs w:val="20"/>
    </w:rPr>
  </w:style>
  <w:style w:type="paragraph" w:styleId="Index1">
    <w:name w:val="index 1"/>
    <w:basedOn w:val="Normal"/>
    <w:next w:val="Normal"/>
    <w:autoRedefine/>
    <w:uiPriority w:val="99"/>
    <w:semiHidden/>
    <w:unhideWhenUsed/>
    <w:rsid w:val="00BF6140"/>
    <w:pPr>
      <w:ind w:left="220" w:hanging="220"/>
    </w:pPr>
  </w:style>
  <w:style w:type="paragraph" w:styleId="Index2">
    <w:name w:val="index 2"/>
    <w:basedOn w:val="Normal"/>
    <w:next w:val="Normal"/>
    <w:autoRedefine/>
    <w:uiPriority w:val="99"/>
    <w:semiHidden/>
    <w:unhideWhenUsed/>
    <w:rsid w:val="00BF6140"/>
    <w:pPr>
      <w:ind w:left="440" w:hanging="220"/>
    </w:pPr>
  </w:style>
  <w:style w:type="paragraph" w:styleId="Index3">
    <w:name w:val="index 3"/>
    <w:basedOn w:val="Normal"/>
    <w:next w:val="Normal"/>
    <w:autoRedefine/>
    <w:uiPriority w:val="99"/>
    <w:semiHidden/>
    <w:unhideWhenUsed/>
    <w:rsid w:val="00BF6140"/>
    <w:pPr>
      <w:ind w:left="660" w:hanging="220"/>
    </w:pPr>
  </w:style>
  <w:style w:type="paragraph" w:styleId="Index4">
    <w:name w:val="index 4"/>
    <w:basedOn w:val="Normal"/>
    <w:next w:val="Normal"/>
    <w:autoRedefine/>
    <w:uiPriority w:val="99"/>
    <w:semiHidden/>
    <w:unhideWhenUsed/>
    <w:rsid w:val="00BF6140"/>
    <w:pPr>
      <w:ind w:left="880" w:hanging="220"/>
    </w:pPr>
  </w:style>
  <w:style w:type="paragraph" w:styleId="Index5">
    <w:name w:val="index 5"/>
    <w:basedOn w:val="Normal"/>
    <w:next w:val="Normal"/>
    <w:autoRedefine/>
    <w:uiPriority w:val="99"/>
    <w:semiHidden/>
    <w:unhideWhenUsed/>
    <w:rsid w:val="00BF6140"/>
    <w:pPr>
      <w:ind w:left="1100" w:hanging="220"/>
    </w:pPr>
  </w:style>
  <w:style w:type="paragraph" w:styleId="Index6">
    <w:name w:val="index 6"/>
    <w:basedOn w:val="Normal"/>
    <w:next w:val="Normal"/>
    <w:autoRedefine/>
    <w:uiPriority w:val="99"/>
    <w:semiHidden/>
    <w:unhideWhenUsed/>
    <w:rsid w:val="00BF6140"/>
    <w:pPr>
      <w:ind w:left="1320" w:hanging="220"/>
    </w:pPr>
  </w:style>
  <w:style w:type="paragraph" w:styleId="Index7">
    <w:name w:val="index 7"/>
    <w:basedOn w:val="Normal"/>
    <w:next w:val="Normal"/>
    <w:autoRedefine/>
    <w:uiPriority w:val="99"/>
    <w:semiHidden/>
    <w:unhideWhenUsed/>
    <w:rsid w:val="00BF6140"/>
    <w:pPr>
      <w:ind w:left="1540" w:hanging="220"/>
    </w:pPr>
  </w:style>
  <w:style w:type="paragraph" w:styleId="Index8">
    <w:name w:val="index 8"/>
    <w:basedOn w:val="Normal"/>
    <w:next w:val="Normal"/>
    <w:autoRedefine/>
    <w:uiPriority w:val="99"/>
    <w:semiHidden/>
    <w:unhideWhenUsed/>
    <w:rsid w:val="00BF6140"/>
    <w:pPr>
      <w:ind w:left="1760" w:hanging="220"/>
    </w:pPr>
  </w:style>
  <w:style w:type="paragraph" w:styleId="Index9">
    <w:name w:val="index 9"/>
    <w:basedOn w:val="Normal"/>
    <w:next w:val="Normal"/>
    <w:autoRedefine/>
    <w:uiPriority w:val="99"/>
    <w:semiHidden/>
    <w:unhideWhenUsed/>
    <w:rsid w:val="00BF6140"/>
    <w:pPr>
      <w:ind w:left="1980" w:hanging="220"/>
    </w:pPr>
  </w:style>
  <w:style w:type="paragraph" w:styleId="IndexHeading">
    <w:name w:val="index heading"/>
    <w:basedOn w:val="Normal"/>
    <w:next w:val="Index1"/>
    <w:uiPriority w:val="99"/>
    <w:semiHidden/>
    <w:unhideWhenUsed/>
    <w:rsid w:val="00BF614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614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F6140"/>
    <w:rPr>
      <w:i/>
      <w:iCs/>
      <w:color w:val="4F81BD" w:themeColor="accent1"/>
    </w:rPr>
  </w:style>
  <w:style w:type="paragraph" w:styleId="List">
    <w:name w:val="List"/>
    <w:basedOn w:val="Normal"/>
    <w:uiPriority w:val="99"/>
    <w:semiHidden/>
    <w:unhideWhenUsed/>
    <w:rsid w:val="00BF6140"/>
    <w:pPr>
      <w:ind w:left="360" w:hanging="360"/>
      <w:contextualSpacing/>
    </w:pPr>
  </w:style>
  <w:style w:type="paragraph" w:styleId="List2">
    <w:name w:val="List 2"/>
    <w:basedOn w:val="Normal"/>
    <w:uiPriority w:val="99"/>
    <w:semiHidden/>
    <w:unhideWhenUsed/>
    <w:rsid w:val="00BF6140"/>
    <w:pPr>
      <w:ind w:left="720" w:hanging="360"/>
      <w:contextualSpacing/>
    </w:pPr>
  </w:style>
  <w:style w:type="paragraph" w:styleId="List3">
    <w:name w:val="List 3"/>
    <w:basedOn w:val="Normal"/>
    <w:uiPriority w:val="99"/>
    <w:semiHidden/>
    <w:unhideWhenUsed/>
    <w:rsid w:val="00BF6140"/>
    <w:pPr>
      <w:ind w:left="1080" w:hanging="360"/>
      <w:contextualSpacing/>
    </w:pPr>
  </w:style>
  <w:style w:type="paragraph" w:styleId="List4">
    <w:name w:val="List 4"/>
    <w:basedOn w:val="Normal"/>
    <w:uiPriority w:val="99"/>
    <w:semiHidden/>
    <w:unhideWhenUsed/>
    <w:rsid w:val="00BF6140"/>
    <w:pPr>
      <w:ind w:left="1440" w:hanging="360"/>
      <w:contextualSpacing/>
    </w:pPr>
  </w:style>
  <w:style w:type="paragraph" w:styleId="List5">
    <w:name w:val="List 5"/>
    <w:basedOn w:val="Normal"/>
    <w:uiPriority w:val="99"/>
    <w:semiHidden/>
    <w:unhideWhenUsed/>
    <w:rsid w:val="00BF6140"/>
    <w:pPr>
      <w:ind w:left="1800" w:hanging="360"/>
      <w:contextualSpacing/>
    </w:pPr>
  </w:style>
  <w:style w:type="paragraph" w:styleId="ListBullet">
    <w:name w:val="List Bullet"/>
    <w:basedOn w:val="Normal"/>
    <w:uiPriority w:val="99"/>
    <w:semiHidden/>
    <w:unhideWhenUsed/>
    <w:rsid w:val="00BF6140"/>
    <w:pPr>
      <w:numPr>
        <w:numId w:val="4"/>
      </w:numPr>
      <w:contextualSpacing/>
    </w:pPr>
  </w:style>
  <w:style w:type="paragraph" w:styleId="ListBullet2">
    <w:name w:val="List Bullet 2"/>
    <w:basedOn w:val="Normal"/>
    <w:uiPriority w:val="99"/>
    <w:semiHidden/>
    <w:unhideWhenUsed/>
    <w:rsid w:val="00BF6140"/>
    <w:pPr>
      <w:numPr>
        <w:numId w:val="5"/>
      </w:numPr>
      <w:contextualSpacing/>
    </w:pPr>
  </w:style>
  <w:style w:type="paragraph" w:styleId="ListBullet3">
    <w:name w:val="List Bullet 3"/>
    <w:basedOn w:val="Normal"/>
    <w:uiPriority w:val="99"/>
    <w:semiHidden/>
    <w:unhideWhenUsed/>
    <w:rsid w:val="00BF6140"/>
    <w:pPr>
      <w:numPr>
        <w:numId w:val="6"/>
      </w:numPr>
      <w:contextualSpacing/>
    </w:pPr>
  </w:style>
  <w:style w:type="paragraph" w:styleId="ListBullet4">
    <w:name w:val="List Bullet 4"/>
    <w:basedOn w:val="Normal"/>
    <w:uiPriority w:val="99"/>
    <w:semiHidden/>
    <w:unhideWhenUsed/>
    <w:rsid w:val="00BF6140"/>
    <w:pPr>
      <w:numPr>
        <w:numId w:val="7"/>
      </w:numPr>
      <w:contextualSpacing/>
    </w:pPr>
  </w:style>
  <w:style w:type="paragraph" w:styleId="ListBullet5">
    <w:name w:val="List Bullet 5"/>
    <w:basedOn w:val="Normal"/>
    <w:uiPriority w:val="99"/>
    <w:semiHidden/>
    <w:unhideWhenUsed/>
    <w:rsid w:val="00BF6140"/>
    <w:pPr>
      <w:numPr>
        <w:numId w:val="8"/>
      </w:numPr>
      <w:contextualSpacing/>
    </w:pPr>
  </w:style>
  <w:style w:type="paragraph" w:styleId="ListContinue">
    <w:name w:val="List Continue"/>
    <w:basedOn w:val="Normal"/>
    <w:uiPriority w:val="99"/>
    <w:semiHidden/>
    <w:unhideWhenUsed/>
    <w:rsid w:val="00BF6140"/>
    <w:pPr>
      <w:spacing w:after="120"/>
      <w:ind w:left="360"/>
      <w:contextualSpacing/>
    </w:pPr>
  </w:style>
  <w:style w:type="paragraph" w:styleId="ListContinue2">
    <w:name w:val="List Continue 2"/>
    <w:basedOn w:val="Normal"/>
    <w:uiPriority w:val="99"/>
    <w:semiHidden/>
    <w:unhideWhenUsed/>
    <w:rsid w:val="00BF6140"/>
    <w:pPr>
      <w:spacing w:after="120"/>
      <w:ind w:left="720"/>
      <w:contextualSpacing/>
    </w:pPr>
  </w:style>
  <w:style w:type="paragraph" w:styleId="ListContinue3">
    <w:name w:val="List Continue 3"/>
    <w:basedOn w:val="Normal"/>
    <w:uiPriority w:val="99"/>
    <w:semiHidden/>
    <w:unhideWhenUsed/>
    <w:rsid w:val="00BF6140"/>
    <w:pPr>
      <w:spacing w:after="120"/>
      <w:ind w:left="1080"/>
      <w:contextualSpacing/>
    </w:pPr>
  </w:style>
  <w:style w:type="paragraph" w:styleId="ListContinue4">
    <w:name w:val="List Continue 4"/>
    <w:basedOn w:val="Normal"/>
    <w:uiPriority w:val="99"/>
    <w:semiHidden/>
    <w:unhideWhenUsed/>
    <w:rsid w:val="00BF6140"/>
    <w:pPr>
      <w:spacing w:after="120"/>
      <w:ind w:left="1440"/>
      <w:contextualSpacing/>
    </w:pPr>
  </w:style>
  <w:style w:type="paragraph" w:styleId="ListContinue5">
    <w:name w:val="List Continue 5"/>
    <w:basedOn w:val="Normal"/>
    <w:uiPriority w:val="99"/>
    <w:semiHidden/>
    <w:unhideWhenUsed/>
    <w:rsid w:val="00BF6140"/>
    <w:pPr>
      <w:spacing w:after="120"/>
      <w:ind w:left="1800"/>
      <w:contextualSpacing/>
    </w:pPr>
  </w:style>
  <w:style w:type="paragraph" w:styleId="ListNumber">
    <w:name w:val="List Number"/>
    <w:basedOn w:val="Normal"/>
    <w:uiPriority w:val="99"/>
    <w:semiHidden/>
    <w:unhideWhenUsed/>
    <w:rsid w:val="00BF6140"/>
    <w:pPr>
      <w:numPr>
        <w:numId w:val="9"/>
      </w:numPr>
      <w:contextualSpacing/>
    </w:pPr>
  </w:style>
  <w:style w:type="paragraph" w:styleId="ListNumber2">
    <w:name w:val="List Number 2"/>
    <w:basedOn w:val="Normal"/>
    <w:uiPriority w:val="99"/>
    <w:semiHidden/>
    <w:unhideWhenUsed/>
    <w:rsid w:val="00BF6140"/>
    <w:pPr>
      <w:numPr>
        <w:numId w:val="10"/>
      </w:numPr>
      <w:contextualSpacing/>
    </w:pPr>
  </w:style>
  <w:style w:type="paragraph" w:styleId="ListNumber3">
    <w:name w:val="List Number 3"/>
    <w:basedOn w:val="Normal"/>
    <w:uiPriority w:val="99"/>
    <w:semiHidden/>
    <w:unhideWhenUsed/>
    <w:rsid w:val="00BF6140"/>
    <w:pPr>
      <w:numPr>
        <w:numId w:val="11"/>
      </w:numPr>
      <w:contextualSpacing/>
    </w:pPr>
  </w:style>
  <w:style w:type="paragraph" w:styleId="ListNumber4">
    <w:name w:val="List Number 4"/>
    <w:basedOn w:val="Normal"/>
    <w:uiPriority w:val="99"/>
    <w:semiHidden/>
    <w:unhideWhenUsed/>
    <w:rsid w:val="00BF6140"/>
    <w:pPr>
      <w:numPr>
        <w:numId w:val="12"/>
      </w:numPr>
      <w:contextualSpacing/>
    </w:pPr>
  </w:style>
  <w:style w:type="paragraph" w:styleId="ListNumber5">
    <w:name w:val="List Number 5"/>
    <w:basedOn w:val="Normal"/>
    <w:uiPriority w:val="99"/>
    <w:semiHidden/>
    <w:unhideWhenUsed/>
    <w:rsid w:val="00BF6140"/>
    <w:pPr>
      <w:numPr>
        <w:numId w:val="13"/>
      </w:numPr>
      <w:contextualSpacing/>
    </w:pPr>
  </w:style>
  <w:style w:type="paragraph" w:styleId="MacroText">
    <w:name w:val="macro"/>
    <w:link w:val="MacroTextChar"/>
    <w:uiPriority w:val="99"/>
    <w:semiHidden/>
    <w:unhideWhenUsed/>
    <w:rsid w:val="00BF614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BF6140"/>
    <w:rPr>
      <w:rFonts w:ascii="Consolas" w:hAnsi="Consolas"/>
      <w:sz w:val="20"/>
      <w:szCs w:val="20"/>
    </w:rPr>
  </w:style>
  <w:style w:type="paragraph" w:styleId="MessageHeader">
    <w:name w:val="Message Header"/>
    <w:basedOn w:val="Normal"/>
    <w:link w:val="MessageHeaderChar"/>
    <w:uiPriority w:val="99"/>
    <w:semiHidden/>
    <w:unhideWhenUsed/>
    <w:rsid w:val="00BF614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F6140"/>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BF6140"/>
    <w:rPr>
      <w:rFonts w:ascii="Times New Roman" w:hAnsi="Times New Roman" w:cs="Times New Roman"/>
      <w:sz w:val="24"/>
      <w:szCs w:val="24"/>
    </w:rPr>
  </w:style>
  <w:style w:type="paragraph" w:styleId="NormalIndent">
    <w:name w:val="Normal Indent"/>
    <w:basedOn w:val="Normal"/>
    <w:uiPriority w:val="99"/>
    <w:semiHidden/>
    <w:unhideWhenUsed/>
    <w:rsid w:val="00BF6140"/>
    <w:pPr>
      <w:ind w:left="720"/>
    </w:pPr>
  </w:style>
  <w:style w:type="paragraph" w:styleId="NoteHeading">
    <w:name w:val="Note Heading"/>
    <w:basedOn w:val="Normal"/>
    <w:next w:val="Normal"/>
    <w:link w:val="NoteHeadingChar"/>
    <w:uiPriority w:val="99"/>
    <w:semiHidden/>
    <w:unhideWhenUsed/>
    <w:rsid w:val="00BF6140"/>
  </w:style>
  <w:style w:type="character" w:customStyle="1" w:styleId="NoteHeadingChar">
    <w:name w:val="Note Heading Char"/>
    <w:basedOn w:val="DefaultParagraphFont"/>
    <w:link w:val="NoteHeading"/>
    <w:uiPriority w:val="99"/>
    <w:semiHidden/>
    <w:rsid w:val="00BF6140"/>
  </w:style>
  <w:style w:type="paragraph" w:styleId="PlainText">
    <w:name w:val="Plain Text"/>
    <w:basedOn w:val="Normal"/>
    <w:link w:val="PlainTextChar"/>
    <w:uiPriority w:val="99"/>
    <w:unhideWhenUsed/>
    <w:rsid w:val="00BF6140"/>
    <w:rPr>
      <w:rFonts w:ascii="Consolas" w:hAnsi="Consolas"/>
      <w:sz w:val="21"/>
      <w:szCs w:val="21"/>
    </w:rPr>
  </w:style>
  <w:style w:type="character" w:customStyle="1" w:styleId="PlainTextChar">
    <w:name w:val="Plain Text Char"/>
    <w:basedOn w:val="DefaultParagraphFont"/>
    <w:link w:val="PlainText"/>
    <w:uiPriority w:val="99"/>
    <w:rsid w:val="00BF6140"/>
    <w:rPr>
      <w:rFonts w:ascii="Consolas" w:hAnsi="Consolas"/>
      <w:sz w:val="21"/>
      <w:szCs w:val="21"/>
    </w:rPr>
  </w:style>
  <w:style w:type="paragraph" w:styleId="Quote">
    <w:name w:val="Quote"/>
    <w:basedOn w:val="Normal"/>
    <w:next w:val="Normal"/>
    <w:link w:val="QuoteChar"/>
    <w:uiPriority w:val="29"/>
    <w:qFormat/>
    <w:rsid w:val="00BF614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6140"/>
    <w:rPr>
      <w:i/>
      <w:iCs/>
      <w:color w:val="404040" w:themeColor="text1" w:themeTint="BF"/>
    </w:rPr>
  </w:style>
  <w:style w:type="paragraph" w:styleId="Salutation">
    <w:name w:val="Salutation"/>
    <w:basedOn w:val="Normal"/>
    <w:next w:val="Normal"/>
    <w:link w:val="SalutationChar"/>
    <w:uiPriority w:val="99"/>
    <w:semiHidden/>
    <w:unhideWhenUsed/>
    <w:rsid w:val="00BF6140"/>
  </w:style>
  <w:style w:type="character" w:customStyle="1" w:styleId="SalutationChar">
    <w:name w:val="Salutation Char"/>
    <w:basedOn w:val="DefaultParagraphFont"/>
    <w:link w:val="Salutation"/>
    <w:uiPriority w:val="99"/>
    <w:semiHidden/>
    <w:rsid w:val="00BF6140"/>
  </w:style>
  <w:style w:type="paragraph" w:styleId="Signature">
    <w:name w:val="Signature"/>
    <w:basedOn w:val="Normal"/>
    <w:link w:val="SignatureChar"/>
    <w:uiPriority w:val="99"/>
    <w:semiHidden/>
    <w:unhideWhenUsed/>
    <w:rsid w:val="00BF6140"/>
    <w:pPr>
      <w:ind w:left="4320"/>
    </w:pPr>
  </w:style>
  <w:style w:type="character" w:customStyle="1" w:styleId="SignatureChar">
    <w:name w:val="Signature Char"/>
    <w:basedOn w:val="DefaultParagraphFont"/>
    <w:link w:val="Signature"/>
    <w:uiPriority w:val="99"/>
    <w:semiHidden/>
    <w:rsid w:val="00BF6140"/>
  </w:style>
  <w:style w:type="paragraph" w:styleId="Subtitle">
    <w:name w:val="Subtitle"/>
    <w:basedOn w:val="Normal"/>
    <w:next w:val="Normal"/>
    <w:link w:val="SubtitleChar"/>
    <w:uiPriority w:val="11"/>
    <w:qFormat/>
    <w:rsid w:val="00BF614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F614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BF6140"/>
    <w:pPr>
      <w:ind w:left="220" w:hanging="220"/>
    </w:pPr>
  </w:style>
  <w:style w:type="paragraph" w:styleId="TableofFigures">
    <w:name w:val="table of figures"/>
    <w:basedOn w:val="Normal"/>
    <w:next w:val="Normal"/>
    <w:uiPriority w:val="99"/>
    <w:semiHidden/>
    <w:unhideWhenUsed/>
    <w:rsid w:val="00BF6140"/>
  </w:style>
  <w:style w:type="paragraph" w:styleId="Title">
    <w:name w:val="Title"/>
    <w:basedOn w:val="Normal"/>
    <w:next w:val="Normal"/>
    <w:link w:val="TitleChar"/>
    <w:uiPriority w:val="10"/>
    <w:qFormat/>
    <w:rsid w:val="00BF614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14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F614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F6140"/>
    <w:pPr>
      <w:spacing w:after="100"/>
    </w:pPr>
  </w:style>
  <w:style w:type="paragraph" w:styleId="TOC2">
    <w:name w:val="toc 2"/>
    <w:basedOn w:val="Normal"/>
    <w:next w:val="Normal"/>
    <w:autoRedefine/>
    <w:uiPriority w:val="39"/>
    <w:semiHidden/>
    <w:unhideWhenUsed/>
    <w:rsid w:val="00BF6140"/>
    <w:pPr>
      <w:spacing w:after="100"/>
      <w:ind w:left="220"/>
    </w:pPr>
  </w:style>
  <w:style w:type="paragraph" w:styleId="TOC3">
    <w:name w:val="toc 3"/>
    <w:basedOn w:val="Normal"/>
    <w:next w:val="Normal"/>
    <w:autoRedefine/>
    <w:uiPriority w:val="39"/>
    <w:semiHidden/>
    <w:unhideWhenUsed/>
    <w:rsid w:val="00BF6140"/>
    <w:pPr>
      <w:spacing w:after="100"/>
      <w:ind w:left="440"/>
    </w:pPr>
  </w:style>
  <w:style w:type="paragraph" w:styleId="TOC4">
    <w:name w:val="toc 4"/>
    <w:basedOn w:val="Normal"/>
    <w:next w:val="Normal"/>
    <w:autoRedefine/>
    <w:uiPriority w:val="39"/>
    <w:semiHidden/>
    <w:unhideWhenUsed/>
    <w:rsid w:val="00BF6140"/>
    <w:pPr>
      <w:spacing w:after="100"/>
      <w:ind w:left="660"/>
    </w:pPr>
  </w:style>
  <w:style w:type="paragraph" w:styleId="TOC5">
    <w:name w:val="toc 5"/>
    <w:basedOn w:val="Normal"/>
    <w:next w:val="Normal"/>
    <w:autoRedefine/>
    <w:uiPriority w:val="39"/>
    <w:semiHidden/>
    <w:unhideWhenUsed/>
    <w:rsid w:val="00BF6140"/>
    <w:pPr>
      <w:spacing w:after="100"/>
      <w:ind w:left="880"/>
    </w:pPr>
  </w:style>
  <w:style w:type="paragraph" w:styleId="TOC6">
    <w:name w:val="toc 6"/>
    <w:basedOn w:val="Normal"/>
    <w:next w:val="Normal"/>
    <w:autoRedefine/>
    <w:uiPriority w:val="39"/>
    <w:semiHidden/>
    <w:unhideWhenUsed/>
    <w:rsid w:val="00BF6140"/>
    <w:pPr>
      <w:spacing w:after="100"/>
      <w:ind w:left="1100"/>
    </w:pPr>
  </w:style>
  <w:style w:type="paragraph" w:styleId="TOC7">
    <w:name w:val="toc 7"/>
    <w:basedOn w:val="Normal"/>
    <w:next w:val="Normal"/>
    <w:autoRedefine/>
    <w:uiPriority w:val="39"/>
    <w:semiHidden/>
    <w:unhideWhenUsed/>
    <w:rsid w:val="00BF6140"/>
    <w:pPr>
      <w:spacing w:after="100"/>
      <w:ind w:left="1320"/>
    </w:pPr>
  </w:style>
  <w:style w:type="paragraph" w:styleId="TOC8">
    <w:name w:val="toc 8"/>
    <w:basedOn w:val="Normal"/>
    <w:next w:val="Normal"/>
    <w:autoRedefine/>
    <w:uiPriority w:val="39"/>
    <w:semiHidden/>
    <w:unhideWhenUsed/>
    <w:rsid w:val="00BF6140"/>
    <w:pPr>
      <w:spacing w:after="100"/>
      <w:ind w:left="1540"/>
    </w:pPr>
  </w:style>
  <w:style w:type="paragraph" w:styleId="TOC9">
    <w:name w:val="toc 9"/>
    <w:basedOn w:val="Normal"/>
    <w:next w:val="Normal"/>
    <w:autoRedefine/>
    <w:uiPriority w:val="39"/>
    <w:semiHidden/>
    <w:unhideWhenUsed/>
    <w:rsid w:val="00BF6140"/>
    <w:pPr>
      <w:spacing w:after="100"/>
      <w:ind w:left="1760"/>
    </w:pPr>
  </w:style>
  <w:style w:type="paragraph" w:styleId="TOCHeading">
    <w:name w:val="TOC Heading"/>
    <w:basedOn w:val="Heading1"/>
    <w:next w:val="Normal"/>
    <w:uiPriority w:val="39"/>
    <w:semiHidden/>
    <w:unhideWhenUsed/>
    <w:qFormat/>
    <w:rsid w:val="00BF6140"/>
    <w:pPr>
      <w:keepNext/>
      <w:keepLines/>
      <w:spacing w:before="240"/>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Revision">
    <w:name w:val="Revision"/>
    <w:hidden/>
    <w:uiPriority w:val="99"/>
    <w:semiHidden/>
    <w:rsid w:val="00994DF6"/>
    <w:pPr>
      <w:widowControl/>
    </w:pPr>
  </w:style>
  <w:style w:type="character" w:customStyle="1" w:styleId="Heading1Char">
    <w:name w:val="Heading 1 Char"/>
    <w:basedOn w:val="DefaultParagraphFont"/>
    <w:link w:val="Heading1"/>
    <w:uiPriority w:val="9"/>
    <w:rsid w:val="00F37C8E"/>
    <w:rPr>
      <w:rFonts w:ascii="Times New Roman" w:eastAsia="Times New Roman" w:hAnsi="Times New Roman" w:cs="Times New Roman"/>
      <w:b/>
      <w:bCs/>
      <w:sz w:val="24"/>
      <w:szCs w:val="24"/>
    </w:rPr>
  </w:style>
  <w:style w:type="paragraph" w:customStyle="1" w:styleId="xxmsonormal">
    <w:name w:val="x_xmsonormal"/>
    <w:basedOn w:val="Normal"/>
    <w:rsid w:val="00D319AA"/>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3B57CC"/>
    <w:pPr>
      <w:widowControl/>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E6B6F"/>
  </w:style>
  <w:style w:type="table" w:customStyle="1" w:styleId="TableGrid1">
    <w:name w:val="Table Grid1"/>
    <w:basedOn w:val="TableNormal"/>
    <w:next w:val="TableGrid"/>
    <w:uiPriority w:val="59"/>
    <w:rsid w:val="00DC6416"/>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072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0B78E2"/>
  </w:style>
  <w:style w:type="character" w:styleId="FollowedHyperlink">
    <w:name w:val="FollowedHyperlink"/>
    <w:basedOn w:val="DefaultParagraphFont"/>
    <w:uiPriority w:val="99"/>
    <w:semiHidden/>
    <w:unhideWhenUsed/>
    <w:rsid w:val="00B860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215">
      <w:bodyDiv w:val="1"/>
      <w:marLeft w:val="0"/>
      <w:marRight w:val="0"/>
      <w:marTop w:val="0"/>
      <w:marBottom w:val="0"/>
      <w:divBdr>
        <w:top w:val="none" w:sz="0" w:space="0" w:color="auto"/>
        <w:left w:val="none" w:sz="0" w:space="0" w:color="auto"/>
        <w:bottom w:val="none" w:sz="0" w:space="0" w:color="auto"/>
        <w:right w:val="none" w:sz="0" w:space="0" w:color="auto"/>
      </w:divBdr>
    </w:div>
    <w:div w:id="39979504">
      <w:bodyDiv w:val="1"/>
      <w:marLeft w:val="0"/>
      <w:marRight w:val="0"/>
      <w:marTop w:val="0"/>
      <w:marBottom w:val="0"/>
      <w:divBdr>
        <w:top w:val="none" w:sz="0" w:space="0" w:color="auto"/>
        <w:left w:val="none" w:sz="0" w:space="0" w:color="auto"/>
        <w:bottom w:val="none" w:sz="0" w:space="0" w:color="auto"/>
        <w:right w:val="none" w:sz="0" w:space="0" w:color="auto"/>
      </w:divBdr>
    </w:div>
    <w:div w:id="46491304">
      <w:bodyDiv w:val="1"/>
      <w:marLeft w:val="0"/>
      <w:marRight w:val="0"/>
      <w:marTop w:val="0"/>
      <w:marBottom w:val="0"/>
      <w:divBdr>
        <w:top w:val="none" w:sz="0" w:space="0" w:color="auto"/>
        <w:left w:val="none" w:sz="0" w:space="0" w:color="auto"/>
        <w:bottom w:val="none" w:sz="0" w:space="0" w:color="auto"/>
        <w:right w:val="none" w:sz="0" w:space="0" w:color="auto"/>
      </w:divBdr>
    </w:div>
    <w:div w:id="64232943">
      <w:bodyDiv w:val="1"/>
      <w:marLeft w:val="0"/>
      <w:marRight w:val="0"/>
      <w:marTop w:val="0"/>
      <w:marBottom w:val="0"/>
      <w:divBdr>
        <w:top w:val="none" w:sz="0" w:space="0" w:color="auto"/>
        <w:left w:val="none" w:sz="0" w:space="0" w:color="auto"/>
        <w:bottom w:val="none" w:sz="0" w:space="0" w:color="auto"/>
        <w:right w:val="none" w:sz="0" w:space="0" w:color="auto"/>
      </w:divBdr>
    </w:div>
    <w:div w:id="74324749">
      <w:bodyDiv w:val="1"/>
      <w:marLeft w:val="0"/>
      <w:marRight w:val="0"/>
      <w:marTop w:val="0"/>
      <w:marBottom w:val="0"/>
      <w:divBdr>
        <w:top w:val="none" w:sz="0" w:space="0" w:color="auto"/>
        <w:left w:val="none" w:sz="0" w:space="0" w:color="auto"/>
        <w:bottom w:val="none" w:sz="0" w:space="0" w:color="auto"/>
        <w:right w:val="none" w:sz="0" w:space="0" w:color="auto"/>
      </w:divBdr>
    </w:div>
    <w:div w:id="75515824">
      <w:bodyDiv w:val="1"/>
      <w:marLeft w:val="0"/>
      <w:marRight w:val="0"/>
      <w:marTop w:val="0"/>
      <w:marBottom w:val="0"/>
      <w:divBdr>
        <w:top w:val="none" w:sz="0" w:space="0" w:color="auto"/>
        <w:left w:val="none" w:sz="0" w:space="0" w:color="auto"/>
        <w:bottom w:val="none" w:sz="0" w:space="0" w:color="auto"/>
        <w:right w:val="none" w:sz="0" w:space="0" w:color="auto"/>
      </w:divBdr>
    </w:div>
    <w:div w:id="76946953">
      <w:bodyDiv w:val="1"/>
      <w:marLeft w:val="0"/>
      <w:marRight w:val="0"/>
      <w:marTop w:val="0"/>
      <w:marBottom w:val="0"/>
      <w:divBdr>
        <w:top w:val="none" w:sz="0" w:space="0" w:color="auto"/>
        <w:left w:val="none" w:sz="0" w:space="0" w:color="auto"/>
        <w:bottom w:val="none" w:sz="0" w:space="0" w:color="auto"/>
        <w:right w:val="none" w:sz="0" w:space="0" w:color="auto"/>
      </w:divBdr>
    </w:div>
    <w:div w:id="79982846">
      <w:bodyDiv w:val="1"/>
      <w:marLeft w:val="0"/>
      <w:marRight w:val="0"/>
      <w:marTop w:val="0"/>
      <w:marBottom w:val="0"/>
      <w:divBdr>
        <w:top w:val="none" w:sz="0" w:space="0" w:color="auto"/>
        <w:left w:val="none" w:sz="0" w:space="0" w:color="auto"/>
        <w:bottom w:val="none" w:sz="0" w:space="0" w:color="auto"/>
        <w:right w:val="none" w:sz="0" w:space="0" w:color="auto"/>
      </w:divBdr>
      <w:divsChild>
        <w:div w:id="151527414">
          <w:marLeft w:val="0"/>
          <w:marRight w:val="0"/>
          <w:marTop w:val="0"/>
          <w:marBottom w:val="0"/>
          <w:divBdr>
            <w:top w:val="none" w:sz="0" w:space="0" w:color="auto"/>
            <w:left w:val="none" w:sz="0" w:space="0" w:color="auto"/>
            <w:bottom w:val="none" w:sz="0" w:space="0" w:color="auto"/>
            <w:right w:val="none" w:sz="0" w:space="0" w:color="auto"/>
          </w:divBdr>
        </w:div>
        <w:div w:id="1092898234">
          <w:marLeft w:val="0"/>
          <w:marRight w:val="0"/>
          <w:marTop w:val="0"/>
          <w:marBottom w:val="0"/>
          <w:divBdr>
            <w:top w:val="none" w:sz="0" w:space="0" w:color="auto"/>
            <w:left w:val="none" w:sz="0" w:space="0" w:color="auto"/>
            <w:bottom w:val="none" w:sz="0" w:space="0" w:color="auto"/>
            <w:right w:val="none" w:sz="0" w:space="0" w:color="auto"/>
          </w:divBdr>
        </w:div>
        <w:div w:id="2080207470">
          <w:marLeft w:val="0"/>
          <w:marRight w:val="0"/>
          <w:marTop w:val="0"/>
          <w:marBottom w:val="0"/>
          <w:divBdr>
            <w:top w:val="none" w:sz="0" w:space="0" w:color="auto"/>
            <w:left w:val="none" w:sz="0" w:space="0" w:color="auto"/>
            <w:bottom w:val="none" w:sz="0" w:space="0" w:color="auto"/>
            <w:right w:val="none" w:sz="0" w:space="0" w:color="auto"/>
          </w:divBdr>
        </w:div>
        <w:div w:id="561015745">
          <w:marLeft w:val="0"/>
          <w:marRight w:val="0"/>
          <w:marTop w:val="0"/>
          <w:marBottom w:val="0"/>
          <w:divBdr>
            <w:top w:val="none" w:sz="0" w:space="0" w:color="auto"/>
            <w:left w:val="none" w:sz="0" w:space="0" w:color="auto"/>
            <w:bottom w:val="none" w:sz="0" w:space="0" w:color="auto"/>
            <w:right w:val="none" w:sz="0" w:space="0" w:color="auto"/>
          </w:divBdr>
        </w:div>
        <w:div w:id="1958759852">
          <w:marLeft w:val="0"/>
          <w:marRight w:val="0"/>
          <w:marTop w:val="0"/>
          <w:marBottom w:val="0"/>
          <w:divBdr>
            <w:top w:val="none" w:sz="0" w:space="0" w:color="auto"/>
            <w:left w:val="none" w:sz="0" w:space="0" w:color="auto"/>
            <w:bottom w:val="none" w:sz="0" w:space="0" w:color="auto"/>
            <w:right w:val="none" w:sz="0" w:space="0" w:color="auto"/>
          </w:divBdr>
        </w:div>
        <w:div w:id="1739478485">
          <w:marLeft w:val="0"/>
          <w:marRight w:val="0"/>
          <w:marTop w:val="0"/>
          <w:marBottom w:val="0"/>
          <w:divBdr>
            <w:top w:val="none" w:sz="0" w:space="0" w:color="auto"/>
            <w:left w:val="none" w:sz="0" w:space="0" w:color="auto"/>
            <w:bottom w:val="none" w:sz="0" w:space="0" w:color="auto"/>
            <w:right w:val="none" w:sz="0" w:space="0" w:color="auto"/>
          </w:divBdr>
        </w:div>
        <w:div w:id="2001275227">
          <w:marLeft w:val="0"/>
          <w:marRight w:val="0"/>
          <w:marTop w:val="0"/>
          <w:marBottom w:val="0"/>
          <w:divBdr>
            <w:top w:val="none" w:sz="0" w:space="0" w:color="auto"/>
            <w:left w:val="none" w:sz="0" w:space="0" w:color="auto"/>
            <w:bottom w:val="none" w:sz="0" w:space="0" w:color="auto"/>
            <w:right w:val="none" w:sz="0" w:space="0" w:color="auto"/>
          </w:divBdr>
        </w:div>
      </w:divsChild>
    </w:div>
    <w:div w:id="108546637">
      <w:bodyDiv w:val="1"/>
      <w:marLeft w:val="0"/>
      <w:marRight w:val="0"/>
      <w:marTop w:val="0"/>
      <w:marBottom w:val="0"/>
      <w:divBdr>
        <w:top w:val="none" w:sz="0" w:space="0" w:color="auto"/>
        <w:left w:val="none" w:sz="0" w:space="0" w:color="auto"/>
        <w:bottom w:val="none" w:sz="0" w:space="0" w:color="auto"/>
        <w:right w:val="none" w:sz="0" w:space="0" w:color="auto"/>
      </w:divBdr>
    </w:div>
    <w:div w:id="144199216">
      <w:bodyDiv w:val="1"/>
      <w:marLeft w:val="0"/>
      <w:marRight w:val="0"/>
      <w:marTop w:val="0"/>
      <w:marBottom w:val="0"/>
      <w:divBdr>
        <w:top w:val="none" w:sz="0" w:space="0" w:color="auto"/>
        <w:left w:val="none" w:sz="0" w:space="0" w:color="auto"/>
        <w:bottom w:val="none" w:sz="0" w:space="0" w:color="auto"/>
        <w:right w:val="none" w:sz="0" w:space="0" w:color="auto"/>
      </w:divBdr>
    </w:div>
    <w:div w:id="208762368">
      <w:bodyDiv w:val="1"/>
      <w:marLeft w:val="0"/>
      <w:marRight w:val="0"/>
      <w:marTop w:val="0"/>
      <w:marBottom w:val="0"/>
      <w:divBdr>
        <w:top w:val="none" w:sz="0" w:space="0" w:color="auto"/>
        <w:left w:val="none" w:sz="0" w:space="0" w:color="auto"/>
        <w:bottom w:val="none" w:sz="0" w:space="0" w:color="auto"/>
        <w:right w:val="none" w:sz="0" w:space="0" w:color="auto"/>
      </w:divBdr>
    </w:div>
    <w:div w:id="265508187">
      <w:bodyDiv w:val="1"/>
      <w:marLeft w:val="0"/>
      <w:marRight w:val="0"/>
      <w:marTop w:val="0"/>
      <w:marBottom w:val="0"/>
      <w:divBdr>
        <w:top w:val="none" w:sz="0" w:space="0" w:color="auto"/>
        <w:left w:val="none" w:sz="0" w:space="0" w:color="auto"/>
        <w:bottom w:val="none" w:sz="0" w:space="0" w:color="auto"/>
        <w:right w:val="none" w:sz="0" w:space="0" w:color="auto"/>
      </w:divBdr>
    </w:div>
    <w:div w:id="291981019">
      <w:bodyDiv w:val="1"/>
      <w:marLeft w:val="0"/>
      <w:marRight w:val="0"/>
      <w:marTop w:val="0"/>
      <w:marBottom w:val="0"/>
      <w:divBdr>
        <w:top w:val="none" w:sz="0" w:space="0" w:color="auto"/>
        <w:left w:val="none" w:sz="0" w:space="0" w:color="auto"/>
        <w:bottom w:val="none" w:sz="0" w:space="0" w:color="auto"/>
        <w:right w:val="none" w:sz="0" w:space="0" w:color="auto"/>
      </w:divBdr>
    </w:div>
    <w:div w:id="414595946">
      <w:bodyDiv w:val="1"/>
      <w:marLeft w:val="0"/>
      <w:marRight w:val="0"/>
      <w:marTop w:val="0"/>
      <w:marBottom w:val="0"/>
      <w:divBdr>
        <w:top w:val="none" w:sz="0" w:space="0" w:color="auto"/>
        <w:left w:val="none" w:sz="0" w:space="0" w:color="auto"/>
        <w:bottom w:val="none" w:sz="0" w:space="0" w:color="auto"/>
        <w:right w:val="none" w:sz="0" w:space="0" w:color="auto"/>
      </w:divBdr>
    </w:div>
    <w:div w:id="426538477">
      <w:bodyDiv w:val="1"/>
      <w:marLeft w:val="0"/>
      <w:marRight w:val="0"/>
      <w:marTop w:val="0"/>
      <w:marBottom w:val="0"/>
      <w:divBdr>
        <w:top w:val="none" w:sz="0" w:space="0" w:color="auto"/>
        <w:left w:val="none" w:sz="0" w:space="0" w:color="auto"/>
        <w:bottom w:val="none" w:sz="0" w:space="0" w:color="auto"/>
        <w:right w:val="none" w:sz="0" w:space="0" w:color="auto"/>
      </w:divBdr>
    </w:div>
    <w:div w:id="452942155">
      <w:bodyDiv w:val="1"/>
      <w:marLeft w:val="0"/>
      <w:marRight w:val="0"/>
      <w:marTop w:val="0"/>
      <w:marBottom w:val="0"/>
      <w:divBdr>
        <w:top w:val="none" w:sz="0" w:space="0" w:color="auto"/>
        <w:left w:val="none" w:sz="0" w:space="0" w:color="auto"/>
        <w:bottom w:val="none" w:sz="0" w:space="0" w:color="auto"/>
        <w:right w:val="none" w:sz="0" w:space="0" w:color="auto"/>
      </w:divBdr>
      <w:divsChild>
        <w:div w:id="666326170">
          <w:marLeft w:val="0"/>
          <w:marRight w:val="0"/>
          <w:marTop w:val="0"/>
          <w:marBottom w:val="0"/>
          <w:divBdr>
            <w:top w:val="none" w:sz="0" w:space="0" w:color="auto"/>
            <w:left w:val="none" w:sz="0" w:space="0" w:color="auto"/>
            <w:bottom w:val="none" w:sz="0" w:space="0" w:color="auto"/>
            <w:right w:val="none" w:sz="0" w:space="0" w:color="auto"/>
          </w:divBdr>
        </w:div>
        <w:div w:id="735083238">
          <w:marLeft w:val="0"/>
          <w:marRight w:val="0"/>
          <w:marTop w:val="0"/>
          <w:marBottom w:val="0"/>
          <w:divBdr>
            <w:top w:val="none" w:sz="0" w:space="0" w:color="auto"/>
            <w:left w:val="none" w:sz="0" w:space="0" w:color="auto"/>
            <w:bottom w:val="none" w:sz="0" w:space="0" w:color="auto"/>
            <w:right w:val="none" w:sz="0" w:space="0" w:color="auto"/>
          </w:divBdr>
        </w:div>
        <w:div w:id="1775125140">
          <w:marLeft w:val="0"/>
          <w:marRight w:val="0"/>
          <w:marTop w:val="0"/>
          <w:marBottom w:val="0"/>
          <w:divBdr>
            <w:top w:val="none" w:sz="0" w:space="0" w:color="auto"/>
            <w:left w:val="none" w:sz="0" w:space="0" w:color="auto"/>
            <w:bottom w:val="none" w:sz="0" w:space="0" w:color="auto"/>
            <w:right w:val="none" w:sz="0" w:space="0" w:color="auto"/>
          </w:divBdr>
        </w:div>
        <w:div w:id="1013452627">
          <w:marLeft w:val="0"/>
          <w:marRight w:val="0"/>
          <w:marTop w:val="0"/>
          <w:marBottom w:val="0"/>
          <w:divBdr>
            <w:top w:val="none" w:sz="0" w:space="0" w:color="auto"/>
            <w:left w:val="none" w:sz="0" w:space="0" w:color="auto"/>
            <w:bottom w:val="none" w:sz="0" w:space="0" w:color="auto"/>
            <w:right w:val="none" w:sz="0" w:space="0" w:color="auto"/>
          </w:divBdr>
        </w:div>
        <w:div w:id="1965505898">
          <w:marLeft w:val="0"/>
          <w:marRight w:val="0"/>
          <w:marTop w:val="0"/>
          <w:marBottom w:val="0"/>
          <w:divBdr>
            <w:top w:val="none" w:sz="0" w:space="0" w:color="auto"/>
            <w:left w:val="none" w:sz="0" w:space="0" w:color="auto"/>
            <w:bottom w:val="none" w:sz="0" w:space="0" w:color="auto"/>
            <w:right w:val="none" w:sz="0" w:space="0" w:color="auto"/>
          </w:divBdr>
        </w:div>
        <w:div w:id="534851880">
          <w:marLeft w:val="0"/>
          <w:marRight w:val="0"/>
          <w:marTop w:val="0"/>
          <w:marBottom w:val="0"/>
          <w:divBdr>
            <w:top w:val="none" w:sz="0" w:space="0" w:color="auto"/>
            <w:left w:val="none" w:sz="0" w:space="0" w:color="auto"/>
            <w:bottom w:val="none" w:sz="0" w:space="0" w:color="auto"/>
            <w:right w:val="none" w:sz="0" w:space="0" w:color="auto"/>
          </w:divBdr>
        </w:div>
        <w:div w:id="1613899602">
          <w:marLeft w:val="0"/>
          <w:marRight w:val="0"/>
          <w:marTop w:val="0"/>
          <w:marBottom w:val="0"/>
          <w:divBdr>
            <w:top w:val="none" w:sz="0" w:space="0" w:color="auto"/>
            <w:left w:val="none" w:sz="0" w:space="0" w:color="auto"/>
            <w:bottom w:val="none" w:sz="0" w:space="0" w:color="auto"/>
            <w:right w:val="none" w:sz="0" w:space="0" w:color="auto"/>
          </w:divBdr>
        </w:div>
      </w:divsChild>
    </w:div>
    <w:div w:id="600338506">
      <w:bodyDiv w:val="1"/>
      <w:marLeft w:val="0"/>
      <w:marRight w:val="0"/>
      <w:marTop w:val="0"/>
      <w:marBottom w:val="0"/>
      <w:divBdr>
        <w:top w:val="none" w:sz="0" w:space="0" w:color="auto"/>
        <w:left w:val="none" w:sz="0" w:space="0" w:color="auto"/>
        <w:bottom w:val="none" w:sz="0" w:space="0" w:color="auto"/>
        <w:right w:val="none" w:sz="0" w:space="0" w:color="auto"/>
      </w:divBdr>
    </w:div>
    <w:div w:id="606159800">
      <w:bodyDiv w:val="1"/>
      <w:marLeft w:val="0"/>
      <w:marRight w:val="0"/>
      <w:marTop w:val="0"/>
      <w:marBottom w:val="0"/>
      <w:divBdr>
        <w:top w:val="none" w:sz="0" w:space="0" w:color="auto"/>
        <w:left w:val="none" w:sz="0" w:space="0" w:color="auto"/>
        <w:bottom w:val="none" w:sz="0" w:space="0" w:color="auto"/>
        <w:right w:val="none" w:sz="0" w:space="0" w:color="auto"/>
      </w:divBdr>
    </w:div>
    <w:div w:id="606547039">
      <w:bodyDiv w:val="1"/>
      <w:marLeft w:val="0"/>
      <w:marRight w:val="0"/>
      <w:marTop w:val="0"/>
      <w:marBottom w:val="0"/>
      <w:divBdr>
        <w:top w:val="none" w:sz="0" w:space="0" w:color="auto"/>
        <w:left w:val="none" w:sz="0" w:space="0" w:color="auto"/>
        <w:bottom w:val="none" w:sz="0" w:space="0" w:color="auto"/>
        <w:right w:val="none" w:sz="0" w:space="0" w:color="auto"/>
      </w:divBdr>
    </w:div>
    <w:div w:id="623386770">
      <w:bodyDiv w:val="1"/>
      <w:marLeft w:val="0"/>
      <w:marRight w:val="0"/>
      <w:marTop w:val="0"/>
      <w:marBottom w:val="0"/>
      <w:divBdr>
        <w:top w:val="none" w:sz="0" w:space="0" w:color="auto"/>
        <w:left w:val="none" w:sz="0" w:space="0" w:color="auto"/>
        <w:bottom w:val="none" w:sz="0" w:space="0" w:color="auto"/>
        <w:right w:val="none" w:sz="0" w:space="0" w:color="auto"/>
      </w:divBdr>
    </w:div>
    <w:div w:id="639069968">
      <w:bodyDiv w:val="1"/>
      <w:marLeft w:val="0"/>
      <w:marRight w:val="0"/>
      <w:marTop w:val="0"/>
      <w:marBottom w:val="0"/>
      <w:divBdr>
        <w:top w:val="none" w:sz="0" w:space="0" w:color="auto"/>
        <w:left w:val="none" w:sz="0" w:space="0" w:color="auto"/>
        <w:bottom w:val="none" w:sz="0" w:space="0" w:color="auto"/>
        <w:right w:val="none" w:sz="0" w:space="0" w:color="auto"/>
      </w:divBdr>
    </w:div>
    <w:div w:id="643051202">
      <w:bodyDiv w:val="1"/>
      <w:marLeft w:val="0"/>
      <w:marRight w:val="0"/>
      <w:marTop w:val="0"/>
      <w:marBottom w:val="0"/>
      <w:divBdr>
        <w:top w:val="none" w:sz="0" w:space="0" w:color="auto"/>
        <w:left w:val="none" w:sz="0" w:space="0" w:color="auto"/>
        <w:bottom w:val="none" w:sz="0" w:space="0" w:color="auto"/>
        <w:right w:val="none" w:sz="0" w:space="0" w:color="auto"/>
      </w:divBdr>
    </w:div>
    <w:div w:id="715471296">
      <w:bodyDiv w:val="1"/>
      <w:marLeft w:val="0"/>
      <w:marRight w:val="0"/>
      <w:marTop w:val="0"/>
      <w:marBottom w:val="0"/>
      <w:divBdr>
        <w:top w:val="none" w:sz="0" w:space="0" w:color="auto"/>
        <w:left w:val="none" w:sz="0" w:space="0" w:color="auto"/>
        <w:bottom w:val="none" w:sz="0" w:space="0" w:color="auto"/>
        <w:right w:val="none" w:sz="0" w:space="0" w:color="auto"/>
      </w:divBdr>
    </w:div>
    <w:div w:id="745301939">
      <w:bodyDiv w:val="1"/>
      <w:marLeft w:val="0"/>
      <w:marRight w:val="0"/>
      <w:marTop w:val="0"/>
      <w:marBottom w:val="0"/>
      <w:divBdr>
        <w:top w:val="none" w:sz="0" w:space="0" w:color="auto"/>
        <w:left w:val="none" w:sz="0" w:space="0" w:color="auto"/>
        <w:bottom w:val="none" w:sz="0" w:space="0" w:color="auto"/>
        <w:right w:val="none" w:sz="0" w:space="0" w:color="auto"/>
      </w:divBdr>
    </w:div>
    <w:div w:id="757599999">
      <w:bodyDiv w:val="1"/>
      <w:marLeft w:val="0"/>
      <w:marRight w:val="0"/>
      <w:marTop w:val="0"/>
      <w:marBottom w:val="0"/>
      <w:divBdr>
        <w:top w:val="none" w:sz="0" w:space="0" w:color="auto"/>
        <w:left w:val="none" w:sz="0" w:space="0" w:color="auto"/>
        <w:bottom w:val="none" w:sz="0" w:space="0" w:color="auto"/>
        <w:right w:val="none" w:sz="0" w:space="0" w:color="auto"/>
      </w:divBdr>
    </w:div>
    <w:div w:id="767119842">
      <w:bodyDiv w:val="1"/>
      <w:marLeft w:val="0"/>
      <w:marRight w:val="0"/>
      <w:marTop w:val="0"/>
      <w:marBottom w:val="0"/>
      <w:divBdr>
        <w:top w:val="none" w:sz="0" w:space="0" w:color="auto"/>
        <w:left w:val="none" w:sz="0" w:space="0" w:color="auto"/>
        <w:bottom w:val="none" w:sz="0" w:space="0" w:color="auto"/>
        <w:right w:val="none" w:sz="0" w:space="0" w:color="auto"/>
      </w:divBdr>
    </w:div>
    <w:div w:id="804859638">
      <w:bodyDiv w:val="1"/>
      <w:marLeft w:val="0"/>
      <w:marRight w:val="0"/>
      <w:marTop w:val="0"/>
      <w:marBottom w:val="0"/>
      <w:divBdr>
        <w:top w:val="none" w:sz="0" w:space="0" w:color="auto"/>
        <w:left w:val="none" w:sz="0" w:space="0" w:color="auto"/>
        <w:bottom w:val="none" w:sz="0" w:space="0" w:color="auto"/>
        <w:right w:val="none" w:sz="0" w:space="0" w:color="auto"/>
      </w:divBdr>
    </w:div>
    <w:div w:id="853111808">
      <w:bodyDiv w:val="1"/>
      <w:marLeft w:val="0"/>
      <w:marRight w:val="0"/>
      <w:marTop w:val="0"/>
      <w:marBottom w:val="0"/>
      <w:divBdr>
        <w:top w:val="none" w:sz="0" w:space="0" w:color="auto"/>
        <w:left w:val="none" w:sz="0" w:space="0" w:color="auto"/>
        <w:bottom w:val="none" w:sz="0" w:space="0" w:color="auto"/>
        <w:right w:val="none" w:sz="0" w:space="0" w:color="auto"/>
      </w:divBdr>
    </w:div>
    <w:div w:id="859855549">
      <w:bodyDiv w:val="1"/>
      <w:marLeft w:val="0"/>
      <w:marRight w:val="0"/>
      <w:marTop w:val="0"/>
      <w:marBottom w:val="0"/>
      <w:divBdr>
        <w:top w:val="none" w:sz="0" w:space="0" w:color="auto"/>
        <w:left w:val="none" w:sz="0" w:space="0" w:color="auto"/>
        <w:bottom w:val="none" w:sz="0" w:space="0" w:color="auto"/>
        <w:right w:val="none" w:sz="0" w:space="0" w:color="auto"/>
      </w:divBdr>
    </w:div>
    <w:div w:id="881404671">
      <w:bodyDiv w:val="1"/>
      <w:marLeft w:val="0"/>
      <w:marRight w:val="0"/>
      <w:marTop w:val="0"/>
      <w:marBottom w:val="0"/>
      <w:divBdr>
        <w:top w:val="none" w:sz="0" w:space="0" w:color="auto"/>
        <w:left w:val="none" w:sz="0" w:space="0" w:color="auto"/>
        <w:bottom w:val="none" w:sz="0" w:space="0" w:color="auto"/>
        <w:right w:val="none" w:sz="0" w:space="0" w:color="auto"/>
      </w:divBdr>
    </w:div>
    <w:div w:id="905072006">
      <w:bodyDiv w:val="1"/>
      <w:marLeft w:val="0"/>
      <w:marRight w:val="0"/>
      <w:marTop w:val="0"/>
      <w:marBottom w:val="0"/>
      <w:divBdr>
        <w:top w:val="none" w:sz="0" w:space="0" w:color="auto"/>
        <w:left w:val="none" w:sz="0" w:space="0" w:color="auto"/>
        <w:bottom w:val="none" w:sz="0" w:space="0" w:color="auto"/>
        <w:right w:val="none" w:sz="0" w:space="0" w:color="auto"/>
      </w:divBdr>
    </w:div>
    <w:div w:id="927158816">
      <w:bodyDiv w:val="1"/>
      <w:marLeft w:val="0"/>
      <w:marRight w:val="0"/>
      <w:marTop w:val="0"/>
      <w:marBottom w:val="0"/>
      <w:divBdr>
        <w:top w:val="none" w:sz="0" w:space="0" w:color="auto"/>
        <w:left w:val="none" w:sz="0" w:space="0" w:color="auto"/>
        <w:bottom w:val="none" w:sz="0" w:space="0" w:color="auto"/>
        <w:right w:val="none" w:sz="0" w:space="0" w:color="auto"/>
      </w:divBdr>
    </w:div>
    <w:div w:id="1018046143">
      <w:bodyDiv w:val="1"/>
      <w:marLeft w:val="0"/>
      <w:marRight w:val="0"/>
      <w:marTop w:val="0"/>
      <w:marBottom w:val="0"/>
      <w:divBdr>
        <w:top w:val="none" w:sz="0" w:space="0" w:color="auto"/>
        <w:left w:val="none" w:sz="0" w:space="0" w:color="auto"/>
        <w:bottom w:val="none" w:sz="0" w:space="0" w:color="auto"/>
        <w:right w:val="none" w:sz="0" w:space="0" w:color="auto"/>
      </w:divBdr>
    </w:div>
    <w:div w:id="1071924941">
      <w:bodyDiv w:val="1"/>
      <w:marLeft w:val="0"/>
      <w:marRight w:val="0"/>
      <w:marTop w:val="0"/>
      <w:marBottom w:val="0"/>
      <w:divBdr>
        <w:top w:val="none" w:sz="0" w:space="0" w:color="auto"/>
        <w:left w:val="none" w:sz="0" w:space="0" w:color="auto"/>
        <w:bottom w:val="none" w:sz="0" w:space="0" w:color="auto"/>
        <w:right w:val="none" w:sz="0" w:space="0" w:color="auto"/>
      </w:divBdr>
    </w:div>
    <w:div w:id="1105804495">
      <w:bodyDiv w:val="1"/>
      <w:marLeft w:val="0"/>
      <w:marRight w:val="0"/>
      <w:marTop w:val="0"/>
      <w:marBottom w:val="0"/>
      <w:divBdr>
        <w:top w:val="none" w:sz="0" w:space="0" w:color="auto"/>
        <w:left w:val="none" w:sz="0" w:space="0" w:color="auto"/>
        <w:bottom w:val="none" w:sz="0" w:space="0" w:color="auto"/>
        <w:right w:val="none" w:sz="0" w:space="0" w:color="auto"/>
      </w:divBdr>
    </w:div>
    <w:div w:id="1122260978">
      <w:bodyDiv w:val="1"/>
      <w:marLeft w:val="0"/>
      <w:marRight w:val="0"/>
      <w:marTop w:val="0"/>
      <w:marBottom w:val="0"/>
      <w:divBdr>
        <w:top w:val="none" w:sz="0" w:space="0" w:color="auto"/>
        <w:left w:val="none" w:sz="0" w:space="0" w:color="auto"/>
        <w:bottom w:val="none" w:sz="0" w:space="0" w:color="auto"/>
        <w:right w:val="none" w:sz="0" w:space="0" w:color="auto"/>
      </w:divBdr>
    </w:div>
    <w:div w:id="1125002180">
      <w:bodyDiv w:val="1"/>
      <w:marLeft w:val="0"/>
      <w:marRight w:val="0"/>
      <w:marTop w:val="0"/>
      <w:marBottom w:val="0"/>
      <w:divBdr>
        <w:top w:val="none" w:sz="0" w:space="0" w:color="auto"/>
        <w:left w:val="none" w:sz="0" w:space="0" w:color="auto"/>
        <w:bottom w:val="none" w:sz="0" w:space="0" w:color="auto"/>
        <w:right w:val="none" w:sz="0" w:space="0" w:color="auto"/>
      </w:divBdr>
    </w:div>
    <w:div w:id="1130585276">
      <w:bodyDiv w:val="1"/>
      <w:marLeft w:val="0"/>
      <w:marRight w:val="0"/>
      <w:marTop w:val="0"/>
      <w:marBottom w:val="0"/>
      <w:divBdr>
        <w:top w:val="none" w:sz="0" w:space="0" w:color="auto"/>
        <w:left w:val="none" w:sz="0" w:space="0" w:color="auto"/>
        <w:bottom w:val="none" w:sz="0" w:space="0" w:color="auto"/>
        <w:right w:val="none" w:sz="0" w:space="0" w:color="auto"/>
      </w:divBdr>
    </w:div>
    <w:div w:id="1190217949">
      <w:bodyDiv w:val="1"/>
      <w:marLeft w:val="0"/>
      <w:marRight w:val="0"/>
      <w:marTop w:val="0"/>
      <w:marBottom w:val="0"/>
      <w:divBdr>
        <w:top w:val="none" w:sz="0" w:space="0" w:color="auto"/>
        <w:left w:val="none" w:sz="0" w:space="0" w:color="auto"/>
        <w:bottom w:val="none" w:sz="0" w:space="0" w:color="auto"/>
        <w:right w:val="none" w:sz="0" w:space="0" w:color="auto"/>
      </w:divBdr>
    </w:div>
    <w:div w:id="1288197440">
      <w:bodyDiv w:val="1"/>
      <w:marLeft w:val="0"/>
      <w:marRight w:val="0"/>
      <w:marTop w:val="0"/>
      <w:marBottom w:val="0"/>
      <w:divBdr>
        <w:top w:val="none" w:sz="0" w:space="0" w:color="auto"/>
        <w:left w:val="none" w:sz="0" w:space="0" w:color="auto"/>
        <w:bottom w:val="none" w:sz="0" w:space="0" w:color="auto"/>
        <w:right w:val="none" w:sz="0" w:space="0" w:color="auto"/>
      </w:divBdr>
    </w:div>
    <w:div w:id="1290355420">
      <w:bodyDiv w:val="1"/>
      <w:marLeft w:val="0"/>
      <w:marRight w:val="0"/>
      <w:marTop w:val="0"/>
      <w:marBottom w:val="0"/>
      <w:divBdr>
        <w:top w:val="none" w:sz="0" w:space="0" w:color="auto"/>
        <w:left w:val="none" w:sz="0" w:space="0" w:color="auto"/>
        <w:bottom w:val="none" w:sz="0" w:space="0" w:color="auto"/>
        <w:right w:val="none" w:sz="0" w:space="0" w:color="auto"/>
      </w:divBdr>
    </w:div>
    <w:div w:id="1338076788">
      <w:bodyDiv w:val="1"/>
      <w:marLeft w:val="0"/>
      <w:marRight w:val="0"/>
      <w:marTop w:val="0"/>
      <w:marBottom w:val="0"/>
      <w:divBdr>
        <w:top w:val="none" w:sz="0" w:space="0" w:color="auto"/>
        <w:left w:val="none" w:sz="0" w:space="0" w:color="auto"/>
        <w:bottom w:val="none" w:sz="0" w:space="0" w:color="auto"/>
        <w:right w:val="none" w:sz="0" w:space="0" w:color="auto"/>
      </w:divBdr>
    </w:div>
    <w:div w:id="1342900578">
      <w:bodyDiv w:val="1"/>
      <w:marLeft w:val="0"/>
      <w:marRight w:val="0"/>
      <w:marTop w:val="0"/>
      <w:marBottom w:val="0"/>
      <w:divBdr>
        <w:top w:val="none" w:sz="0" w:space="0" w:color="auto"/>
        <w:left w:val="none" w:sz="0" w:space="0" w:color="auto"/>
        <w:bottom w:val="none" w:sz="0" w:space="0" w:color="auto"/>
        <w:right w:val="none" w:sz="0" w:space="0" w:color="auto"/>
      </w:divBdr>
    </w:div>
    <w:div w:id="1372458963">
      <w:bodyDiv w:val="1"/>
      <w:marLeft w:val="0"/>
      <w:marRight w:val="0"/>
      <w:marTop w:val="0"/>
      <w:marBottom w:val="0"/>
      <w:divBdr>
        <w:top w:val="none" w:sz="0" w:space="0" w:color="auto"/>
        <w:left w:val="none" w:sz="0" w:space="0" w:color="auto"/>
        <w:bottom w:val="none" w:sz="0" w:space="0" w:color="auto"/>
        <w:right w:val="none" w:sz="0" w:space="0" w:color="auto"/>
      </w:divBdr>
    </w:div>
    <w:div w:id="1378892018">
      <w:bodyDiv w:val="1"/>
      <w:marLeft w:val="0"/>
      <w:marRight w:val="0"/>
      <w:marTop w:val="0"/>
      <w:marBottom w:val="0"/>
      <w:divBdr>
        <w:top w:val="none" w:sz="0" w:space="0" w:color="auto"/>
        <w:left w:val="none" w:sz="0" w:space="0" w:color="auto"/>
        <w:bottom w:val="none" w:sz="0" w:space="0" w:color="auto"/>
        <w:right w:val="none" w:sz="0" w:space="0" w:color="auto"/>
      </w:divBdr>
    </w:div>
    <w:div w:id="1441560926">
      <w:bodyDiv w:val="1"/>
      <w:marLeft w:val="0"/>
      <w:marRight w:val="0"/>
      <w:marTop w:val="0"/>
      <w:marBottom w:val="0"/>
      <w:divBdr>
        <w:top w:val="none" w:sz="0" w:space="0" w:color="auto"/>
        <w:left w:val="none" w:sz="0" w:space="0" w:color="auto"/>
        <w:bottom w:val="none" w:sz="0" w:space="0" w:color="auto"/>
        <w:right w:val="none" w:sz="0" w:space="0" w:color="auto"/>
      </w:divBdr>
    </w:div>
    <w:div w:id="1446996436">
      <w:bodyDiv w:val="1"/>
      <w:marLeft w:val="0"/>
      <w:marRight w:val="0"/>
      <w:marTop w:val="0"/>
      <w:marBottom w:val="0"/>
      <w:divBdr>
        <w:top w:val="none" w:sz="0" w:space="0" w:color="auto"/>
        <w:left w:val="none" w:sz="0" w:space="0" w:color="auto"/>
        <w:bottom w:val="none" w:sz="0" w:space="0" w:color="auto"/>
        <w:right w:val="none" w:sz="0" w:space="0" w:color="auto"/>
      </w:divBdr>
    </w:div>
    <w:div w:id="1468939048">
      <w:bodyDiv w:val="1"/>
      <w:marLeft w:val="0"/>
      <w:marRight w:val="0"/>
      <w:marTop w:val="0"/>
      <w:marBottom w:val="0"/>
      <w:divBdr>
        <w:top w:val="none" w:sz="0" w:space="0" w:color="auto"/>
        <w:left w:val="none" w:sz="0" w:space="0" w:color="auto"/>
        <w:bottom w:val="none" w:sz="0" w:space="0" w:color="auto"/>
        <w:right w:val="none" w:sz="0" w:space="0" w:color="auto"/>
      </w:divBdr>
      <w:divsChild>
        <w:div w:id="939414020">
          <w:marLeft w:val="0"/>
          <w:marRight w:val="0"/>
          <w:marTop w:val="0"/>
          <w:marBottom w:val="0"/>
          <w:divBdr>
            <w:top w:val="none" w:sz="0" w:space="0" w:color="auto"/>
            <w:left w:val="none" w:sz="0" w:space="0" w:color="auto"/>
            <w:bottom w:val="none" w:sz="0" w:space="0" w:color="auto"/>
            <w:right w:val="none" w:sz="0" w:space="0" w:color="auto"/>
          </w:divBdr>
        </w:div>
        <w:div w:id="167529144">
          <w:marLeft w:val="0"/>
          <w:marRight w:val="0"/>
          <w:marTop w:val="0"/>
          <w:marBottom w:val="0"/>
          <w:divBdr>
            <w:top w:val="none" w:sz="0" w:space="0" w:color="auto"/>
            <w:left w:val="none" w:sz="0" w:space="0" w:color="auto"/>
            <w:bottom w:val="none" w:sz="0" w:space="0" w:color="auto"/>
            <w:right w:val="none" w:sz="0" w:space="0" w:color="auto"/>
          </w:divBdr>
        </w:div>
        <w:div w:id="525680481">
          <w:marLeft w:val="0"/>
          <w:marRight w:val="0"/>
          <w:marTop w:val="0"/>
          <w:marBottom w:val="0"/>
          <w:divBdr>
            <w:top w:val="none" w:sz="0" w:space="0" w:color="auto"/>
            <w:left w:val="none" w:sz="0" w:space="0" w:color="auto"/>
            <w:bottom w:val="none" w:sz="0" w:space="0" w:color="auto"/>
            <w:right w:val="none" w:sz="0" w:space="0" w:color="auto"/>
          </w:divBdr>
        </w:div>
        <w:div w:id="19012119">
          <w:marLeft w:val="0"/>
          <w:marRight w:val="0"/>
          <w:marTop w:val="0"/>
          <w:marBottom w:val="0"/>
          <w:divBdr>
            <w:top w:val="none" w:sz="0" w:space="0" w:color="auto"/>
            <w:left w:val="none" w:sz="0" w:space="0" w:color="auto"/>
            <w:bottom w:val="none" w:sz="0" w:space="0" w:color="auto"/>
            <w:right w:val="none" w:sz="0" w:space="0" w:color="auto"/>
          </w:divBdr>
        </w:div>
        <w:div w:id="51583117">
          <w:marLeft w:val="0"/>
          <w:marRight w:val="0"/>
          <w:marTop w:val="0"/>
          <w:marBottom w:val="0"/>
          <w:divBdr>
            <w:top w:val="none" w:sz="0" w:space="0" w:color="auto"/>
            <w:left w:val="none" w:sz="0" w:space="0" w:color="auto"/>
            <w:bottom w:val="none" w:sz="0" w:space="0" w:color="auto"/>
            <w:right w:val="none" w:sz="0" w:space="0" w:color="auto"/>
          </w:divBdr>
        </w:div>
        <w:div w:id="1845433993">
          <w:marLeft w:val="0"/>
          <w:marRight w:val="0"/>
          <w:marTop w:val="0"/>
          <w:marBottom w:val="0"/>
          <w:divBdr>
            <w:top w:val="none" w:sz="0" w:space="0" w:color="auto"/>
            <w:left w:val="none" w:sz="0" w:space="0" w:color="auto"/>
            <w:bottom w:val="none" w:sz="0" w:space="0" w:color="auto"/>
            <w:right w:val="none" w:sz="0" w:space="0" w:color="auto"/>
          </w:divBdr>
        </w:div>
        <w:div w:id="368460867">
          <w:marLeft w:val="0"/>
          <w:marRight w:val="0"/>
          <w:marTop w:val="0"/>
          <w:marBottom w:val="0"/>
          <w:divBdr>
            <w:top w:val="none" w:sz="0" w:space="0" w:color="auto"/>
            <w:left w:val="none" w:sz="0" w:space="0" w:color="auto"/>
            <w:bottom w:val="none" w:sz="0" w:space="0" w:color="auto"/>
            <w:right w:val="none" w:sz="0" w:space="0" w:color="auto"/>
          </w:divBdr>
        </w:div>
      </w:divsChild>
    </w:div>
    <w:div w:id="1472746127">
      <w:bodyDiv w:val="1"/>
      <w:marLeft w:val="0"/>
      <w:marRight w:val="0"/>
      <w:marTop w:val="0"/>
      <w:marBottom w:val="0"/>
      <w:divBdr>
        <w:top w:val="none" w:sz="0" w:space="0" w:color="auto"/>
        <w:left w:val="none" w:sz="0" w:space="0" w:color="auto"/>
        <w:bottom w:val="none" w:sz="0" w:space="0" w:color="auto"/>
        <w:right w:val="none" w:sz="0" w:space="0" w:color="auto"/>
      </w:divBdr>
    </w:div>
    <w:div w:id="1490710138">
      <w:bodyDiv w:val="1"/>
      <w:marLeft w:val="0"/>
      <w:marRight w:val="0"/>
      <w:marTop w:val="0"/>
      <w:marBottom w:val="0"/>
      <w:divBdr>
        <w:top w:val="none" w:sz="0" w:space="0" w:color="auto"/>
        <w:left w:val="none" w:sz="0" w:space="0" w:color="auto"/>
        <w:bottom w:val="none" w:sz="0" w:space="0" w:color="auto"/>
        <w:right w:val="none" w:sz="0" w:space="0" w:color="auto"/>
      </w:divBdr>
    </w:div>
    <w:div w:id="1498496602">
      <w:bodyDiv w:val="1"/>
      <w:marLeft w:val="0"/>
      <w:marRight w:val="0"/>
      <w:marTop w:val="0"/>
      <w:marBottom w:val="0"/>
      <w:divBdr>
        <w:top w:val="none" w:sz="0" w:space="0" w:color="auto"/>
        <w:left w:val="none" w:sz="0" w:space="0" w:color="auto"/>
        <w:bottom w:val="none" w:sz="0" w:space="0" w:color="auto"/>
        <w:right w:val="none" w:sz="0" w:space="0" w:color="auto"/>
      </w:divBdr>
    </w:div>
    <w:div w:id="1533111270">
      <w:bodyDiv w:val="1"/>
      <w:marLeft w:val="0"/>
      <w:marRight w:val="0"/>
      <w:marTop w:val="0"/>
      <w:marBottom w:val="0"/>
      <w:divBdr>
        <w:top w:val="none" w:sz="0" w:space="0" w:color="auto"/>
        <w:left w:val="none" w:sz="0" w:space="0" w:color="auto"/>
        <w:bottom w:val="none" w:sz="0" w:space="0" w:color="auto"/>
        <w:right w:val="none" w:sz="0" w:space="0" w:color="auto"/>
      </w:divBdr>
    </w:div>
    <w:div w:id="1536112620">
      <w:bodyDiv w:val="1"/>
      <w:marLeft w:val="0"/>
      <w:marRight w:val="0"/>
      <w:marTop w:val="0"/>
      <w:marBottom w:val="0"/>
      <w:divBdr>
        <w:top w:val="none" w:sz="0" w:space="0" w:color="auto"/>
        <w:left w:val="none" w:sz="0" w:space="0" w:color="auto"/>
        <w:bottom w:val="none" w:sz="0" w:space="0" w:color="auto"/>
        <w:right w:val="none" w:sz="0" w:space="0" w:color="auto"/>
      </w:divBdr>
    </w:div>
    <w:div w:id="1562594017">
      <w:bodyDiv w:val="1"/>
      <w:marLeft w:val="0"/>
      <w:marRight w:val="0"/>
      <w:marTop w:val="0"/>
      <w:marBottom w:val="0"/>
      <w:divBdr>
        <w:top w:val="none" w:sz="0" w:space="0" w:color="auto"/>
        <w:left w:val="none" w:sz="0" w:space="0" w:color="auto"/>
        <w:bottom w:val="none" w:sz="0" w:space="0" w:color="auto"/>
        <w:right w:val="none" w:sz="0" w:space="0" w:color="auto"/>
      </w:divBdr>
    </w:div>
    <w:div w:id="1570387818">
      <w:bodyDiv w:val="1"/>
      <w:marLeft w:val="0"/>
      <w:marRight w:val="0"/>
      <w:marTop w:val="0"/>
      <w:marBottom w:val="0"/>
      <w:divBdr>
        <w:top w:val="none" w:sz="0" w:space="0" w:color="auto"/>
        <w:left w:val="none" w:sz="0" w:space="0" w:color="auto"/>
        <w:bottom w:val="none" w:sz="0" w:space="0" w:color="auto"/>
        <w:right w:val="none" w:sz="0" w:space="0" w:color="auto"/>
      </w:divBdr>
    </w:div>
    <w:div w:id="1599827772">
      <w:bodyDiv w:val="1"/>
      <w:marLeft w:val="0"/>
      <w:marRight w:val="0"/>
      <w:marTop w:val="0"/>
      <w:marBottom w:val="0"/>
      <w:divBdr>
        <w:top w:val="none" w:sz="0" w:space="0" w:color="auto"/>
        <w:left w:val="none" w:sz="0" w:space="0" w:color="auto"/>
        <w:bottom w:val="none" w:sz="0" w:space="0" w:color="auto"/>
        <w:right w:val="none" w:sz="0" w:space="0" w:color="auto"/>
      </w:divBdr>
    </w:div>
    <w:div w:id="1600093866">
      <w:bodyDiv w:val="1"/>
      <w:marLeft w:val="0"/>
      <w:marRight w:val="0"/>
      <w:marTop w:val="0"/>
      <w:marBottom w:val="0"/>
      <w:divBdr>
        <w:top w:val="none" w:sz="0" w:space="0" w:color="auto"/>
        <w:left w:val="none" w:sz="0" w:space="0" w:color="auto"/>
        <w:bottom w:val="none" w:sz="0" w:space="0" w:color="auto"/>
        <w:right w:val="none" w:sz="0" w:space="0" w:color="auto"/>
      </w:divBdr>
      <w:divsChild>
        <w:div w:id="389311727">
          <w:marLeft w:val="0"/>
          <w:marRight w:val="0"/>
          <w:marTop w:val="0"/>
          <w:marBottom w:val="0"/>
          <w:divBdr>
            <w:top w:val="none" w:sz="0" w:space="0" w:color="auto"/>
            <w:left w:val="none" w:sz="0" w:space="0" w:color="auto"/>
            <w:bottom w:val="none" w:sz="0" w:space="0" w:color="auto"/>
            <w:right w:val="none" w:sz="0" w:space="0" w:color="auto"/>
          </w:divBdr>
        </w:div>
        <w:div w:id="1088962322">
          <w:marLeft w:val="0"/>
          <w:marRight w:val="0"/>
          <w:marTop w:val="0"/>
          <w:marBottom w:val="0"/>
          <w:divBdr>
            <w:top w:val="none" w:sz="0" w:space="0" w:color="auto"/>
            <w:left w:val="none" w:sz="0" w:space="0" w:color="auto"/>
            <w:bottom w:val="none" w:sz="0" w:space="0" w:color="auto"/>
            <w:right w:val="none" w:sz="0" w:space="0" w:color="auto"/>
          </w:divBdr>
        </w:div>
        <w:div w:id="900480083">
          <w:marLeft w:val="0"/>
          <w:marRight w:val="0"/>
          <w:marTop w:val="0"/>
          <w:marBottom w:val="0"/>
          <w:divBdr>
            <w:top w:val="none" w:sz="0" w:space="0" w:color="auto"/>
            <w:left w:val="none" w:sz="0" w:space="0" w:color="auto"/>
            <w:bottom w:val="none" w:sz="0" w:space="0" w:color="auto"/>
            <w:right w:val="none" w:sz="0" w:space="0" w:color="auto"/>
          </w:divBdr>
        </w:div>
        <w:div w:id="1178349886">
          <w:marLeft w:val="0"/>
          <w:marRight w:val="0"/>
          <w:marTop w:val="0"/>
          <w:marBottom w:val="0"/>
          <w:divBdr>
            <w:top w:val="none" w:sz="0" w:space="0" w:color="auto"/>
            <w:left w:val="none" w:sz="0" w:space="0" w:color="auto"/>
            <w:bottom w:val="none" w:sz="0" w:space="0" w:color="auto"/>
            <w:right w:val="none" w:sz="0" w:space="0" w:color="auto"/>
          </w:divBdr>
        </w:div>
        <w:div w:id="722413682">
          <w:marLeft w:val="0"/>
          <w:marRight w:val="0"/>
          <w:marTop w:val="0"/>
          <w:marBottom w:val="0"/>
          <w:divBdr>
            <w:top w:val="none" w:sz="0" w:space="0" w:color="auto"/>
            <w:left w:val="none" w:sz="0" w:space="0" w:color="auto"/>
            <w:bottom w:val="none" w:sz="0" w:space="0" w:color="auto"/>
            <w:right w:val="none" w:sz="0" w:space="0" w:color="auto"/>
          </w:divBdr>
        </w:div>
        <w:div w:id="587424884">
          <w:marLeft w:val="0"/>
          <w:marRight w:val="0"/>
          <w:marTop w:val="0"/>
          <w:marBottom w:val="0"/>
          <w:divBdr>
            <w:top w:val="none" w:sz="0" w:space="0" w:color="auto"/>
            <w:left w:val="none" w:sz="0" w:space="0" w:color="auto"/>
            <w:bottom w:val="none" w:sz="0" w:space="0" w:color="auto"/>
            <w:right w:val="none" w:sz="0" w:space="0" w:color="auto"/>
          </w:divBdr>
        </w:div>
        <w:div w:id="1520007279">
          <w:marLeft w:val="0"/>
          <w:marRight w:val="0"/>
          <w:marTop w:val="0"/>
          <w:marBottom w:val="0"/>
          <w:divBdr>
            <w:top w:val="none" w:sz="0" w:space="0" w:color="auto"/>
            <w:left w:val="none" w:sz="0" w:space="0" w:color="auto"/>
            <w:bottom w:val="none" w:sz="0" w:space="0" w:color="auto"/>
            <w:right w:val="none" w:sz="0" w:space="0" w:color="auto"/>
          </w:divBdr>
        </w:div>
      </w:divsChild>
    </w:div>
    <w:div w:id="1634017295">
      <w:bodyDiv w:val="1"/>
      <w:marLeft w:val="0"/>
      <w:marRight w:val="0"/>
      <w:marTop w:val="0"/>
      <w:marBottom w:val="0"/>
      <w:divBdr>
        <w:top w:val="none" w:sz="0" w:space="0" w:color="auto"/>
        <w:left w:val="none" w:sz="0" w:space="0" w:color="auto"/>
        <w:bottom w:val="none" w:sz="0" w:space="0" w:color="auto"/>
        <w:right w:val="none" w:sz="0" w:space="0" w:color="auto"/>
      </w:divBdr>
    </w:div>
    <w:div w:id="1642879091">
      <w:bodyDiv w:val="1"/>
      <w:marLeft w:val="0"/>
      <w:marRight w:val="0"/>
      <w:marTop w:val="0"/>
      <w:marBottom w:val="0"/>
      <w:divBdr>
        <w:top w:val="none" w:sz="0" w:space="0" w:color="auto"/>
        <w:left w:val="none" w:sz="0" w:space="0" w:color="auto"/>
        <w:bottom w:val="none" w:sz="0" w:space="0" w:color="auto"/>
        <w:right w:val="none" w:sz="0" w:space="0" w:color="auto"/>
      </w:divBdr>
    </w:div>
    <w:div w:id="1718357839">
      <w:bodyDiv w:val="1"/>
      <w:marLeft w:val="0"/>
      <w:marRight w:val="0"/>
      <w:marTop w:val="0"/>
      <w:marBottom w:val="0"/>
      <w:divBdr>
        <w:top w:val="none" w:sz="0" w:space="0" w:color="auto"/>
        <w:left w:val="none" w:sz="0" w:space="0" w:color="auto"/>
        <w:bottom w:val="none" w:sz="0" w:space="0" w:color="auto"/>
        <w:right w:val="none" w:sz="0" w:space="0" w:color="auto"/>
      </w:divBdr>
    </w:div>
    <w:div w:id="1749767302">
      <w:bodyDiv w:val="1"/>
      <w:marLeft w:val="0"/>
      <w:marRight w:val="0"/>
      <w:marTop w:val="0"/>
      <w:marBottom w:val="0"/>
      <w:divBdr>
        <w:top w:val="none" w:sz="0" w:space="0" w:color="auto"/>
        <w:left w:val="none" w:sz="0" w:space="0" w:color="auto"/>
        <w:bottom w:val="none" w:sz="0" w:space="0" w:color="auto"/>
        <w:right w:val="none" w:sz="0" w:space="0" w:color="auto"/>
      </w:divBdr>
    </w:div>
    <w:div w:id="1755470652">
      <w:bodyDiv w:val="1"/>
      <w:marLeft w:val="0"/>
      <w:marRight w:val="0"/>
      <w:marTop w:val="0"/>
      <w:marBottom w:val="0"/>
      <w:divBdr>
        <w:top w:val="none" w:sz="0" w:space="0" w:color="auto"/>
        <w:left w:val="none" w:sz="0" w:space="0" w:color="auto"/>
        <w:bottom w:val="none" w:sz="0" w:space="0" w:color="auto"/>
        <w:right w:val="none" w:sz="0" w:space="0" w:color="auto"/>
      </w:divBdr>
    </w:div>
    <w:div w:id="1756129094">
      <w:bodyDiv w:val="1"/>
      <w:marLeft w:val="0"/>
      <w:marRight w:val="0"/>
      <w:marTop w:val="0"/>
      <w:marBottom w:val="0"/>
      <w:divBdr>
        <w:top w:val="none" w:sz="0" w:space="0" w:color="auto"/>
        <w:left w:val="none" w:sz="0" w:space="0" w:color="auto"/>
        <w:bottom w:val="none" w:sz="0" w:space="0" w:color="auto"/>
        <w:right w:val="none" w:sz="0" w:space="0" w:color="auto"/>
      </w:divBdr>
    </w:div>
    <w:div w:id="1879467904">
      <w:bodyDiv w:val="1"/>
      <w:marLeft w:val="0"/>
      <w:marRight w:val="0"/>
      <w:marTop w:val="0"/>
      <w:marBottom w:val="0"/>
      <w:divBdr>
        <w:top w:val="none" w:sz="0" w:space="0" w:color="auto"/>
        <w:left w:val="none" w:sz="0" w:space="0" w:color="auto"/>
        <w:bottom w:val="none" w:sz="0" w:space="0" w:color="auto"/>
        <w:right w:val="none" w:sz="0" w:space="0" w:color="auto"/>
      </w:divBdr>
    </w:div>
    <w:div w:id="1977954491">
      <w:bodyDiv w:val="1"/>
      <w:marLeft w:val="0"/>
      <w:marRight w:val="0"/>
      <w:marTop w:val="0"/>
      <w:marBottom w:val="0"/>
      <w:divBdr>
        <w:top w:val="none" w:sz="0" w:space="0" w:color="auto"/>
        <w:left w:val="none" w:sz="0" w:space="0" w:color="auto"/>
        <w:bottom w:val="none" w:sz="0" w:space="0" w:color="auto"/>
        <w:right w:val="none" w:sz="0" w:space="0" w:color="auto"/>
      </w:divBdr>
    </w:div>
    <w:div w:id="1979141500">
      <w:bodyDiv w:val="1"/>
      <w:marLeft w:val="0"/>
      <w:marRight w:val="0"/>
      <w:marTop w:val="0"/>
      <w:marBottom w:val="0"/>
      <w:divBdr>
        <w:top w:val="none" w:sz="0" w:space="0" w:color="auto"/>
        <w:left w:val="none" w:sz="0" w:space="0" w:color="auto"/>
        <w:bottom w:val="none" w:sz="0" w:space="0" w:color="auto"/>
        <w:right w:val="none" w:sz="0" w:space="0" w:color="auto"/>
      </w:divBdr>
    </w:div>
    <w:div w:id="2023970649">
      <w:bodyDiv w:val="1"/>
      <w:marLeft w:val="0"/>
      <w:marRight w:val="0"/>
      <w:marTop w:val="0"/>
      <w:marBottom w:val="0"/>
      <w:divBdr>
        <w:top w:val="none" w:sz="0" w:space="0" w:color="auto"/>
        <w:left w:val="none" w:sz="0" w:space="0" w:color="auto"/>
        <w:bottom w:val="none" w:sz="0" w:space="0" w:color="auto"/>
        <w:right w:val="none" w:sz="0" w:space="0" w:color="auto"/>
      </w:divBdr>
    </w:div>
    <w:div w:id="2066248598">
      <w:bodyDiv w:val="1"/>
      <w:marLeft w:val="0"/>
      <w:marRight w:val="0"/>
      <w:marTop w:val="0"/>
      <w:marBottom w:val="0"/>
      <w:divBdr>
        <w:top w:val="none" w:sz="0" w:space="0" w:color="auto"/>
        <w:left w:val="none" w:sz="0" w:space="0" w:color="auto"/>
        <w:bottom w:val="none" w:sz="0" w:space="0" w:color="auto"/>
        <w:right w:val="none" w:sz="0" w:space="0" w:color="auto"/>
      </w:divBdr>
    </w:div>
    <w:div w:id="2122146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nocookie.com/embed/NmTDrM3y8dw?si=4Sop_FIBGi8OrGH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77A63F79C18F4DBA6C1D458F4E191C" ma:contentTypeVersion="2" ma:contentTypeDescription="Create a new document." ma:contentTypeScope="" ma:versionID="2ecb4bddb4335563623a848f5e963972">
  <xsd:schema xmlns:xsd="http://www.w3.org/2001/XMLSchema" xmlns:xs="http://www.w3.org/2001/XMLSchema" xmlns:p="http://schemas.microsoft.com/office/2006/metadata/properties" xmlns:ns3="03c0206f-fb6e-456a-b8d4-4e3ffeb753c1" targetNamespace="http://schemas.microsoft.com/office/2006/metadata/properties" ma:root="true" ma:fieldsID="d130d61ca72a8afc82e8a5ead353af3f" ns3:_="">
    <xsd:import namespace="03c0206f-fb6e-456a-b8d4-4e3ffeb753c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0206f-fb6e-456a-b8d4-4e3ffeb7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5D774-1176-4FB1-8417-21B494BFC2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E92F05-9962-4764-8F60-C5B0232A1151}">
  <ds:schemaRefs>
    <ds:schemaRef ds:uri="http://schemas.openxmlformats.org/officeDocument/2006/bibliography"/>
  </ds:schemaRefs>
</ds:datastoreItem>
</file>

<file path=customXml/itemProps3.xml><?xml version="1.0" encoding="utf-8"?>
<ds:datastoreItem xmlns:ds="http://schemas.openxmlformats.org/officeDocument/2006/customXml" ds:itemID="{836BB247-7941-442F-9FEC-A1A0805B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0206f-fb6e-456a-b8d4-4e3ffeb75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44829-CCCA-4CCB-85E3-98A9903D7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14</Pages>
  <Words>4985</Words>
  <Characters>27622</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Microsoft Word - 01-07-2021 BEGA Directors Notes v3.docx</vt:lpstr>
    </vt:vector>
  </TitlesOfParts>
  <Company/>
  <LinksUpToDate>false</LinksUpToDate>
  <CharactersWithSpaces>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- 01-07-2021 BEGA Directors Notes v3.docx</dc:title>
  <dc:creator>Rochelle.Ford</dc:creator>
  <cp:lastModifiedBy>Tran, Lynn (BEGA)</cp:lastModifiedBy>
  <cp:revision>73</cp:revision>
  <cp:lastPrinted>2024-03-07T16:52:00Z</cp:lastPrinted>
  <dcterms:created xsi:type="dcterms:W3CDTF">2024-09-12T13:15:00Z</dcterms:created>
  <dcterms:modified xsi:type="dcterms:W3CDTF">2024-10-11T15:21:00Z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LastSaved">
    <vt:filetime>2021-01-07T00:00:00Z</vt:filetime>
  </property>
  <property fmtid="{D5CDD505-2E9C-101B-9397-08002B2CF9AE}" pid="4" name="ContentTypeId">
    <vt:lpwstr>0x010100B577A63F79C18F4DBA6C1D458F4E191C</vt:lpwstr>
  </property>
</Properties>
</file>