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74FCD" w14:textId="77777777" w:rsidR="00757D1E" w:rsidRPr="00862A90" w:rsidRDefault="00757D1E" w:rsidP="00757D1E">
      <w:pPr>
        <w:pStyle w:val="Heading1"/>
        <w:numPr>
          <w:ilvl w:val="0"/>
          <w:numId w:val="0"/>
        </w:numPr>
        <w:spacing w:before="40"/>
        <w:ind w:left="1338" w:right="1338"/>
        <w:jc w:val="center"/>
        <w:rPr>
          <w:b w:val="0"/>
          <w:bCs w:val="0"/>
        </w:rPr>
      </w:pPr>
      <w:r w:rsidRPr="00862A90">
        <w:rPr>
          <w:spacing w:val="-1"/>
        </w:rPr>
        <w:t>DISTRICT</w:t>
      </w:r>
      <w:r w:rsidRPr="00862A90">
        <w:rPr>
          <w:spacing w:val="-2"/>
        </w:rPr>
        <w:t xml:space="preserve"> </w:t>
      </w:r>
      <w:r w:rsidRPr="00862A90">
        <w:rPr>
          <w:spacing w:val="-1"/>
        </w:rPr>
        <w:t>OF</w:t>
      </w:r>
      <w:r w:rsidRPr="00862A90">
        <w:rPr>
          <w:spacing w:val="-2"/>
        </w:rPr>
        <w:t xml:space="preserve"> </w:t>
      </w:r>
      <w:r w:rsidRPr="00862A90">
        <w:rPr>
          <w:spacing w:val="-1"/>
        </w:rPr>
        <w:t>COLUMBIA</w:t>
      </w:r>
    </w:p>
    <w:p w14:paraId="5B7D4DC7" w14:textId="77777777" w:rsidR="00757D1E" w:rsidRPr="00862A90" w:rsidRDefault="00757D1E" w:rsidP="00757D1E">
      <w:pPr>
        <w:spacing w:line="480" w:lineRule="auto"/>
        <w:ind w:left="1338" w:right="1339"/>
        <w:jc w:val="center"/>
        <w:rPr>
          <w:rFonts w:ascii="Times New Roman" w:eastAsia="Times New Roman" w:hAnsi="Times New Roman" w:cs="Times New Roman"/>
          <w:b/>
          <w:bCs/>
          <w:spacing w:val="-1"/>
          <w:sz w:val="24"/>
          <w:szCs w:val="24"/>
        </w:rPr>
      </w:pPr>
      <w:r w:rsidRPr="00862A90">
        <w:rPr>
          <w:rFonts w:ascii="Times New Roman" w:eastAsia="Times New Roman" w:hAnsi="Times New Roman" w:cs="Times New Roman"/>
          <w:b/>
          <w:bCs/>
          <w:spacing w:val="-1"/>
          <w:sz w:val="24"/>
          <w:szCs w:val="24"/>
        </w:rPr>
        <w:t>BOARD</w:t>
      </w:r>
      <w:r w:rsidRPr="00862A90">
        <w:rPr>
          <w:rFonts w:ascii="Times New Roman" w:eastAsia="Times New Roman" w:hAnsi="Times New Roman" w:cs="Times New Roman"/>
          <w:b/>
          <w:bCs/>
          <w:spacing w:val="-3"/>
          <w:sz w:val="24"/>
          <w:szCs w:val="24"/>
        </w:rPr>
        <w:t xml:space="preserve"> </w:t>
      </w:r>
      <w:r w:rsidRPr="00862A90">
        <w:rPr>
          <w:rFonts w:ascii="Times New Roman" w:eastAsia="Times New Roman" w:hAnsi="Times New Roman" w:cs="Times New Roman"/>
          <w:b/>
          <w:bCs/>
          <w:sz w:val="24"/>
          <w:szCs w:val="24"/>
        </w:rPr>
        <w:t>OF</w:t>
      </w:r>
      <w:r w:rsidRPr="00862A90">
        <w:rPr>
          <w:rFonts w:ascii="Times New Roman" w:eastAsia="Times New Roman" w:hAnsi="Times New Roman" w:cs="Times New Roman"/>
          <w:b/>
          <w:bCs/>
          <w:spacing w:val="-1"/>
          <w:sz w:val="24"/>
          <w:szCs w:val="24"/>
        </w:rPr>
        <w:t xml:space="preserve"> ETHICS</w:t>
      </w:r>
      <w:r w:rsidRPr="00862A90">
        <w:rPr>
          <w:rFonts w:ascii="Times New Roman" w:eastAsia="Times New Roman" w:hAnsi="Times New Roman" w:cs="Times New Roman"/>
          <w:b/>
          <w:bCs/>
          <w:spacing w:val="-2"/>
          <w:sz w:val="24"/>
          <w:szCs w:val="24"/>
        </w:rPr>
        <w:t xml:space="preserve"> </w:t>
      </w:r>
      <w:r w:rsidRPr="00862A90">
        <w:rPr>
          <w:rFonts w:ascii="Times New Roman" w:eastAsia="Times New Roman" w:hAnsi="Times New Roman" w:cs="Times New Roman"/>
          <w:b/>
          <w:bCs/>
          <w:spacing w:val="-1"/>
          <w:sz w:val="24"/>
          <w:szCs w:val="24"/>
        </w:rPr>
        <w:t>AND</w:t>
      </w:r>
      <w:r w:rsidRPr="00862A90">
        <w:rPr>
          <w:rFonts w:ascii="Times New Roman" w:eastAsia="Times New Roman" w:hAnsi="Times New Roman" w:cs="Times New Roman"/>
          <w:b/>
          <w:bCs/>
          <w:spacing w:val="-2"/>
          <w:sz w:val="24"/>
          <w:szCs w:val="24"/>
        </w:rPr>
        <w:t xml:space="preserve"> </w:t>
      </w:r>
      <w:r w:rsidRPr="00862A90">
        <w:rPr>
          <w:rFonts w:ascii="Times New Roman" w:eastAsia="Times New Roman" w:hAnsi="Times New Roman" w:cs="Times New Roman"/>
          <w:b/>
          <w:bCs/>
          <w:spacing w:val="-1"/>
          <w:sz w:val="24"/>
          <w:szCs w:val="24"/>
        </w:rPr>
        <w:t>GOVERNMENT ACCOUNTABILITY</w:t>
      </w:r>
      <w:r w:rsidRPr="00862A90">
        <w:rPr>
          <w:rFonts w:ascii="Times New Roman" w:eastAsia="Times New Roman" w:hAnsi="Times New Roman" w:cs="Times New Roman"/>
          <w:b/>
          <w:bCs/>
          <w:spacing w:val="30"/>
          <w:sz w:val="24"/>
          <w:szCs w:val="24"/>
        </w:rPr>
        <w:t xml:space="preserve"> </w:t>
      </w:r>
    </w:p>
    <w:p w14:paraId="711DB11E" w14:textId="2B813975" w:rsidR="00757D1E" w:rsidRPr="00782693" w:rsidRDefault="00757D1E" w:rsidP="00757D1E">
      <w:pPr>
        <w:pStyle w:val="NoSpacing"/>
        <w:jc w:val="center"/>
      </w:pPr>
      <w:r w:rsidRPr="00862A90">
        <w:rPr>
          <w:rFonts w:ascii="Times New Roman" w:hAnsi="Times New Roman" w:cs="Times New Roman"/>
          <w:b/>
          <w:sz w:val="24"/>
          <w:szCs w:val="24"/>
        </w:rPr>
        <w:t xml:space="preserve">MEETING MINUTES </w:t>
      </w:r>
      <w:r w:rsidRPr="00862A9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00B679B2">
        <w:rPr>
          <w:rFonts w:ascii="Times New Roman" w:eastAsia="Times New Roman" w:hAnsi="Times New Roman" w:cs="Times New Roman"/>
          <w:b/>
          <w:bCs/>
          <w:sz w:val="24"/>
          <w:szCs w:val="24"/>
        </w:rPr>
        <w:t>October 10, 2024</w:t>
      </w:r>
    </w:p>
    <w:p w14:paraId="1B20C655" w14:textId="77777777" w:rsidR="00757D1E" w:rsidRDefault="00757D1E" w:rsidP="00757D1E">
      <w:pPr>
        <w:rPr>
          <w:rFonts w:ascii="Times New Roman" w:eastAsia="Times New Roman" w:hAnsi="Times New Roman" w:cs="Times New Roman"/>
          <w:sz w:val="24"/>
          <w:szCs w:val="24"/>
        </w:rPr>
      </w:pPr>
    </w:p>
    <w:p w14:paraId="0BC0DF8D" w14:textId="0C7384E1" w:rsidR="005D63E4" w:rsidRDefault="007D5FC7" w:rsidP="005058F8">
      <w:pPr>
        <w:jc w:val="both"/>
        <w:rPr>
          <w:rFonts w:ascii="Times New Roman" w:eastAsia="Times New Roman" w:hAnsi="Times New Roman" w:cs="Times New Roman"/>
          <w:sz w:val="24"/>
          <w:szCs w:val="24"/>
        </w:rPr>
      </w:pPr>
      <w:r w:rsidRPr="00E92AAD">
        <w:rPr>
          <w:rFonts w:ascii="Times New Roman" w:hAnsi="Times New Roman" w:cs="Times New Roman"/>
          <w:sz w:val="24"/>
          <w:szCs w:val="24"/>
        </w:rPr>
        <w:t xml:space="preserve">The District of Columbia Board of Ethics and Government Accountability </w:t>
      </w:r>
      <w:r>
        <w:rPr>
          <w:rFonts w:ascii="Times New Roman" w:hAnsi="Times New Roman" w:cs="Times New Roman"/>
          <w:sz w:val="24"/>
          <w:szCs w:val="24"/>
        </w:rPr>
        <w:t>held a</w:t>
      </w:r>
      <w:r w:rsidRPr="00E92AAD">
        <w:rPr>
          <w:rFonts w:ascii="Times New Roman" w:hAnsi="Times New Roman" w:cs="Times New Roman"/>
          <w:sz w:val="24"/>
          <w:szCs w:val="24"/>
        </w:rPr>
        <w:t xml:space="preserve"> </w:t>
      </w:r>
      <w:r>
        <w:rPr>
          <w:rFonts w:ascii="Times New Roman" w:hAnsi="Times New Roman" w:cs="Times New Roman"/>
          <w:sz w:val="24"/>
          <w:szCs w:val="24"/>
        </w:rPr>
        <w:t xml:space="preserve">hybrid </w:t>
      </w:r>
      <w:r w:rsidRPr="00E92AAD">
        <w:rPr>
          <w:rFonts w:ascii="Times New Roman" w:hAnsi="Times New Roman" w:cs="Times New Roman"/>
          <w:sz w:val="24"/>
          <w:szCs w:val="24"/>
        </w:rPr>
        <w:t>meeting at the Board of Ethics and Government Accountability, 1030 15</w:t>
      </w:r>
      <w:r w:rsidRPr="00E92AAD">
        <w:rPr>
          <w:rFonts w:ascii="Times New Roman" w:hAnsi="Times New Roman" w:cs="Times New Roman"/>
          <w:sz w:val="24"/>
          <w:szCs w:val="24"/>
          <w:vertAlign w:val="superscript"/>
        </w:rPr>
        <w:t>th</w:t>
      </w:r>
      <w:r w:rsidRPr="00E92AAD">
        <w:rPr>
          <w:rFonts w:ascii="Times New Roman" w:hAnsi="Times New Roman" w:cs="Times New Roman"/>
          <w:sz w:val="24"/>
          <w:szCs w:val="24"/>
        </w:rPr>
        <w:t xml:space="preserve"> Street, NW, Suite 700 West</w:t>
      </w:r>
      <w:r>
        <w:rPr>
          <w:rFonts w:ascii="Times New Roman" w:hAnsi="Times New Roman" w:cs="Times New Roman"/>
          <w:sz w:val="24"/>
          <w:szCs w:val="24"/>
        </w:rPr>
        <w:t>, and virtually</w:t>
      </w:r>
      <w:r w:rsidRPr="00E92AAD">
        <w:rPr>
          <w:rFonts w:ascii="Times New Roman" w:hAnsi="Times New Roman" w:cs="Times New Roman"/>
          <w:sz w:val="24"/>
          <w:szCs w:val="24"/>
        </w:rPr>
        <w:t xml:space="preserve"> </w:t>
      </w:r>
      <w:r>
        <w:rPr>
          <w:rFonts w:ascii="Times New Roman" w:hAnsi="Times New Roman" w:cs="Times New Roman"/>
          <w:sz w:val="24"/>
          <w:szCs w:val="24"/>
        </w:rPr>
        <w:t xml:space="preserve">on </w:t>
      </w:r>
      <w:r w:rsidR="005D63E4">
        <w:rPr>
          <w:rFonts w:ascii="Times New Roman" w:hAnsi="Times New Roman" w:cs="Times New Roman"/>
          <w:sz w:val="24"/>
          <w:szCs w:val="24"/>
        </w:rPr>
        <w:t>October 10</w:t>
      </w:r>
      <w:r>
        <w:rPr>
          <w:rFonts w:ascii="Times New Roman" w:hAnsi="Times New Roman" w:cs="Times New Roman"/>
          <w:sz w:val="24"/>
          <w:szCs w:val="24"/>
        </w:rPr>
        <w:t xml:space="preserve">, 2024, </w:t>
      </w:r>
      <w:r w:rsidRPr="00E92AAD">
        <w:rPr>
          <w:rFonts w:ascii="Times New Roman" w:hAnsi="Times New Roman" w:cs="Times New Roman"/>
          <w:sz w:val="24"/>
          <w:szCs w:val="24"/>
        </w:rPr>
        <w:t>at 12:00 p.m.</w:t>
      </w:r>
      <w:r w:rsidRPr="00A72C8F">
        <w:rPr>
          <w:rFonts w:ascii="Times New Roman" w:eastAsia="Times New Roman" w:hAnsi="Times New Roman" w:cs="Times New Roman"/>
          <w:sz w:val="24"/>
          <w:szCs w:val="24"/>
        </w:rPr>
        <w:t xml:space="preserve"> </w:t>
      </w:r>
      <w:r w:rsidR="005D63E4">
        <w:rPr>
          <w:rFonts w:ascii="Times New Roman" w:eastAsia="Times New Roman" w:hAnsi="Times New Roman" w:cs="Times New Roman"/>
          <w:sz w:val="24"/>
          <w:szCs w:val="24"/>
        </w:rPr>
        <w:t>Board Member Melissa Tucker chaired the meeting in the absence of Chairperson Norma Hutcheson.  Board Members Charles Nottingham, Felice Smith, and Darrin Sobin also participated in the meeting.</w:t>
      </w:r>
    </w:p>
    <w:p w14:paraId="62CFA42D" w14:textId="4109139D" w:rsidR="007D5FC7" w:rsidRPr="00862A90" w:rsidRDefault="00680E7C" w:rsidP="005058F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2DA4330" w14:textId="77777777" w:rsidR="007D5FC7" w:rsidRDefault="007D5FC7" w:rsidP="005058F8">
      <w:pPr>
        <w:jc w:val="both"/>
        <w:rPr>
          <w:rFonts w:ascii="Times New Roman" w:eastAsia="Times New Roman" w:hAnsi="Times New Roman" w:cs="Times New Roman"/>
          <w:sz w:val="24"/>
          <w:szCs w:val="24"/>
        </w:rPr>
      </w:pPr>
      <w:r w:rsidRPr="00862A90">
        <w:rPr>
          <w:rFonts w:ascii="Times New Roman" w:eastAsia="Times New Roman" w:hAnsi="Times New Roman" w:cs="Times New Roman"/>
          <w:sz w:val="24"/>
          <w:szCs w:val="24"/>
        </w:rPr>
        <w:t xml:space="preserve">Members of the public were welcome to attend, and a recording of the meeting will be made available on open-dc.gov and </w:t>
      </w:r>
      <w:r w:rsidRPr="0070346D">
        <w:rPr>
          <w:rFonts w:ascii="Times New Roman" w:eastAsia="Times New Roman" w:hAnsi="Times New Roman" w:cs="Times New Roman"/>
          <w:sz w:val="24"/>
          <w:szCs w:val="24"/>
        </w:rPr>
        <w:t>BEGA’s YouTube channel</w:t>
      </w:r>
      <w:r w:rsidRPr="00862A90">
        <w:rPr>
          <w:rFonts w:ascii="Times New Roman" w:eastAsia="Times New Roman" w:hAnsi="Times New Roman" w:cs="Times New Roman"/>
          <w:sz w:val="24"/>
          <w:szCs w:val="24"/>
        </w:rPr>
        <w:t>.</w:t>
      </w:r>
    </w:p>
    <w:p w14:paraId="00B13EFF" w14:textId="77777777" w:rsidR="00757D1E" w:rsidRPr="00862A90" w:rsidRDefault="00757D1E" w:rsidP="005058F8">
      <w:pPr>
        <w:jc w:val="both"/>
        <w:rPr>
          <w:rFonts w:ascii="Times New Roman" w:eastAsia="Times New Roman" w:hAnsi="Times New Roman" w:cs="Times New Roman"/>
          <w:sz w:val="24"/>
          <w:szCs w:val="24"/>
        </w:rPr>
      </w:pPr>
    </w:p>
    <w:p w14:paraId="2ACA6FE4" w14:textId="77777777" w:rsidR="00757D1E" w:rsidRPr="002F790E" w:rsidRDefault="00757D1E" w:rsidP="005058F8">
      <w:pPr>
        <w:pStyle w:val="Heading1"/>
      </w:pPr>
      <w:r w:rsidRPr="002F790E">
        <w:t>Call to Order</w:t>
      </w:r>
    </w:p>
    <w:p w14:paraId="33333A99" w14:textId="77777777" w:rsidR="00757D1E" w:rsidRPr="002F790E" w:rsidRDefault="00757D1E" w:rsidP="005058F8">
      <w:pPr>
        <w:ind w:left="720"/>
        <w:jc w:val="both"/>
        <w:rPr>
          <w:rFonts w:ascii="Times New Roman" w:eastAsia="Times New Roman" w:hAnsi="Times New Roman" w:cs="Times New Roman"/>
          <w:sz w:val="24"/>
          <w:szCs w:val="24"/>
        </w:rPr>
      </w:pPr>
    </w:p>
    <w:p w14:paraId="4F5BCA79" w14:textId="68362890" w:rsidR="00757D1E" w:rsidRPr="00F35274" w:rsidRDefault="00757D1E" w:rsidP="005058F8">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meeting was called to order at </w:t>
      </w:r>
      <w:r w:rsidR="00F12EEE">
        <w:rPr>
          <w:rFonts w:ascii="Times New Roman" w:eastAsia="Times New Roman" w:hAnsi="Times New Roman" w:cs="Times New Roman"/>
          <w:sz w:val="24"/>
          <w:szCs w:val="24"/>
        </w:rPr>
        <w:t>12:01 pm</w:t>
      </w:r>
      <w:r w:rsidR="00BF0834">
        <w:rPr>
          <w:rFonts w:ascii="Times New Roman" w:eastAsia="Times New Roman" w:hAnsi="Times New Roman" w:cs="Times New Roman"/>
          <w:sz w:val="24"/>
          <w:szCs w:val="24"/>
        </w:rPr>
        <w:t>.</w:t>
      </w:r>
    </w:p>
    <w:p w14:paraId="0F735FB6" w14:textId="77777777" w:rsidR="00757D1E" w:rsidRPr="002F790E" w:rsidRDefault="00757D1E" w:rsidP="005058F8">
      <w:pPr>
        <w:jc w:val="both"/>
        <w:rPr>
          <w:rFonts w:ascii="Times New Roman" w:eastAsia="Times New Roman" w:hAnsi="Times New Roman" w:cs="Times New Roman"/>
          <w:b/>
          <w:bCs/>
          <w:sz w:val="24"/>
          <w:szCs w:val="24"/>
        </w:rPr>
      </w:pPr>
    </w:p>
    <w:p w14:paraId="582B7985" w14:textId="77777777" w:rsidR="00757D1E" w:rsidRPr="002F790E" w:rsidRDefault="00757D1E" w:rsidP="005058F8">
      <w:pPr>
        <w:pStyle w:val="Heading1"/>
      </w:pPr>
      <w:r w:rsidRPr="002F790E">
        <w:t>Ascertainment</w:t>
      </w:r>
      <w:r w:rsidRPr="002F790E">
        <w:rPr>
          <w:spacing w:val="-12"/>
        </w:rPr>
        <w:t xml:space="preserve"> </w:t>
      </w:r>
      <w:r w:rsidRPr="002F790E">
        <w:t>of</w:t>
      </w:r>
      <w:r w:rsidRPr="002F790E">
        <w:rPr>
          <w:spacing w:val="-11"/>
        </w:rPr>
        <w:t xml:space="preserve"> </w:t>
      </w:r>
      <w:r w:rsidRPr="002F790E">
        <w:t>Quorum</w:t>
      </w:r>
    </w:p>
    <w:p w14:paraId="16E1CA32" w14:textId="77777777" w:rsidR="00757D1E" w:rsidRDefault="00757D1E" w:rsidP="005058F8">
      <w:pPr>
        <w:ind w:left="720"/>
        <w:jc w:val="both"/>
        <w:rPr>
          <w:rFonts w:ascii="Times New Roman" w:eastAsia="Times New Roman" w:hAnsi="Times New Roman" w:cs="Times New Roman"/>
          <w:b/>
          <w:bCs/>
          <w:sz w:val="24"/>
          <w:szCs w:val="24"/>
        </w:rPr>
      </w:pPr>
    </w:p>
    <w:p w14:paraId="2A641C90" w14:textId="47FC4FAE" w:rsidR="001D304D" w:rsidRPr="00D31FA5" w:rsidRDefault="00D31FA5" w:rsidP="00D31FA5">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four Board members were present at the start of the meeting.</w:t>
      </w:r>
    </w:p>
    <w:p w14:paraId="44490F73" w14:textId="77777777" w:rsidR="00D31FA5" w:rsidRPr="002F790E" w:rsidRDefault="00D31FA5" w:rsidP="005058F8">
      <w:pPr>
        <w:jc w:val="both"/>
        <w:rPr>
          <w:rFonts w:ascii="Times New Roman" w:eastAsia="Times New Roman" w:hAnsi="Times New Roman" w:cs="Times New Roman"/>
          <w:b/>
          <w:bCs/>
          <w:sz w:val="24"/>
          <w:szCs w:val="24"/>
        </w:rPr>
      </w:pPr>
    </w:p>
    <w:p w14:paraId="2A33B0BD" w14:textId="77777777" w:rsidR="00757D1E" w:rsidRPr="002F790E" w:rsidRDefault="00757D1E" w:rsidP="005058F8">
      <w:pPr>
        <w:pStyle w:val="Heading1"/>
      </w:pPr>
      <w:r w:rsidRPr="002F790E">
        <w:t>Adoption of the Agenda/Approval</w:t>
      </w:r>
      <w:r w:rsidRPr="002F790E">
        <w:rPr>
          <w:spacing w:val="1"/>
        </w:rPr>
        <w:t xml:space="preserve"> </w:t>
      </w:r>
      <w:r w:rsidRPr="002F790E">
        <w:t>of Minutes</w:t>
      </w:r>
    </w:p>
    <w:p w14:paraId="1C10166F" w14:textId="77777777" w:rsidR="00757D1E" w:rsidRDefault="00757D1E" w:rsidP="005058F8">
      <w:pPr>
        <w:tabs>
          <w:tab w:val="left" w:pos="840"/>
        </w:tabs>
        <w:jc w:val="both"/>
        <w:rPr>
          <w:rFonts w:ascii="Times New Roman" w:hAnsi="Times New Roman" w:cs="Times New Roman"/>
          <w:b/>
          <w:bCs/>
          <w:sz w:val="24"/>
          <w:szCs w:val="24"/>
        </w:rPr>
      </w:pPr>
    </w:p>
    <w:p w14:paraId="7DADEECB" w14:textId="2FEA4557" w:rsidR="00D31FA5" w:rsidRPr="00D31FA5" w:rsidRDefault="00D31FA5" w:rsidP="00D31FA5">
      <w:pPr>
        <w:tabs>
          <w:tab w:val="left" w:pos="840"/>
        </w:tabs>
        <w:ind w:left="720"/>
        <w:jc w:val="both"/>
        <w:rPr>
          <w:rFonts w:ascii="Times New Roman" w:hAnsi="Times New Roman" w:cs="Times New Roman"/>
          <w:sz w:val="24"/>
          <w:szCs w:val="24"/>
        </w:rPr>
      </w:pPr>
      <w:r>
        <w:rPr>
          <w:rFonts w:ascii="Times New Roman" w:hAnsi="Times New Roman" w:cs="Times New Roman"/>
          <w:sz w:val="24"/>
          <w:szCs w:val="24"/>
        </w:rPr>
        <w:t xml:space="preserve">The Board voted unanimously to adopt the agenda and approved the minutes from the September 2024 meeting. </w:t>
      </w:r>
    </w:p>
    <w:p w14:paraId="4CBA9974" w14:textId="77777777" w:rsidR="001D304D" w:rsidRPr="002F790E" w:rsidRDefault="001D304D" w:rsidP="005058F8">
      <w:pPr>
        <w:tabs>
          <w:tab w:val="left" w:pos="840"/>
        </w:tabs>
        <w:jc w:val="both"/>
        <w:rPr>
          <w:rFonts w:ascii="Times New Roman" w:hAnsi="Times New Roman" w:cs="Times New Roman"/>
          <w:b/>
          <w:bCs/>
          <w:sz w:val="24"/>
          <w:szCs w:val="24"/>
        </w:rPr>
      </w:pPr>
    </w:p>
    <w:p w14:paraId="6B1C69AC" w14:textId="278FCC5C" w:rsidR="00757D1E" w:rsidRPr="002F790E" w:rsidRDefault="00757D1E" w:rsidP="005058F8">
      <w:pPr>
        <w:pStyle w:val="Heading1"/>
      </w:pPr>
      <w:r w:rsidRPr="002F790E">
        <w:t>Report</w:t>
      </w:r>
      <w:r w:rsidRPr="002F790E">
        <w:rPr>
          <w:spacing w:val="-5"/>
        </w:rPr>
        <w:t xml:space="preserve"> </w:t>
      </w:r>
      <w:r w:rsidRPr="002F790E">
        <w:t>by</w:t>
      </w:r>
      <w:r w:rsidRPr="002F790E">
        <w:rPr>
          <w:spacing w:val="-6"/>
        </w:rPr>
        <w:t xml:space="preserve"> </w:t>
      </w:r>
      <w:r w:rsidRPr="002F790E">
        <w:t>the</w:t>
      </w:r>
      <w:r w:rsidRPr="002F790E">
        <w:rPr>
          <w:spacing w:val="-5"/>
        </w:rPr>
        <w:t xml:space="preserve"> </w:t>
      </w:r>
      <w:r w:rsidRPr="002F790E">
        <w:t>Director</w:t>
      </w:r>
      <w:r w:rsidRPr="002F790E">
        <w:rPr>
          <w:spacing w:val="-5"/>
        </w:rPr>
        <w:t xml:space="preserve"> </w:t>
      </w:r>
      <w:r w:rsidRPr="002F790E">
        <w:t>of</w:t>
      </w:r>
      <w:r w:rsidRPr="002F790E">
        <w:rPr>
          <w:spacing w:val="-5"/>
        </w:rPr>
        <w:t xml:space="preserve"> </w:t>
      </w:r>
      <w:r w:rsidRPr="002F790E">
        <w:t>Open</w:t>
      </w:r>
      <w:r w:rsidRPr="002F790E">
        <w:rPr>
          <w:spacing w:val="-6"/>
        </w:rPr>
        <w:t xml:space="preserve"> </w:t>
      </w:r>
      <w:r w:rsidRPr="002F790E">
        <w:rPr>
          <w:spacing w:val="-1"/>
        </w:rPr>
        <w:t>Government</w:t>
      </w:r>
    </w:p>
    <w:p w14:paraId="3C0EEE4F" w14:textId="77777777" w:rsidR="00757D1E" w:rsidRDefault="00757D1E" w:rsidP="005058F8">
      <w:pPr>
        <w:jc w:val="both"/>
        <w:rPr>
          <w:rFonts w:ascii="Times New Roman" w:eastAsia="Times New Roman" w:hAnsi="Times New Roman" w:cs="Times New Roman"/>
          <w:sz w:val="24"/>
          <w:szCs w:val="24"/>
        </w:rPr>
      </w:pPr>
    </w:p>
    <w:p w14:paraId="5850696C" w14:textId="40B132A6" w:rsidR="00AE0454" w:rsidRPr="00416132" w:rsidDel="00A43D8C" w:rsidRDefault="00AE0454" w:rsidP="00E81B18">
      <w:pPr>
        <w:ind w:left="720"/>
        <w:rPr>
          <w:rFonts w:ascii="Times New Roman" w:hAnsi="Times New Roman" w:cs="Times New Roman"/>
          <w:sz w:val="24"/>
          <w:szCs w:val="24"/>
        </w:rPr>
      </w:pPr>
      <w:r w:rsidRPr="006D0AF2">
        <w:rPr>
          <w:rFonts w:ascii="Times New Roman" w:hAnsi="Times New Roman" w:cs="Times New Roman"/>
          <w:sz w:val="24"/>
          <w:szCs w:val="24"/>
        </w:rPr>
        <w:t xml:space="preserve">Good afternoon, </w:t>
      </w:r>
      <w:r w:rsidR="009170E0">
        <w:rPr>
          <w:rFonts w:ascii="Times New Roman" w:hAnsi="Times New Roman" w:cs="Times New Roman"/>
          <w:sz w:val="24"/>
          <w:szCs w:val="24"/>
        </w:rPr>
        <w:t>Presiding Member Tucker</w:t>
      </w:r>
      <w:r w:rsidRPr="006D0AF2">
        <w:rPr>
          <w:rFonts w:ascii="Times New Roman" w:hAnsi="Times New Roman" w:cs="Times New Roman"/>
          <w:sz w:val="24"/>
          <w:szCs w:val="24"/>
        </w:rPr>
        <w:t xml:space="preserve"> and Members of the Board</w:t>
      </w:r>
      <w:r>
        <w:rPr>
          <w:rFonts w:ascii="Times New Roman" w:hAnsi="Times New Roman" w:cs="Times New Roman"/>
          <w:sz w:val="24"/>
          <w:szCs w:val="24"/>
        </w:rPr>
        <w:t xml:space="preserve"> of Ethics and Government Accountability</w:t>
      </w:r>
      <w:r w:rsidRPr="006D0AF2">
        <w:rPr>
          <w:rFonts w:ascii="Times New Roman" w:hAnsi="Times New Roman" w:cs="Times New Roman"/>
          <w:sz w:val="24"/>
          <w:szCs w:val="24"/>
        </w:rPr>
        <w:t xml:space="preserve">. I am Niquelle Allen, Director of Open Government. I am pleased to present this report on the activities of the Office of Open Government (“OOG”). </w:t>
      </w:r>
      <w:r>
        <w:rPr>
          <w:rFonts w:ascii="Times New Roman" w:hAnsi="Times New Roman" w:cs="Times New Roman"/>
          <w:sz w:val="24"/>
          <w:szCs w:val="24"/>
        </w:rPr>
        <w:t xml:space="preserve">Our mission is to ensure that all persons receive full and complete information concerning the affairs of the District of Columbia government and the actions of its officials. </w:t>
      </w:r>
      <w:r w:rsidRPr="006D0AF2">
        <w:rPr>
          <w:rFonts w:ascii="Times New Roman" w:hAnsi="Times New Roman" w:cs="Times New Roman"/>
          <w:sz w:val="24"/>
          <w:szCs w:val="24"/>
        </w:rPr>
        <w:t xml:space="preserve">Since the last Board meeting, OOG has continued </w:t>
      </w:r>
      <w:r>
        <w:rPr>
          <w:rFonts w:ascii="Times New Roman" w:hAnsi="Times New Roman" w:cs="Times New Roman"/>
          <w:sz w:val="24"/>
          <w:szCs w:val="24"/>
        </w:rPr>
        <w:t xml:space="preserve">its work </w:t>
      </w:r>
      <w:r w:rsidRPr="006D0AF2">
        <w:rPr>
          <w:rFonts w:ascii="Times New Roman" w:hAnsi="Times New Roman" w:cs="Times New Roman"/>
          <w:sz w:val="24"/>
          <w:szCs w:val="24"/>
        </w:rPr>
        <w:t xml:space="preserve">to </w:t>
      </w:r>
      <w:r>
        <w:rPr>
          <w:rFonts w:ascii="Times New Roman" w:hAnsi="Times New Roman" w:cs="Times New Roman"/>
          <w:sz w:val="24"/>
          <w:szCs w:val="24"/>
        </w:rPr>
        <w:t xml:space="preserve">ensure that District of Columbia government’s operations are transparent, open to the public, and promote civic engagement. To that end, OOG has enforced the Open Meetings Act, advised on the Freedom of Information Act’s requirements, and provided training on those transparency laws. OOG proudly served as advocates for an open and transparent government. </w:t>
      </w:r>
    </w:p>
    <w:p w14:paraId="1FE93651" w14:textId="77777777" w:rsidR="00AE0454" w:rsidRPr="006D0AF2" w:rsidRDefault="00AE0454" w:rsidP="00AE0454">
      <w:pPr>
        <w:jc w:val="both"/>
        <w:rPr>
          <w:rFonts w:ascii="Times New Roman" w:hAnsi="Times New Roman" w:cs="Times New Roman"/>
          <w:sz w:val="24"/>
          <w:szCs w:val="24"/>
        </w:rPr>
      </w:pPr>
    </w:p>
    <w:p w14:paraId="50D59259" w14:textId="77777777" w:rsidR="00AE0454" w:rsidRPr="006D0AF2" w:rsidRDefault="00AE0454" w:rsidP="00AE0454">
      <w:pPr>
        <w:ind w:firstLine="720"/>
        <w:jc w:val="both"/>
        <w:outlineLvl w:val="1"/>
        <w:rPr>
          <w:rFonts w:ascii="Times New Roman" w:hAnsi="Times New Roman" w:cs="Times New Roman"/>
          <w:b/>
          <w:bCs/>
          <w:sz w:val="24"/>
          <w:szCs w:val="24"/>
          <w:u w:val="single"/>
        </w:rPr>
      </w:pPr>
      <w:r w:rsidRPr="006D0AF2">
        <w:rPr>
          <w:rFonts w:ascii="Times New Roman" w:hAnsi="Times New Roman" w:cs="Times New Roman"/>
          <w:b/>
          <w:bCs/>
          <w:sz w:val="24"/>
          <w:szCs w:val="24"/>
        </w:rPr>
        <w:t>A.</w:t>
      </w:r>
      <w:r w:rsidRPr="006D0AF2">
        <w:rPr>
          <w:rFonts w:ascii="Times New Roman" w:hAnsi="Times New Roman" w:cs="Times New Roman"/>
          <w:b/>
          <w:bCs/>
          <w:sz w:val="24"/>
          <w:szCs w:val="24"/>
        </w:rPr>
        <w:tab/>
      </w:r>
      <w:r w:rsidRPr="006D0AF2">
        <w:rPr>
          <w:rFonts w:ascii="Times New Roman" w:hAnsi="Times New Roman" w:cs="Times New Roman"/>
          <w:b/>
          <w:bCs/>
          <w:sz w:val="24"/>
          <w:szCs w:val="24"/>
          <w:u w:val="single"/>
        </w:rPr>
        <w:t>Open Meetings Act (“OMA”) and Freedom of Information Act (“FOIA”)</w:t>
      </w:r>
    </w:p>
    <w:p w14:paraId="2C5C40C4" w14:textId="77777777" w:rsidR="00AE0454" w:rsidRPr="006D0AF2" w:rsidRDefault="00AE0454" w:rsidP="00AE0454">
      <w:pPr>
        <w:ind w:left="720" w:firstLine="720"/>
        <w:jc w:val="both"/>
        <w:outlineLvl w:val="1"/>
        <w:rPr>
          <w:rFonts w:ascii="Times New Roman" w:hAnsi="Times New Roman" w:cs="Times New Roman"/>
          <w:b/>
          <w:bCs/>
          <w:sz w:val="24"/>
          <w:szCs w:val="24"/>
          <w:u w:val="single"/>
        </w:rPr>
      </w:pPr>
      <w:r w:rsidRPr="006D0AF2">
        <w:rPr>
          <w:rFonts w:ascii="Times New Roman" w:hAnsi="Times New Roman" w:cs="Times New Roman"/>
          <w:b/>
          <w:bCs/>
          <w:sz w:val="24"/>
          <w:szCs w:val="24"/>
          <w:u w:val="single"/>
        </w:rPr>
        <w:t>Advice</w:t>
      </w:r>
    </w:p>
    <w:p w14:paraId="6A2D7046" w14:textId="77777777" w:rsidR="00AE0454" w:rsidRPr="006D0AF2" w:rsidRDefault="00AE0454" w:rsidP="00AE0454">
      <w:pPr>
        <w:widowControl w:val="0"/>
        <w:ind w:firstLine="720"/>
        <w:jc w:val="both"/>
        <w:rPr>
          <w:rFonts w:ascii="Times New Roman" w:hAnsi="Times New Roman" w:cs="Times New Roman"/>
          <w:sz w:val="24"/>
          <w:szCs w:val="24"/>
        </w:rPr>
      </w:pPr>
      <w:r w:rsidRPr="006D0AF2">
        <w:rPr>
          <w:rFonts w:ascii="Times New Roman" w:hAnsi="Times New Roman" w:cs="Times New Roman"/>
          <w:sz w:val="24"/>
          <w:szCs w:val="24"/>
        </w:rPr>
        <w:tab/>
      </w:r>
      <w:r w:rsidRPr="006D0AF2">
        <w:rPr>
          <w:rFonts w:ascii="Times New Roman" w:hAnsi="Times New Roman" w:cs="Times New Roman"/>
          <w:sz w:val="24"/>
          <w:szCs w:val="24"/>
        </w:rPr>
        <w:tab/>
      </w:r>
    </w:p>
    <w:p w14:paraId="6C391BCC" w14:textId="77777777" w:rsidR="00AE0454" w:rsidRPr="006D0AF2" w:rsidRDefault="00AE0454" w:rsidP="00AE0454">
      <w:pPr>
        <w:widowControl w:val="0"/>
        <w:numPr>
          <w:ilvl w:val="0"/>
          <w:numId w:val="21"/>
        </w:numPr>
        <w:rPr>
          <w:rFonts w:ascii="Times New Roman" w:hAnsi="Times New Roman" w:cs="Times New Roman"/>
          <w:sz w:val="24"/>
          <w:szCs w:val="24"/>
        </w:rPr>
      </w:pPr>
      <w:r w:rsidRPr="006D0AF2">
        <w:rPr>
          <w:rFonts w:ascii="Times New Roman" w:hAnsi="Times New Roman" w:cs="Times New Roman"/>
          <w:sz w:val="24"/>
          <w:szCs w:val="24"/>
          <w:u w:val="single"/>
        </w:rPr>
        <w:t xml:space="preserve">Advisory Opinions </w:t>
      </w:r>
    </w:p>
    <w:p w14:paraId="65EC504D" w14:textId="77777777" w:rsidR="00AE0454" w:rsidRPr="006D0AF2" w:rsidRDefault="00AE0454" w:rsidP="00AE0454">
      <w:pPr>
        <w:widowControl w:val="0"/>
        <w:ind w:left="1800"/>
        <w:rPr>
          <w:rFonts w:ascii="Times New Roman" w:hAnsi="Times New Roman" w:cs="Times New Roman"/>
          <w:sz w:val="24"/>
          <w:szCs w:val="24"/>
          <w:u w:val="single"/>
        </w:rPr>
      </w:pPr>
    </w:p>
    <w:p w14:paraId="35D18918" w14:textId="77777777" w:rsidR="00AE0454" w:rsidRPr="006D0AF2" w:rsidRDefault="00AE0454" w:rsidP="00AE0454">
      <w:pPr>
        <w:widowControl w:val="0"/>
        <w:ind w:left="1800"/>
        <w:rPr>
          <w:rFonts w:ascii="Times New Roman" w:hAnsi="Times New Roman" w:cs="Times New Roman"/>
          <w:sz w:val="24"/>
          <w:szCs w:val="24"/>
        </w:rPr>
      </w:pPr>
      <w:r w:rsidRPr="006D0AF2">
        <w:rPr>
          <w:rFonts w:ascii="Times New Roman" w:hAnsi="Times New Roman" w:cs="Times New Roman"/>
          <w:sz w:val="24"/>
          <w:szCs w:val="24"/>
        </w:rPr>
        <w:t>I have not issued an advisory opinion since the Board’s last meeting.</w:t>
      </w:r>
    </w:p>
    <w:p w14:paraId="42851F82" w14:textId="77777777" w:rsidR="00AE0454" w:rsidRDefault="00AE0454" w:rsidP="00AE0454">
      <w:pPr>
        <w:widowControl w:val="0"/>
        <w:ind w:left="1800"/>
        <w:rPr>
          <w:rFonts w:ascii="Times New Roman" w:hAnsi="Times New Roman" w:cs="Times New Roman"/>
          <w:sz w:val="24"/>
          <w:szCs w:val="24"/>
        </w:rPr>
      </w:pPr>
    </w:p>
    <w:p w14:paraId="5F44DB48" w14:textId="77777777" w:rsidR="005368A3" w:rsidRPr="006D0AF2" w:rsidRDefault="005368A3" w:rsidP="00AE0454">
      <w:pPr>
        <w:widowControl w:val="0"/>
        <w:ind w:left="1800"/>
        <w:rPr>
          <w:rFonts w:ascii="Times New Roman" w:hAnsi="Times New Roman" w:cs="Times New Roman"/>
          <w:sz w:val="24"/>
          <w:szCs w:val="24"/>
        </w:rPr>
      </w:pPr>
    </w:p>
    <w:p w14:paraId="08168423" w14:textId="77777777" w:rsidR="00AE0454" w:rsidRPr="00ED186F" w:rsidRDefault="00AE0454" w:rsidP="00AE0454">
      <w:pPr>
        <w:widowControl w:val="0"/>
        <w:numPr>
          <w:ilvl w:val="0"/>
          <w:numId w:val="21"/>
        </w:numPr>
        <w:rPr>
          <w:rFonts w:ascii="Times New Roman" w:hAnsi="Times New Roman" w:cs="Times New Roman"/>
          <w:sz w:val="24"/>
          <w:szCs w:val="24"/>
        </w:rPr>
      </w:pPr>
      <w:r>
        <w:rPr>
          <w:rFonts w:ascii="Times New Roman" w:hAnsi="Times New Roman" w:cs="Times New Roman"/>
          <w:sz w:val="24"/>
          <w:szCs w:val="24"/>
          <w:u w:val="single"/>
        </w:rPr>
        <w:lastRenderedPageBreak/>
        <w:t>Formal Legal Advice</w:t>
      </w:r>
    </w:p>
    <w:p w14:paraId="62D7F83F" w14:textId="77777777" w:rsidR="00AE0454" w:rsidRDefault="00AE0454" w:rsidP="00AE0454">
      <w:pPr>
        <w:widowControl w:val="0"/>
        <w:ind w:left="1800"/>
        <w:rPr>
          <w:rFonts w:ascii="Times New Roman" w:hAnsi="Times New Roman" w:cs="Times New Roman"/>
          <w:sz w:val="24"/>
          <w:szCs w:val="24"/>
          <w:u w:val="single"/>
        </w:rPr>
      </w:pPr>
    </w:p>
    <w:p w14:paraId="125B784F" w14:textId="77777777" w:rsidR="00AE0454" w:rsidRDefault="00AE0454" w:rsidP="00AE0454">
      <w:pPr>
        <w:widowControl w:val="0"/>
        <w:ind w:left="1800"/>
        <w:rPr>
          <w:rFonts w:ascii="Times New Roman" w:hAnsi="Times New Roman" w:cs="Times New Roman"/>
          <w:sz w:val="24"/>
          <w:szCs w:val="24"/>
        </w:rPr>
      </w:pPr>
      <w:r>
        <w:rPr>
          <w:rFonts w:ascii="Times New Roman" w:hAnsi="Times New Roman" w:cs="Times New Roman"/>
          <w:sz w:val="24"/>
          <w:szCs w:val="24"/>
        </w:rPr>
        <w:t>On October 2, 2024, OOG issued a D.C. FOIA Proactive Disclosure Checklist to assist FOIA Officers with their duties. D.C. Official Code § 2-536 (b) requires agencies to make certain records public and “available on the Internet.” OOG sent a reminder to FOIA Officers to check their agency’s website to verify compliance with this requirement and bring the agency into compliance if the information is not available.</w:t>
      </w:r>
    </w:p>
    <w:p w14:paraId="5A2325FF" w14:textId="77777777" w:rsidR="00AE0454" w:rsidRPr="006A3DE4" w:rsidRDefault="00AE0454" w:rsidP="00AE0454">
      <w:pPr>
        <w:widowControl w:val="0"/>
        <w:ind w:left="1800"/>
        <w:rPr>
          <w:rFonts w:ascii="Times New Roman" w:hAnsi="Times New Roman" w:cs="Times New Roman"/>
          <w:sz w:val="24"/>
          <w:szCs w:val="24"/>
        </w:rPr>
      </w:pPr>
    </w:p>
    <w:p w14:paraId="1175836D" w14:textId="77777777" w:rsidR="00AE0454" w:rsidRPr="006D0AF2" w:rsidRDefault="00AE0454" w:rsidP="00AE0454">
      <w:pPr>
        <w:widowControl w:val="0"/>
        <w:numPr>
          <w:ilvl w:val="0"/>
          <w:numId w:val="21"/>
        </w:numPr>
        <w:rPr>
          <w:rFonts w:ascii="Times New Roman" w:hAnsi="Times New Roman" w:cs="Times New Roman"/>
          <w:sz w:val="24"/>
          <w:szCs w:val="24"/>
        </w:rPr>
      </w:pPr>
      <w:r w:rsidRPr="006D0AF2">
        <w:rPr>
          <w:rFonts w:ascii="Times New Roman" w:hAnsi="Times New Roman" w:cs="Times New Roman"/>
          <w:sz w:val="24"/>
          <w:szCs w:val="24"/>
          <w:u w:val="single"/>
        </w:rPr>
        <w:t>Informal Advice</w:t>
      </w:r>
    </w:p>
    <w:p w14:paraId="643FB3A1" w14:textId="77777777" w:rsidR="00AE0454" w:rsidRPr="006D0AF2" w:rsidRDefault="00AE0454" w:rsidP="00AE0454">
      <w:pPr>
        <w:widowControl w:val="0"/>
        <w:ind w:left="1800"/>
        <w:rPr>
          <w:rFonts w:ascii="Times New Roman" w:hAnsi="Times New Roman" w:cs="Times New Roman"/>
          <w:sz w:val="24"/>
          <w:szCs w:val="24"/>
        </w:rPr>
      </w:pPr>
    </w:p>
    <w:p w14:paraId="7ADB08D1" w14:textId="77777777" w:rsidR="00AE0454" w:rsidRPr="006D0AF2" w:rsidRDefault="00AE0454" w:rsidP="00AE0454">
      <w:pPr>
        <w:ind w:left="1800"/>
        <w:jc w:val="both"/>
        <w:rPr>
          <w:rFonts w:ascii="Times New Roman" w:hAnsi="Times New Roman" w:cs="Times New Roman"/>
          <w:sz w:val="24"/>
          <w:szCs w:val="24"/>
        </w:rPr>
      </w:pPr>
      <w:bookmarkStart w:id="0" w:name="_Hlk89034670"/>
      <w:r w:rsidRPr="006D0AF2">
        <w:rPr>
          <w:rFonts w:ascii="Times New Roman" w:hAnsi="Times New Roman" w:cs="Times New Roman"/>
          <w:sz w:val="24"/>
          <w:szCs w:val="24"/>
        </w:rPr>
        <w:t>Since the last Board meeting, OOG has responded informally, via e-mail</w:t>
      </w:r>
      <w:r>
        <w:rPr>
          <w:rFonts w:ascii="Times New Roman" w:hAnsi="Times New Roman" w:cs="Times New Roman"/>
          <w:sz w:val="24"/>
          <w:szCs w:val="24"/>
        </w:rPr>
        <w:t xml:space="preserve">, </w:t>
      </w:r>
      <w:r w:rsidRPr="006D0AF2">
        <w:rPr>
          <w:rFonts w:ascii="Times New Roman" w:hAnsi="Times New Roman" w:cs="Times New Roman"/>
          <w:sz w:val="24"/>
          <w:szCs w:val="24"/>
        </w:rPr>
        <w:t>telephone,</w:t>
      </w:r>
      <w:r>
        <w:rPr>
          <w:rFonts w:ascii="Times New Roman" w:hAnsi="Times New Roman" w:cs="Times New Roman"/>
          <w:sz w:val="24"/>
          <w:szCs w:val="24"/>
        </w:rPr>
        <w:t xml:space="preserve"> or teleconference</w:t>
      </w:r>
      <w:r w:rsidRPr="006D0AF2">
        <w:rPr>
          <w:rFonts w:ascii="Times New Roman" w:hAnsi="Times New Roman" w:cs="Times New Roman"/>
          <w:sz w:val="24"/>
          <w:szCs w:val="24"/>
        </w:rPr>
        <w:t xml:space="preserve"> to requests for assistance as follows:</w:t>
      </w:r>
    </w:p>
    <w:p w14:paraId="3FEE3841" w14:textId="77777777" w:rsidR="00AE0454" w:rsidRPr="006D0AF2" w:rsidRDefault="00AE0454" w:rsidP="00AE0454">
      <w:pPr>
        <w:ind w:left="1080" w:firstLine="720"/>
        <w:jc w:val="both"/>
        <w:rPr>
          <w:rFonts w:ascii="Times New Roman" w:hAnsi="Times New Roman" w:cs="Times New Roman"/>
          <w:sz w:val="24"/>
          <w:szCs w:val="24"/>
        </w:rPr>
      </w:pPr>
    </w:p>
    <w:p w14:paraId="30F0F90B" w14:textId="77777777" w:rsidR="00AE0454" w:rsidRPr="00ED6D1B" w:rsidRDefault="00AE0454" w:rsidP="00AE0454">
      <w:pPr>
        <w:pStyle w:val="ListParagraph"/>
        <w:numPr>
          <w:ilvl w:val="2"/>
          <w:numId w:val="37"/>
        </w:numPr>
        <w:contextualSpacing/>
        <w:jc w:val="both"/>
        <w:rPr>
          <w:rFonts w:ascii="Times New Roman" w:hAnsi="Times New Roman" w:cs="Times New Roman"/>
          <w:sz w:val="24"/>
          <w:szCs w:val="24"/>
        </w:rPr>
      </w:pPr>
      <w:r>
        <w:rPr>
          <w:rFonts w:ascii="Times New Roman" w:hAnsi="Times New Roman" w:cs="Times New Roman"/>
          <w:sz w:val="24"/>
          <w:szCs w:val="24"/>
        </w:rPr>
        <w:t>4</w:t>
      </w:r>
      <w:r w:rsidRPr="00ED6D1B">
        <w:rPr>
          <w:rFonts w:ascii="Times New Roman" w:hAnsi="Times New Roman" w:cs="Times New Roman"/>
          <w:sz w:val="24"/>
          <w:szCs w:val="24"/>
        </w:rPr>
        <w:t xml:space="preserve"> requests for OMA </w:t>
      </w:r>
      <w:proofErr w:type="gramStart"/>
      <w:r w:rsidRPr="00ED6D1B">
        <w:rPr>
          <w:rFonts w:ascii="Times New Roman" w:hAnsi="Times New Roman" w:cs="Times New Roman"/>
          <w:sz w:val="24"/>
          <w:szCs w:val="24"/>
        </w:rPr>
        <w:t>advice;</w:t>
      </w:r>
      <w:proofErr w:type="gramEnd"/>
      <w:r w:rsidRPr="00ED6D1B">
        <w:rPr>
          <w:rFonts w:ascii="Times New Roman" w:hAnsi="Times New Roman" w:cs="Times New Roman"/>
          <w:sz w:val="24"/>
          <w:szCs w:val="24"/>
        </w:rPr>
        <w:t xml:space="preserve"> </w:t>
      </w:r>
    </w:p>
    <w:p w14:paraId="278EF643" w14:textId="77777777" w:rsidR="00AE0454" w:rsidRPr="00ED6D1B" w:rsidRDefault="00AE0454" w:rsidP="00AE0454">
      <w:pPr>
        <w:pStyle w:val="ListParagraph"/>
        <w:numPr>
          <w:ilvl w:val="2"/>
          <w:numId w:val="37"/>
        </w:numPr>
        <w:contextualSpacing/>
        <w:jc w:val="both"/>
        <w:rPr>
          <w:rFonts w:ascii="Times New Roman" w:hAnsi="Times New Roman" w:cs="Times New Roman"/>
          <w:sz w:val="24"/>
          <w:szCs w:val="24"/>
        </w:rPr>
      </w:pPr>
      <w:r w:rsidRPr="00ED6D1B">
        <w:rPr>
          <w:rFonts w:ascii="Times New Roman" w:hAnsi="Times New Roman" w:cs="Times New Roman"/>
          <w:sz w:val="24"/>
          <w:szCs w:val="24"/>
        </w:rPr>
        <w:t xml:space="preserve">6 requests for FOIA advice; and </w:t>
      </w:r>
    </w:p>
    <w:p w14:paraId="328A24F5" w14:textId="77777777" w:rsidR="00AE0454" w:rsidRPr="00ED6D1B" w:rsidRDefault="00AE0454" w:rsidP="00AE0454">
      <w:pPr>
        <w:pStyle w:val="ListParagraph"/>
        <w:numPr>
          <w:ilvl w:val="2"/>
          <w:numId w:val="37"/>
        </w:numPr>
        <w:contextualSpacing/>
        <w:jc w:val="both"/>
        <w:rPr>
          <w:rFonts w:ascii="Times New Roman" w:hAnsi="Times New Roman" w:cs="Times New Roman"/>
          <w:sz w:val="24"/>
          <w:szCs w:val="24"/>
        </w:rPr>
      </w:pPr>
      <w:r w:rsidRPr="00ED6D1B">
        <w:rPr>
          <w:rFonts w:ascii="Times New Roman" w:hAnsi="Times New Roman" w:cs="Times New Roman"/>
          <w:sz w:val="24"/>
          <w:szCs w:val="24"/>
        </w:rPr>
        <w:t xml:space="preserve">11 requests for technical assistance with open-dc.gov.   </w:t>
      </w:r>
    </w:p>
    <w:p w14:paraId="78B8A2D1" w14:textId="77777777" w:rsidR="00AE0454" w:rsidRPr="006D0AF2" w:rsidRDefault="00AE0454" w:rsidP="00AE0454">
      <w:pPr>
        <w:ind w:left="1800"/>
        <w:jc w:val="both"/>
        <w:rPr>
          <w:rFonts w:ascii="Times New Roman" w:hAnsi="Times New Roman" w:cs="Times New Roman"/>
          <w:sz w:val="24"/>
          <w:szCs w:val="24"/>
        </w:rPr>
      </w:pPr>
      <w:r w:rsidRPr="006D0AF2">
        <w:rPr>
          <w:rFonts w:ascii="Times New Roman" w:hAnsi="Times New Roman" w:cs="Times New Roman"/>
          <w:sz w:val="24"/>
          <w:szCs w:val="24"/>
        </w:rPr>
        <w:t xml:space="preserve"> </w:t>
      </w:r>
    </w:p>
    <w:p w14:paraId="5E4B27A2" w14:textId="77777777" w:rsidR="00AE0454" w:rsidRPr="006D0AF2" w:rsidRDefault="00AE0454" w:rsidP="00AE0454">
      <w:pPr>
        <w:ind w:firstLine="720"/>
        <w:jc w:val="both"/>
        <w:outlineLvl w:val="1"/>
        <w:rPr>
          <w:rFonts w:ascii="Times New Roman" w:hAnsi="Times New Roman" w:cs="Times New Roman"/>
          <w:b/>
          <w:bCs/>
          <w:sz w:val="24"/>
          <w:szCs w:val="24"/>
        </w:rPr>
      </w:pPr>
      <w:bookmarkStart w:id="1" w:name="_Hlk94198563"/>
      <w:bookmarkEnd w:id="0"/>
      <w:r w:rsidRPr="006D0AF2">
        <w:rPr>
          <w:rFonts w:ascii="Times New Roman" w:hAnsi="Times New Roman" w:cs="Times New Roman"/>
          <w:b/>
          <w:bCs/>
          <w:sz w:val="24"/>
          <w:szCs w:val="24"/>
        </w:rPr>
        <w:t>B.</w:t>
      </w:r>
      <w:r w:rsidRPr="006D0AF2">
        <w:rPr>
          <w:rFonts w:ascii="Times New Roman" w:hAnsi="Times New Roman" w:cs="Times New Roman"/>
          <w:b/>
          <w:bCs/>
          <w:sz w:val="24"/>
          <w:szCs w:val="24"/>
        </w:rPr>
        <w:tab/>
      </w:r>
      <w:r w:rsidRPr="006D0AF2">
        <w:rPr>
          <w:rFonts w:ascii="Times New Roman" w:hAnsi="Times New Roman" w:cs="Times New Roman"/>
          <w:b/>
          <w:bCs/>
          <w:sz w:val="24"/>
          <w:szCs w:val="24"/>
          <w:u w:val="single"/>
        </w:rPr>
        <w:t>Meeting Monitoring</w:t>
      </w:r>
    </w:p>
    <w:p w14:paraId="043C4780" w14:textId="77777777" w:rsidR="00AE0454" w:rsidRPr="006D0AF2" w:rsidRDefault="00AE0454" w:rsidP="00AE0454">
      <w:pPr>
        <w:widowControl w:val="0"/>
        <w:rPr>
          <w:rFonts w:ascii="Times New Roman" w:hAnsi="Times New Roman" w:cs="Times New Roman"/>
          <w:sz w:val="24"/>
          <w:szCs w:val="24"/>
          <w:u w:val="single"/>
        </w:rPr>
      </w:pPr>
      <w:r w:rsidRPr="006D0AF2">
        <w:rPr>
          <w:rFonts w:ascii="Times New Roman" w:hAnsi="Times New Roman" w:cs="Times New Roman"/>
          <w:sz w:val="24"/>
          <w:szCs w:val="24"/>
        </w:rPr>
        <w:tab/>
      </w:r>
      <w:r w:rsidRPr="006D0AF2">
        <w:rPr>
          <w:rFonts w:ascii="Times New Roman" w:hAnsi="Times New Roman" w:cs="Times New Roman"/>
          <w:sz w:val="24"/>
          <w:szCs w:val="24"/>
        </w:rPr>
        <w:tab/>
      </w:r>
    </w:p>
    <w:p w14:paraId="178F9E38" w14:textId="77777777" w:rsidR="00AE0454" w:rsidRPr="006D0AF2" w:rsidRDefault="00AE0454" w:rsidP="00367F24">
      <w:pPr>
        <w:pStyle w:val="ListParagraph"/>
        <w:widowControl w:val="0"/>
        <w:ind w:left="1440"/>
        <w:rPr>
          <w:rFonts w:ascii="Times New Roman" w:hAnsi="Times New Roman" w:cs="Times New Roman"/>
          <w:sz w:val="24"/>
          <w:szCs w:val="24"/>
        </w:rPr>
      </w:pPr>
      <w:r w:rsidRPr="006D0AF2">
        <w:rPr>
          <w:rFonts w:ascii="Times New Roman" w:hAnsi="Times New Roman" w:cs="Times New Roman"/>
          <w:sz w:val="24"/>
          <w:szCs w:val="24"/>
        </w:rPr>
        <w:t>OOG’s staff attends public bodies’ meetings, in person and remotely, to ensure compliance with the OMA. They also inspect public bodies’ websites and OOG’s Central Meeting Calendar for public meeting notices and records. OOG attorneys provide legal advice on OMA compliance and take corrective action if necessary.</w:t>
      </w:r>
    </w:p>
    <w:p w14:paraId="7BB57DF7" w14:textId="77777777" w:rsidR="00AE0454" w:rsidRPr="006D0AF2" w:rsidRDefault="00AE0454" w:rsidP="00367F24">
      <w:pPr>
        <w:widowControl w:val="0"/>
        <w:ind w:left="1440"/>
        <w:jc w:val="both"/>
        <w:rPr>
          <w:rFonts w:ascii="Times New Roman" w:hAnsi="Times New Roman" w:cs="Times New Roman"/>
          <w:sz w:val="24"/>
          <w:szCs w:val="24"/>
        </w:rPr>
      </w:pPr>
    </w:p>
    <w:p w14:paraId="7CAE72B3" w14:textId="12D57290" w:rsidR="00AE0454" w:rsidRPr="006D0AF2" w:rsidRDefault="00AE0454" w:rsidP="00367F24">
      <w:pPr>
        <w:widowControl w:val="0"/>
        <w:ind w:left="1440"/>
        <w:jc w:val="both"/>
        <w:rPr>
          <w:rFonts w:ascii="Times New Roman" w:hAnsi="Times New Roman" w:cs="Times New Roman"/>
          <w:sz w:val="24"/>
          <w:szCs w:val="24"/>
        </w:rPr>
      </w:pPr>
      <w:r w:rsidRPr="006D0AF2">
        <w:rPr>
          <w:rFonts w:ascii="Times New Roman" w:hAnsi="Times New Roman" w:cs="Times New Roman"/>
          <w:sz w:val="24"/>
          <w:szCs w:val="24"/>
        </w:rPr>
        <w:t xml:space="preserve">During September 2024, OOG’s legal staff attended 15 public body meetings. As a result of the monitoring, OOG </w:t>
      </w:r>
      <w:r w:rsidR="00C65E6A">
        <w:rPr>
          <w:rFonts w:ascii="Times New Roman" w:hAnsi="Times New Roman" w:cs="Times New Roman"/>
          <w:sz w:val="24"/>
          <w:szCs w:val="24"/>
        </w:rPr>
        <w:t>did not issue any</w:t>
      </w:r>
      <w:r w:rsidRPr="006D0AF2">
        <w:rPr>
          <w:rFonts w:ascii="Times New Roman" w:hAnsi="Times New Roman" w:cs="Times New Roman"/>
          <w:sz w:val="24"/>
          <w:szCs w:val="24"/>
        </w:rPr>
        <w:t xml:space="preserve"> corrective measures</w:t>
      </w:r>
      <w:r w:rsidR="00BD2F32">
        <w:rPr>
          <w:rFonts w:ascii="Times New Roman" w:hAnsi="Times New Roman" w:cs="Times New Roman"/>
          <w:sz w:val="24"/>
          <w:szCs w:val="24"/>
        </w:rPr>
        <w:t>.</w:t>
      </w:r>
      <w:r w:rsidRPr="006D0AF2">
        <w:rPr>
          <w:rFonts w:ascii="Times New Roman" w:hAnsi="Times New Roman" w:cs="Times New Roman"/>
          <w:sz w:val="24"/>
          <w:szCs w:val="24"/>
        </w:rPr>
        <w:t xml:space="preserve"> </w:t>
      </w:r>
    </w:p>
    <w:p w14:paraId="4B73348A" w14:textId="77777777" w:rsidR="00AE0454" w:rsidRPr="006D0AF2" w:rsidRDefault="00AE0454" w:rsidP="00AE0454">
      <w:pPr>
        <w:widowControl w:val="0"/>
        <w:ind w:left="1800"/>
        <w:jc w:val="both"/>
        <w:rPr>
          <w:rFonts w:ascii="Times New Roman" w:hAnsi="Times New Roman" w:cs="Times New Roman"/>
          <w:sz w:val="24"/>
          <w:szCs w:val="24"/>
        </w:rPr>
      </w:pPr>
    </w:p>
    <w:p w14:paraId="1DB3612F" w14:textId="77777777" w:rsidR="00AE0454" w:rsidRPr="006D0AF2" w:rsidRDefault="00AE0454" w:rsidP="00AE0454">
      <w:pPr>
        <w:ind w:firstLine="720"/>
        <w:jc w:val="both"/>
        <w:outlineLvl w:val="1"/>
        <w:rPr>
          <w:rFonts w:ascii="Times New Roman" w:hAnsi="Times New Roman" w:cs="Times New Roman"/>
          <w:b/>
          <w:bCs/>
          <w:sz w:val="24"/>
          <w:szCs w:val="24"/>
          <w:u w:val="single"/>
        </w:rPr>
      </w:pPr>
      <w:r w:rsidRPr="006D0AF2">
        <w:rPr>
          <w:rFonts w:ascii="Times New Roman" w:hAnsi="Times New Roman" w:cs="Times New Roman"/>
          <w:b/>
          <w:bCs/>
          <w:sz w:val="24"/>
          <w:szCs w:val="24"/>
        </w:rPr>
        <w:t>C.</w:t>
      </w:r>
      <w:r w:rsidRPr="006D0AF2">
        <w:rPr>
          <w:rFonts w:ascii="Times New Roman" w:hAnsi="Times New Roman" w:cs="Times New Roman"/>
          <w:b/>
          <w:bCs/>
          <w:sz w:val="24"/>
          <w:szCs w:val="24"/>
        </w:rPr>
        <w:tab/>
      </w:r>
      <w:r w:rsidRPr="006D0AF2">
        <w:rPr>
          <w:rFonts w:ascii="Times New Roman" w:hAnsi="Times New Roman" w:cs="Times New Roman"/>
          <w:b/>
          <w:bCs/>
          <w:sz w:val="24"/>
          <w:szCs w:val="24"/>
          <w:u w:val="single"/>
        </w:rPr>
        <w:t>Training/Outreach</w:t>
      </w:r>
    </w:p>
    <w:p w14:paraId="05A413C1" w14:textId="77777777" w:rsidR="00AE0454" w:rsidRPr="006D0AF2" w:rsidRDefault="00AE0454" w:rsidP="00AE0454">
      <w:pPr>
        <w:widowControl w:val="0"/>
        <w:rPr>
          <w:rFonts w:ascii="Times New Roman" w:hAnsi="Times New Roman" w:cs="Times New Roman"/>
          <w:sz w:val="24"/>
          <w:szCs w:val="24"/>
        </w:rPr>
      </w:pPr>
      <w:bookmarkStart w:id="2" w:name="_Hlk94198617"/>
      <w:bookmarkEnd w:id="1"/>
    </w:p>
    <w:p w14:paraId="02969820" w14:textId="77777777" w:rsidR="00AE0454" w:rsidRPr="00211F8E" w:rsidRDefault="00AE0454" w:rsidP="00AE0454">
      <w:pPr>
        <w:widowControl w:val="0"/>
        <w:numPr>
          <w:ilvl w:val="0"/>
          <w:numId w:val="22"/>
        </w:numPr>
        <w:rPr>
          <w:rFonts w:ascii="Times New Roman" w:hAnsi="Times New Roman" w:cs="Times New Roman"/>
          <w:color w:val="000000"/>
          <w:sz w:val="24"/>
          <w:szCs w:val="24"/>
          <w:u w:val="single"/>
          <w:bdr w:val="none" w:sz="0" w:space="0" w:color="auto" w:frame="1"/>
        </w:rPr>
      </w:pPr>
      <w:r>
        <w:rPr>
          <w:rFonts w:ascii="Times New Roman" w:hAnsi="Times New Roman" w:cs="Times New Roman"/>
          <w:sz w:val="24"/>
          <w:szCs w:val="24"/>
          <w:u w:val="single"/>
        </w:rPr>
        <w:t>Center for Creative Leadership at Eckerd College’s Leadership Development Program</w:t>
      </w:r>
    </w:p>
    <w:p w14:paraId="6656C243" w14:textId="77777777" w:rsidR="00AE0454" w:rsidRDefault="00AE0454" w:rsidP="00AE0454">
      <w:pPr>
        <w:widowControl w:val="0"/>
        <w:ind w:left="1800"/>
        <w:rPr>
          <w:rFonts w:ascii="Times New Roman" w:hAnsi="Times New Roman" w:cs="Times New Roman"/>
          <w:sz w:val="24"/>
          <w:szCs w:val="24"/>
          <w:u w:val="single"/>
        </w:rPr>
      </w:pPr>
    </w:p>
    <w:p w14:paraId="29677EDA" w14:textId="77777777" w:rsidR="00AE0454" w:rsidRPr="00933FE4" w:rsidRDefault="00AE0454" w:rsidP="00AE0454">
      <w:pPr>
        <w:widowControl w:val="0"/>
        <w:ind w:left="1800"/>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xml:space="preserve">September 8-13, 2024, I attended the Leadership Development Program, which is a 5-day intensive course on the principles and practices of effective leadership at Eckerd College in St. Petersburg, Fl. My cohort included 12 leaders from all over the United States. The LDP Program covered the following: </w:t>
      </w:r>
      <w:r w:rsidRPr="00933FE4">
        <w:rPr>
          <w:rFonts w:ascii="Times New Roman" w:hAnsi="Times New Roman" w:cs="Times New Roman"/>
          <w:color w:val="000000"/>
          <w:sz w:val="24"/>
          <w:szCs w:val="24"/>
          <w:bdr w:val="none" w:sz="0" w:space="0" w:color="auto" w:frame="1"/>
        </w:rPr>
        <w:t>How to enhance impact by building self-awareness and agility • Methods for accelerating team performance • Techniques for giving and receiving effective feedback • Tools for developing resilience and leveraging their many roles and intersecting identities • Skills for building trust and leading with authenticity in a diverse and changing world • Ways to elevate equity, activate diversity, and lead inclusively</w:t>
      </w:r>
      <w:r>
        <w:rPr>
          <w:rFonts w:ascii="Times New Roman" w:hAnsi="Times New Roman" w:cs="Times New Roman"/>
          <w:color w:val="000000"/>
          <w:sz w:val="24"/>
          <w:szCs w:val="24"/>
          <w:bdr w:val="none" w:sz="0" w:space="0" w:color="auto" w:frame="1"/>
        </w:rPr>
        <w:t>. The LDP program enabled me to</w:t>
      </w:r>
      <w:r w:rsidRPr="00933FE4">
        <w:rPr>
          <w:rFonts w:ascii="Times New Roman" w:hAnsi="Times New Roman" w:cs="Times New Roman"/>
          <w:color w:val="000000"/>
          <w:sz w:val="24"/>
          <w:szCs w:val="24"/>
          <w:bdr w:val="none" w:sz="0" w:space="0" w:color="auto" w:frame="1"/>
        </w:rPr>
        <w:t xml:space="preserve"> gain a clear perspective on </w:t>
      </w:r>
      <w:r>
        <w:rPr>
          <w:rFonts w:ascii="Times New Roman" w:hAnsi="Times New Roman" w:cs="Times New Roman"/>
          <w:color w:val="000000"/>
          <w:sz w:val="24"/>
          <w:szCs w:val="24"/>
          <w:bdr w:val="none" w:sz="0" w:space="0" w:color="auto" w:frame="1"/>
        </w:rPr>
        <w:t>who I am</w:t>
      </w:r>
      <w:r w:rsidRPr="00933FE4">
        <w:rPr>
          <w:rFonts w:ascii="Times New Roman" w:hAnsi="Times New Roman" w:cs="Times New Roman"/>
          <w:color w:val="000000"/>
          <w:sz w:val="24"/>
          <w:szCs w:val="24"/>
          <w:bdr w:val="none" w:sz="0" w:space="0" w:color="auto" w:frame="1"/>
        </w:rPr>
        <w:t xml:space="preserve"> as </w:t>
      </w:r>
      <w:r>
        <w:rPr>
          <w:rFonts w:ascii="Times New Roman" w:hAnsi="Times New Roman" w:cs="Times New Roman"/>
          <w:color w:val="000000"/>
          <w:sz w:val="24"/>
          <w:szCs w:val="24"/>
          <w:bdr w:val="none" w:sz="0" w:space="0" w:color="auto" w:frame="1"/>
        </w:rPr>
        <w:t xml:space="preserve">a </w:t>
      </w:r>
      <w:r w:rsidRPr="00933FE4">
        <w:rPr>
          <w:rFonts w:ascii="Times New Roman" w:hAnsi="Times New Roman" w:cs="Times New Roman"/>
          <w:color w:val="000000"/>
          <w:sz w:val="24"/>
          <w:szCs w:val="24"/>
          <w:bdr w:val="none" w:sz="0" w:space="0" w:color="auto" w:frame="1"/>
        </w:rPr>
        <w:t>leader,</w:t>
      </w:r>
      <w:r>
        <w:rPr>
          <w:rFonts w:ascii="Times New Roman" w:hAnsi="Times New Roman" w:cs="Times New Roman"/>
          <w:color w:val="000000"/>
          <w:sz w:val="24"/>
          <w:szCs w:val="24"/>
          <w:bdr w:val="none" w:sz="0" w:space="0" w:color="auto" w:frame="1"/>
        </w:rPr>
        <w:t xml:space="preserve"> and it helped me to</w:t>
      </w:r>
      <w:r w:rsidRPr="00933FE4">
        <w:rPr>
          <w:rFonts w:ascii="Times New Roman" w:hAnsi="Times New Roman" w:cs="Times New Roman"/>
          <w:color w:val="000000"/>
          <w:sz w:val="24"/>
          <w:szCs w:val="24"/>
          <w:bdr w:val="none" w:sz="0" w:space="0" w:color="auto" w:frame="1"/>
        </w:rPr>
        <w:t xml:space="preserve"> find balance to thrive in personal and professional environments</w:t>
      </w:r>
      <w:r>
        <w:rPr>
          <w:rFonts w:ascii="Times New Roman" w:hAnsi="Times New Roman" w:cs="Times New Roman"/>
          <w:color w:val="000000"/>
          <w:sz w:val="24"/>
          <w:szCs w:val="24"/>
          <w:bdr w:val="none" w:sz="0" w:space="0" w:color="auto" w:frame="1"/>
        </w:rPr>
        <w:t>.</w:t>
      </w:r>
    </w:p>
    <w:p w14:paraId="027A3B01" w14:textId="77777777" w:rsidR="00AE0454" w:rsidRDefault="00AE0454" w:rsidP="00AE0454">
      <w:pPr>
        <w:widowControl w:val="0"/>
        <w:ind w:left="1800"/>
        <w:rPr>
          <w:rFonts w:ascii="Times New Roman" w:hAnsi="Times New Roman" w:cs="Times New Roman"/>
          <w:color w:val="000000"/>
          <w:sz w:val="24"/>
          <w:szCs w:val="24"/>
          <w:u w:val="single"/>
          <w:bdr w:val="none" w:sz="0" w:space="0" w:color="auto" w:frame="1"/>
        </w:rPr>
      </w:pPr>
    </w:p>
    <w:p w14:paraId="7B9E5065" w14:textId="77777777" w:rsidR="00BD2F32" w:rsidRDefault="00BD2F32" w:rsidP="00AE0454">
      <w:pPr>
        <w:widowControl w:val="0"/>
        <w:ind w:left="1800"/>
        <w:rPr>
          <w:rFonts w:ascii="Times New Roman" w:hAnsi="Times New Roman" w:cs="Times New Roman"/>
          <w:color w:val="000000"/>
          <w:sz w:val="24"/>
          <w:szCs w:val="24"/>
          <w:u w:val="single"/>
          <w:bdr w:val="none" w:sz="0" w:space="0" w:color="auto" w:frame="1"/>
        </w:rPr>
      </w:pPr>
    </w:p>
    <w:p w14:paraId="3FDC2371" w14:textId="77777777" w:rsidR="00BD2F32" w:rsidRDefault="00BD2F32" w:rsidP="00AE0454">
      <w:pPr>
        <w:widowControl w:val="0"/>
        <w:ind w:left="1800"/>
        <w:rPr>
          <w:rFonts w:ascii="Times New Roman" w:hAnsi="Times New Roman" w:cs="Times New Roman"/>
          <w:color w:val="000000"/>
          <w:sz w:val="24"/>
          <w:szCs w:val="24"/>
          <w:u w:val="single"/>
          <w:bdr w:val="none" w:sz="0" w:space="0" w:color="auto" w:frame="1"/>
        </w:rPr>
      </w:pPr>
    </w:p>
    <w:p w14:paraId="269308AF" w14:textId="77777777" w:rsidR="00BD2F32" w:rsidRPr="00253075" w:rsidRDefault="00BD2F32" w:rsidP="00AE0454">
      <w:pPr>
        <w:widowControl w:val="0"/>
        <w:ind w:left="1800"/>
        <w:rPr>
          <w:rFonts w:ascii="Times New Roman" w:hAnsi="Times New Roman" w:cs="Times New Roman"/>
          <w:color w:val="000000"/>
          <w:sz w:val="24"/>
          <w:szCs w:val="24"/>
          <w:u w:val="single"/>
          <w:bdr w:val="none" w:sz="0" w:space="0" w:color="auto" w:frame="1"/>
        </w:rPr>
      </w:pPr>
    </w:p>
    <w:p w14:paraId="2636459E" w14:textId="77777777" w:rsidR="00AE0454" w:rsidRPr="006D0AF2" w:rsidRDefault="00AE0454" w:rsidP="00AE0454">
      <w:pPr>
        <w:widowControl w:val="0"/>
        <w:numPr>
          <w:ilvl w:val="0"/>
          <w:numId w:val="22"/>
        </w:numPr>
        <w:rPr>
          <w:rFonts w:ascii="Times New Roman" w:hAnsi="Times New Roman" w:cs="Times New Roman"/>
          <w:color w:val="000000"/>
          <w:sz w:val="24"/>
          <w:szCs w:val="24"/>
          <w:u w:val="single"/>
          <w:bdr w:val="none" w:sz="0" w:space="0" w:color="auto" w:frame="1"/>
        </w:rPr>
      </w:pPr>
      <w:r w:rsidRPr="006D0AF2">
        <w:rPr>
          <w:rFonts w:ascii="Times New Roman" w:hAnsi="Times New Roman" w:cs="Times New Roman"/>
          <w:sz w:val="24"/>
          <w:szCs w:val="24"/>
          <w:u w:val="single"/>
        </w:rPr>
        <w:lastRenderedPageBreak/>
        <w:t>Updated Electronic Records General Schedule</w:t>
      </w:r>
    </w:p>
    <w:p w14:paraId="0B199758" w14:textId="77777777" w:rsidR="00AE0454" w:rsidRPr="006D0AF2" w:rsidRDefault="00AE0454" w:rsidP="00AE0454">
      <w:pPr>
        <w:widowControl w:val="0"/>
        <w:ind w:left="1800"/>
        <w:rPr>
          <w:rFonts w:ascii="Times New Roman" w:hAnsi="Times New Roman" w:cs="Times New Roman"/>
          <w:color w:val="000000"/>
          <w:sz w:val="24"/>
          <w:szCs w:val="24"/>
          <w:u w:val="single"/>
          <w:bdr w:val="none" w:sz="0" w:space="0" w:color="auto" w:frame="1"/>
        </w:rPr>
      </w:pPr>
    </w:p>
    <w:p w14:paraId="6FCFC662" w14:textId="77777777" w:rsidR="00AE0454" w:rsidRPr="006D0AF2" w:rsidRDefault="00AE0454" w:rsidP="00AE0454">
      <w:pPr>
        <w:pStyle w:val="ListParagraph"/>
        <w:ind w:left="1800"/>
        <w:rPr>
          <w:rFonts w:ascii="Times New Roman" w:hAnsi="Times New Roman" w:cs="Times New Roman"/>
          <w:sz w:val="24"/>
          <w:szCs w:val="24"/>
        </w:rPr>
      </w:pPr>
      <w:r w:rsidRPr="006D0AF2">
        <w:rPr>
          <w:rFonts w:ascii="Times New Roman" w:hAnsi="Times New Roman" w:cs="Times New Roman"/>
          <w:sz w:val="24"/>
          <w:szCs w:val="24"/>
        </w:rPr>
        <w:t xml:space="preserve">On September 11, 2024, Attorney </w:t>
      </w:r>
      <w:r>
        <w:rPr>
          <w:rFonts w:ascii="Times New Roman" w:hAnsi="Times New Roman" w:cs="Times New Roman"/>
          <w:sz w:val="24"/>
          <w:szCs w:val="24"/>
        </w:rPr>
        <w:t xml:space="preserve">Anthony J. </w:t>
      </w:r>
      <w:r w:rsidRPr="006D0AF2">
        <w:rPr>
          <w:rFonts w:ascii="Times New Roman" w:hAnsi="Times New Roman" w:cs="Times New Roman"/>
          <w:sz w:val="24"/>
          <w:szCs w:val="24"/>
        </w:rPr>
        <w:t>Scerbo attended the Updated Electronic Records General Schedule training. This training covered the DC General Record Schedule, last updated in 2012, which now reflects up-to-date uses of technology, including reflecting the widespread use of social media by agencies to engage with the public.</w:t>
      </w:r>
    </w:p>
    <w:p w14:paraId="10FA9F61" w14:textId="77777777" w:rsidR="00AE0454" w:rsidRPr="006D0AF2" w:rsidRDefault="00AE0454" w:rsidP="00AE0454">
      <w:pPr>
        <w:rPr>
          <w:rFonts w:ascii="Times New Roman" w:hAnsi="Times New Roman" w:cs="Times New Roman"/>
          <w:sz w:val="24"/>
          <w:szCs w:val="24"/>
        </w:rPr>
      </w:pPr>
    </w:p>
    <w:p w14:paraId="79C116CA" w14:textId="77777777" w:rsidR="00AE0454" w:rsidRPr="006D0AF2" w:rsidRDefault="00AE0454" w:rsidP="00AE0454">
      <w:pPr>
        <w:pStyle w:val="ListParagraph"/>
        <w:numPr>
          <w:ilvl w:val="0"/>
          <w:numId w:val="22"/>
        </w:numPr>
        <w:spacing w:after="160" w:line="259" w:lineRule="auto"/>
        <w:contextualSpacing/>
        <w:rPr>
          <w:rFonts w:ascii="Times New Roman" w:hAnsi="Times New Roman" w:cs="Times New Roman"/>
          <w:sz w:val="24"/>
          <w:szCs w:val="24"/>
          <w:u w:val="single"/>
        </w:rPr>
      </w:pPr>
      <w:r w:rsidRPr="006D0AF2">
        <w:rPr>
          <w:rFonts w:ascii="Times New Roman" w:hAnsi="Times New Roman" w:cs="Times New Roman"/>
          <w:sz w:val="24"/>
          <w:szCs w:val="24"/>
          <w:u w:val="single"/>
        </w:rPr>
        <w:t xml:space="preserve">Artificial Intelligence (AI) Public Listening Session </w:t>
      </w:r>
    </w:p>
    <w:p w14:paraId="7F943951" w14:textId="77777777" w:rsidR="00AE0454" w:rsidRPr="006D0AF2" w:rsidRDefault="00AE0454" w:rsidP="00AE0454">
      <w:pPr>
        <w:pStyle w:val="ListParagraph"/>
        <w:ind w:left="1800"/>
        <w:rPr>
          <w:rFonts w:ascii="Times New Roman" w:hAnsi="Times New Roman" w:cs="Times New Roman"/>
          <w:sz w:val="24"/>
          <w:szCs w:val="24"/>
        </w:rPr>
      </w:pPr>
    </w:p>
    <w:p w14:paraId="7467D507" w14:textId="3AEE952F" w:rsidR="00AE0454" w:rsidRPr="006D0AF2" w:rsidRDefault="00AE0454" w:rsidP="00AE0454">
      <w:pPr>
        <w:pStyle w:val="ListParagraph"/>
        <w:ind w:left="1800"/>
        <w:rPr>
          <w:rFonts w:ascii="Times New Roman" w:hAnsi="Times New Roman" w:cs="Times New Roman"/>
          <w:sz w:val="24"/>
          <w:szCs w:val="24"/>
        </w:rPr>
      </w:pPr>
      <w:r w:rsidRPr="006D0AF2">
        <w:rPr>
          <w:rFonts w:ascii="Times New Roman" w:hAnsi="Times New Roman" w:cs="Times New Roman"/>
          <w:sz w:val="24"/>
          <w:szCs w:val="24"/>
        </w:rPr>
        <w:t>On September 13, 2024, Attorney Scerbo attended the first Artificial Intelligence (AI) Public Listening Session of the Mayor’s Artificial Intelligence Values Advisory (AIVA) Task Force</w:t>
      </w:r>
      <w:r>
        <w:rPr>
          <w:rFonts w:ascii="Times New Roman" w:hAnsi="Times New Roman" w:cs="Times New Roman"/>
          <w:sz w:val="24"/>
          <w:szCs w:val="24"/>
        </w:rPr>
        <w:t xml:space="preserve"> on behalf of the Director of Open Government</w:t>
      </w:r>
      <w:r w:rsidRPr="006D0AF2">
        <w:rPr>
          <w:rFonts w:ascii="Times New Roman" w:hAnsi="Times New Roman" w:cs="Times New Roman"/>
          <w:sz w:val="24"/>
          <w:szCs w:val="24"/>
        </w:rPr>
        <w:t xml:space="preserve">. </w:t>
      </w:r>
      <w:r>
        <w:rPr>
          <w:rFonts w:ascii="Times New Roman" w:hAnsi="Times New Roman" w:cs="Times New Roman"/>
          <w:sz w:val="24"/>
          <w:szCs w:val="24"/>
        </w:rPr>
        <w:t xml:space="preserve">The session was virtual. </w:t>
      </w:r>
      <w:r w:rsidRPr="006D0AF2">
        <w:rPr>
          <w:rFonts w:ascii="Times New Roman" w:hAnsi="Times New Roman" w:cs="Times New Roman"/>
          <w:sz w:val="24"/>
          <w:szCs w:val="24"/>
        </w:rPr>
        <w:t>As the District navigates the rapidly evolving landscape of artificial intelligence, it is important that we hear from all stakeholders and hear what the public has to say about AI. Additionally, there was an AI Briefing,</w:t>
      </w:r>
      <w:r>
        <w:rPr>
          <w:rFonts w:ascii="Times New Roman" w:hAnsi="Times New Roman" w:cs="Times New Roman"/>
          <w:sz w:val="24"/>
          <w:szCs w:val="24"/>
        </w:rPr>
        <w:t xml:space="preserve"> and</w:t>
      </w:r>
      <w:r w:rsidRPr="006D0AF2">
        <w:rPr>
          <w:rFonts w:ascii="Times New Roman" w:hAnsi="Times New Roman" w:cs="Times New Roman"/>
          <w:sz w:val="24"/>
          <w:szCs w:val="24"/>
        </w:rPr>
        <w:t xml:space="preserve"> a moderated discussion with the Co-Chairs, Deputy Mayor for Education, Paul Kihn, and the AI Task Force.</w:t>
      </w:r>
    </w:p>
    <w:p w14:paraId="7E3A8579" w14:textId="77777777" w:rsidR="00AE0454" w:rsidRPr="006D0AF2" w:rsidRDefault="00AE0454" w:rsidP="00AE0454">
      <w:pPr>
        <w:pStyle w:val="ListParagraph"/>
        <w:ind w:left="1800"/>
        <w:rPr>
          <w:rFonts w:ascii="Times New Roman" w:hAnsi="Times New Roman" w:cs="Times New Roman"/>
          <w:sz w:val="24"/>
          <w:szCs w:val="24"/>
          <w:u w:val="single"/>
        </w:rPr>
      </w:pPr>
    </w:p>
    <w:p w14:paraId="261F7EC6" w14:textId="77777777" w:rsidR="00AE0454" w:rsidRPr="006D0AF2" w:rsidRDefault="00AE0454" w:rsidP="00AE0454">
      <w:pPr>
        <w:pStyle w:val="ListParagraph"/>
        <w:numPr>
          <w:ilvl w:val="0"/>
          <w:numId w:val="22"/>
        </w:numPr>
        <w:spacing w:after="160" w:line="259" w:lineRule="auto"/>
        <w:contextualSpacing/>
        <w:rPr>
          <w:rFonts w:ascii="Times New Roman" w:hAnsi="Times New Roman" w:cs="Times New Roman"/>
          <w:sz w:val="24"/>
          <w:szCs w:val="24"/>
          <w:u w:val="single"/>
        </w:rPr>
      </w:pPr>
      <w:r w:rsidRPr="006D0AF2">
        <w:rPr>
          <w:rFonts w:ascii="Times New Roman" w:hAnsi="Times New Roman" w:cs="Times New Roman"/>
          <w:sz w:val="24"/>
          <w:szCs w:val="24"/>
          <w:u w:val="single"/>
        </w:rPr>
        <w:t>DC Bar Artificial Intelligence (AI) Summit</w:t>
      </w:r>
    </w:p>
    <w:p w14:paraId="214F49AC" w14:textId="77777777" w:rsidR="00AE0454" w:rsidRPr="006D0AF2" w:rsidRDefault="00AE0454" w:rsidP="00AE0454">
      <w:pPr>
        <w:pStyle w:val="ListParagraph"/>
        <w:ind w:left="1800"/>
        <w:rPr>
          <w:rFonts w:ascii="Times New Roman" w:hAnsi="Times New Roman" w:cs="Times New Roman"/>
          <w:sz w:val="24"/>
          <w:szCs w:val="24"/>
          <w:u w:val="single"/>
        </w:rPr>
      </w:pPr>
    </w:p>
    <w:p w14:paraId="79CA19DB" w14:textId="77777777" w:rsidR="00AE0454" w:rsidRPr="006D0AF2" w:rsidRDefault="00AE0454" w:rsidP="00AE0454">
      <w:pPr>
        <w:pStyle w:val="ListParagraph"/>
        <w:ind w:left="1800"/>
        <w:rPr>
          <w:rFonts w:ascii="Times New Roman" w:hAnsi="Times New Roman" w:cs="Times New Roman"/>
          <w:sz w:val="24"/>
          <w:szCs w:val="24"/>
        </w:rPr>
      </w:pPr>
      <w:r w:rsidRPr="006D0AF2">
        <w:rPr>
          <w:rFonts w:ascii="Times New Roman" w:hAnsi="Times New Roman" w:cs="Times New Roman"/>
          <w:sz w:val="24"/>
          <w:szCs w:val="24"/>
        </w:rPr>
        <w:t>On September 16, 2024, Attorney Scerbo attended the DC Bar Artificial Intelligence (AI) Summit, exploring how the legal profession can maximize use of AI technology while recognizing the ethical issues surrounding it.</w:t>
      </w:r>
    </w:p>
    <w:p w14:paraId="594EE69C" w14:textId="77777777" w:rsidR="00AE0454" w:rsidRPr="006D0AF2" w:rsidRDefault="00AE0454" w:rsidP="00AE0454">
      <w:pPr>
        <w:ind w:left="1800"/>
        <w:rPr>
          <w:rFonts w:ascii="Times New Roman" w:hAnsi="Times New Roman" w:cs="Times New Roman"/>
          <w:sz w:val="24"/>
          <w:szCs w:val="24"/>
          <w:u w:val="single"/>
        </w:rPr>
      </w:pPr>
    </w:p>
    <w:p w14:paraId="42F1D8D8" w14:textId="77777777" w:rsidR="00AE0454" w:rsidRDefault="00AE0454" w:rsidP="00AE0454">
      <w:pPr>
        <w:numPr>
          <w:ilvl w:val="0"/>
          <w:numId w:val="22"/>
        </w:numPr>
        <w:spacing w:after="160" w:line="259"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Meeting with the Mayor of the District of Columbia’s General Counsel, Betsy Cavendish </w:t>
      </w:r>
    </w:p>
    <w:p w14:paraId="5318BF11" w14:textId="77777777" w:rsidR="00AE0454" w:rsidRPr="00262F63" w:rsidRDefault="00AE0454" w:rsidP="00AE0454">
      <w:pPr>
        <w:ind w:left="1800"/>
        <w:rPr>
          <w:rFonts w:ascii="Times New Roman" w:hAnsi="Times New Roman" w:cs="Times New Roman"/>
          <w:sz w:val="24"/>
          <w:szCs w:val="24"/>
        </w:rPr>
      </w:pPr>
      <w:r>
        <w:rPr>
          <w:rFonts w:ascii="Times New Roman" w:hAnsi="Times New Roman" w:cs="Times New Roman"/>
          <w:sz w:val="24"/>
          <w:szCs w:val="24"/>
        </w:rPr>
        <w:t xml:space="preserve">On September 18, 2024, OOG held a lunch meeting with </w:t>
      </w:r>
      <w:r w:rsidRPr="00FA573B">
        <w:rPr>
          <w:rFonts w:ascii="Times New Roman" w:hAnsi="Times New Roman" w:cs="Times New Roman"/>
          <w:sz w:val="24"/>
          <w:szCs w:val="24"/>
        </w:rPr>
        <w:t>the Mayor of the District of Columbia’s General Counsel, Betsy Cavendish</w:t>
      </w:r>
      <w:r w:rsidRPr="00262F63">
        <w:rPr>
          <w:rFonts w:ascii="Times New Roman" w:hAnsi="Times New Roman" w:cs="Times New Roman"/>
          <w:sz w:val="24"/>
          <w:szCs w:val="24"/>
        </w:rPr>
        <w:t>, and her legal staff at BEGA’s offices. OOG’s attorneys and paralegal provided presentations on FOIA, OMA, and the office’s activities. We provided a tour of our facility after the meeting.</w:t>
      </w:r>
    </w:p>
    <w:p w14:paraId="7766DEE4" w14:textId="77777777" w:rsidR="00AE0454" w:rsidRPr="00D82043" w:rsidRDefault="00AE0454" w:rsidP="00AE0454">
      <w:pPr>
        <w:ind w:left="1800"/>
        <w:rPr>
          <w:rFonts w:ascii="Times New Roman" w:hAnsi="Times New Roman" w:cs="Times New Roman"/>
          <w:sz w:val="24"/>
          <w:szCs w:val="24"/>
        </w:rPr>
      </w:pPr>
    </w:p>
    <w:p w14:paraId="4081CA5D" w14:textId="77777777" w:rsidR="00AE0454" w:rsidRDefault="00AE0454" w:rsidP="00AE0454">
      <w:pPr>
        <w:numPr>
          <w:ilvl w:val="0"/>
          <w:numId w:val="22"/>
        </w:numPr>
        <w:spacing w:after="160" w:line="259" w:lineRule="auto"/>
        <w:rPr>
          <w:rFonts w:ascii="Times New Roman" w:hAnsi="Times New Roman" w:cs="Times New Roman"/>
          <w:sz w:val="24"/>
          <w:szCs w:val="24"/>
          <w:u w:val="single"/>
        </w:rPr>
      </w:pPr>
      <w:r w:rsidRPr="006D0AF2">
        <w:rPr>
          <w:rFonts w:ascii="Times New Roman" w:hAnsi="Times New Roman" w:cs="Times New Roman"/>
          <w:sz w:val="24"/>
          <w:szCs w:val="24"/>
          <w:u w:val="single"/>
        </w:rPr>
        <w:t>Society of Corporate Compliance and Ethics 23</w:t>
      </w:r>
      <w:r w:rsidRPr="006D0AF2">
        <w:rPr>
          <w:rFonts w:ascii="Times New Roman" w:hAnsi="Times New Roman" w:cs="Times New Roman"/>
          <w:sz w:val="24"/>
          <w:szCs w:val="24"/>
          <w:u w:val="single"/>
          <w:vertAlign w:val="superscript"/>
        </w:rPr>
        <w:t>rd</w:t>
      </w:r>
      <w:r w:rsidRPr="006D0AF2">
        <w:rPr>
          <w:rFonts w:ascii="Times New Roman" w:hAnsi="Times New Roman" w:cs="Times New Roman"/>
          <w:sz w:val="24"/>
          <w:szCs w:val="24"/>
          <w:u w:val="single"/>
        </w:rPr>
        <w:t xml:space="preserve"> Annual Compliance &amp; Ethics Institute Conference</w:t>
      </w:r>
    </w:p>
    <w:p w14:paraId="199783A1" w14:textId="77777777" w:rsidR="00AE0454" w:rsidRDefault="00AE0454" w:rsidP="00AE0454">
      <w:pPr>
        <w:pStyle w:val="ListParagraph"/>
        <w:ind w:left="1800"/>
        <w:rPr>
          <w:rFonts w:ascii="Times New Roman" w:hAnsi="Times New Roman" w:cs="Times New Roman"/>
          <w:sz w:val="24"/>
          <w:szCs w:val="24"/>
        </w:rPr>
      </w:pPr>
      <w:r w:rsidRPr="006D0AF2">
        <w:rPr>
          <w:rFonts w:ascii="Times New Roman" w:hAnsi="Times New Roman" w:cs="Times New Roman"/>
          <w:sz w:val="24"/>
          <w:szCs w:val="24"/>
        </w:rPr>
        <w:t xml:space="preserve">From September 22– 25, 2024, the Society of Corporate Compliance and Ethics </w:t>
      </w:r>
      <w:r>
        <w:rPr>
          <w:rFonts w:ascii="Times New Roman" w:hAnsi="Times New Roman" w:cs="Times New Roman"/>
          <w:sz w:val="24"/>
          <w:szCs w:val="24"/>
        </w:rPr>
        <w:t xml:space="preserve">(SCCE) </w:t>
      </w:r>
      <w:r w:rsidRPr="006D0AF2">
        <w:rPr>
          <w:rFonts w:ascii="Times New Roman" w:hAnsi="Times New Roman" w:cs="Times New Roman"/>
          <w:sz w:val="24"/>
          <w:szCs w:val="24"/>
        </w:rPr>
        <w:t>held its 23</w:t>
      </w:r>
      <w:r w:rsidRPr="006D0AF2">
        <w:rPr>
          <w:rFonts w:ascii="Times New Roman" w:hAnsi="Times New Roman" w:cs="Times New Roman"/>
          <w:sz w:val="24"/>
          <w:szCs w:val="24"/>
          <w:vertAlign w:val="superscript"/>
        </w:rPr>
        <w:t>rd</w:t>
      </w:r>
      <w:r w:rsidRPr="006D0AF2">
        <w:rPr>
          <w:rFonts w:ascii="Times New Roman" w:hAnsi="Times New Roman" w:cs="Times New Roman"/>
          <w:sz w:val="24"/>
          <w:szCs w:val="24"/>
        </w:rPr>
        <w:t xml:space="preserve"> Annual Compliance and Ethics Conference in Grapevine, TX. </w:t>
      </w:r>
      <w:r>
        <w:rPr>
          <w:rFonts w:ascii="Times New Roman" w:hAnsi="Times New Roman" w:cs="Times New Roman"/>
          <w:sz w:val="24"/>
          <w:szCs w:val="24"/>
        </w:rPr>
        <w:t xml:space="preserve">The conference included a virtual attendance option. Chief Counsel Neal, Attorney Lewis, and Attorney Lelma attended the SCCE conference in-person. Director Allen and Paralegal Brown attended the conference virtually. </w:t>
      </w:r>
      <w:r w:rsidRPr="006D0AF2">
        <w:rPr>
          <w:rFonts w:ascii="Times New Roman" w:hAnsi="Times New Roman" w:cs="Times New Roman"/>
          <w:sz w:val="24"/>
          <w:szCs w:val="24"/>
        </w:rPr>
        <w:t>The conference included a variety of learning tracks on regulatory trends, program management insights, professional skills for compliance practitioners, and more. OOG team members attended</w:t>
      </w:r>
      <w:r>
        <w:rPr>
          <w:rFonts w:ascii="Times New Roman" w:hAnsi="Times New Roman" w:cs="Times New Roman"/>
          <w:sz w:val="24"/>
          <w:szCs w:val="24"/>
        </w:rPr>
        <w:t xml:space="preserve"> 44 training courses and a list of the courses, including details regarding which members attended, is included in Dropbox for your information.</w:t>
      </w:r>
      <w:r w:rsidRPr="006D0AF2">
        <w:rPr>
          <w:rFonts w:ascii="Times New Roman" w:hAnsi="Times New Roman" w:cs="Times New Roman"/>
          <w:sz w:val="24"/>
          <w:szCs w:val="24"/>
        </w:rPr>
        <w:t xml:space="preserve"> </w:t>
      </w:r>
      <w:r w:rsidRPr="00C47521">
        <w:rPr>
          <w:rFonts w:ascii="Times New Roman" w:hAnsi="Times New Roman" w:cs="Times New Roman"/>
          <w:sz w:val="24"/>
          <w:szCs w:val="24"/>
        </w:rPr>
        <w:t> </w:t>
      </w:r>
    </w:p>
    <w:p w14:paraId="79DAB093" w14:textId="77777777" w:rsidR="009856E4" w:rsidRDefault="009856E4" w:rsidP="00AE0454">
      <w:pPr>
        <w:pStyle w:val="ListParagraph"/>
        <w:ind w:left="1800"/>
        <w:rPr>
          <w:rFonts w:ascii="Times New Roman" w:hAnsi="Times New Roman" w:cs="Times New Roman"/>
          <w:sz w:val="24"/>
          <w:szCs w:val="24"/>
        </w:rPr>
      </w:pPr>
    </w:p>
    <w:p w14:paraId="024EF5E9" w14:textId="77777777" w:rsidR="00B45D9B" w:rsidRPr="00C47521" w:rsidRDefault="00B45D9B" w:rsidP="00AE0454">
      <w:pPr>
        <w:pStyle w:val="ListParagraph"/>
        <w:ind w:left="1800"/>
        <w:rPr>
          <w:rFonts w:ascii="Times New Roman" w:hAnsi="Times New Roman" w:cs="Times New Roman"/>
          <w:sz w:val="24"/>
          <w:szCs w:val="24"/>
        </w:rPr>
      </w:pPr>
    </w:p>
    <w:p w14:paraId="64A1827D" w14:textId="77777777" w:rsidR="00AE0454" w:rsidRPr="00A11E2E" w:rsidRDefault="00AE0454" w:rsidP="00AE0454">
      <w:pPr>
        <w:widowControl w:val="0"/>
        <w:numPr>
          <w:ilvl w:val="0"/>
          <w:numId w:val="22"/>
        </w:numPr>
        <w:rPr>
          <w:rFonts w:ascii="Times New Roman" w:hAnsi="Times New Roman" w:cs="Times New Roman"/>
          <w:color w:val="000000"/>
          <w:sz w:val="24"/>
          <w:szCs w:val="24"/>
          <w:u w:val="single"/>
          <w:bdr w:val="none" w:sz="0" w:space="0" w:color="auto" w:frame="1"/>
        </w:rPr>
      </w:pPr>
      <w:r>
        <w:rPr>
          <w:rFonts w:ascii="Times New Roman" w:hAnsi="Times New Roman" w:cs="Times New Roman"/>
          <w:sz w:val="24"/>
          <w:szCs w:val="24"/>
          <w:u w:val="single"/>
        </w:rPr>
        <w:t>Mayor’s Cabinet Meeting</w:t>
      </w:r>
    </w:p>
    <w:p w14:paraId="2317EECC" w14:textId="77777777" w:rsidR="00AE0454" w:rsidRDefault="00AE0454" w:rsidP="00AE0454">
      <w:pPr>
        <w:widowControl w:val="0"/>
        <w:ind w:left="1800"/>
        <w:rPr>
          <w:rFonts w:ascii="Times New Roman" w:hAnsi="Times New Roman" w:cs="Times New Roman"/>
          <w:sz w:val="24"/>
          <w:szCs w:val="24"/>
          <w:u w:val="single"/>
        </w:rPr>
      </w:pPr>
    </w:p>
    <w:p w14:paraId="6830C579" w14:textId="77777777" w:rsidR="00AE0454" w:rsidRPr="009956D6" w:rsidRDefault="00AE0454" w:rsidP="00AE0454">
      <w:pPr>
        <w:widowControl w:val="0"/>
        <w:ind w:left="1800"/>
        <w:rPr>
          <w:rFonts w:ascii="Times New Roman" w:hAnsi="Times New Roman" w:cs="Times New Roman"/>
          <w:sz w:val="24"/>
          <w:szCs w:val="24"/>
        </w:rPr>
      </w:pPr>
      <w:r w:rsidRPr="009956D6">
        <w:rPr>
          <w:rFonts w:ascii="Times New Roman" w:hAnsi="Times New Roman" w:cs="Times New Roman"/>
          <w:sz w:val="24"/>
          <w:szCs w:val="24"/>
        </w:rPr>
        <w:t xml:space="preserve">On September 25, 2024, Director Allen attended the Mayor of the District of Columbia’s Cabinet meeting. The meeting was held at the Washington Post. There was a presentation by members of the of the media. The meeting also included information regarding the FY24 and FY25 budgets and included a homeland security briefing concerning the upcoming election and </w:t>
      </w:r>
      <w:r>
        <w:rPr>
          <w:rFonts w:ascii="Times New Roman" w:hAnsi="Times New Roman" w:cs="Times New Roman"/>
          <w:sz w:val="24"/>
          <w:szCs w:val="24"/>
        </w:rPr>
        <w:t>2025 Presidential Inauguration.</w:t>
      </w:r>
    </w:p>
    <w:p w14:paraId="3214AA18" w14:textId="77777777" w:rsidR="00AE0454" w:rsidRPr="00A11E2E" w:rsidRDefault="00AE0454" w:rsidP="00AE0454">
      <w:pPr>
        <w:widowControl w:val="0"/>
        <w:ind w:left="1800"/>
        <w:rPr>
          <w:rFonts w:ascii="Times New Roman" w:hAnsi="Times New Roman" w:cs="Times New Roman"/>
          <w:color w:val="000000"/>
          <w:sz w:val="24"/>
          <w:szCs w:val="24"/>
          <w:u w:val="single"/>
          <w:bdr w:val="none" w:sz="0" w:space="0" w:color="auto" w:frame="1"/>
        </w:rPr>
      </w:pPr>
    </w:p>
    <w:p w14:paraId="5DCE2D37" w14:textId="77777777" w:rsidR="00AE0454" w:rsidRPr="006D0AF2" w:rsidRDefault="00AE0454" w:rsidP="00AE0454">
      <w:pPr>
        <w:widowControl w:val="0"/>
        <w:numPr>
          <w:ilvl w:val="0"/>
          <w:numId w:val="22"/>
        </w:numPr>
        <w:rPr>
          <w:rFonts w:ascii="Times New Roman" w:hAnsi="Times New Roman" w:cs="Times New Roman"/>
          <w:color w:val="000000"/>
          <w:sz w:val="24"/>
          <w:szCs w:val="24"/>
          <w:u w:val="single"/>
          <w:bdr w:val="none" w:sz="0" w:space="0" w:color="auto" w:frame="1"/>
        </w:rPr>
      </w:pPr>
      <w:r w:rsidRPr="006D0AF2">
        <w:rPr>
          <w:rFonts w:ascii="Times New Roman" w:hAnsi="Times New Roman" w:cs="Times New Roman"/>
          <w:sz w:val="24"/>
          <w:szCs w:val="24"/>
          <w:u w:val="single"/>
        </w:rPr>
        <w:t>Open Meeting Act Training</w:t>
      </w:r>
    </w:p>
    <w:p w14:paraId="49A9704B" w14:textId="77777777" w:rsidR="00AE0454" w:rsidRPr="006D0AF2" w:rsidRDefault="00AE0454" w:rsidP="00AE0454">
      <w:pPr>
        <w:pStyle w:val="ListParagraph"/>
        <w:ind w:left="1800"/>
        <w:rPr>
          <w:rFonts w:ascii="Times New Roman" w:hAnsi="Times New Roman" w:cs="Times New Roman"/>
          <w:sz w:val="24"/>
          <w:szCs w:val="24"/>
        </w:rPr>
      </w:pPr>
    </w:p>
    <w:p w14:paraId="0445DADF" w14:textId="77777777" w:rsidR="00AE0454" w:rsidRPr="006D0AF2" w:rsidRDefault="00AE0454" w:rsidP="00AE0454">
      <w:pPr>
        <w:pStyle w:val="ListParagraph"/>
        <w:ind w:left="1800"/>
        <w:rPr>
          <w:rFonts w:ascii="Times New Roman" w:hAnsi="Times New Roman" w:cs="Times New Roman"/>
          <w:sz w:val="24"/>
          <w:szCs w:val="24"/>
        </w:rPr>
      </w:pPr>
      <w:r w:rsidRPr="006D0AF2">
        <w:rPr>
          <w:rFonts w:ascii="Times New Roman" w:hAnsi="Times New Roman" w:cs="Times New Roman"/>
          <w:sz w:val="24"/>
          <w:szCs w:val="24"/>
        </w:rPr>
        <w:t xml:space="preserve">On September 26, 2024, Attorney Scerbo conducted </w:t>
      </w:r>
      <w:bookmarkStart w:id="3" w:name="_Hlk179197775"/>
      <w:r w:rsidRPr="006D0AF2">
        <w:rPr>
          <w:rFonts w:ascii="Times New Roman" w:hAnsi="Times New Roman" w:cs="Times New Roman"/>
          <w:sz w:val="24"/>
          <w:szCs w:val="24"/>
        </w:rPr>
        <w:t xml:space="preserve">“Open Meeting Act Training </w:t>
      </w:r>
      <w:bookmarkEnd w:id="3"/>
      <w:r w:rsidRPr="006D0AF2">
        <w:rPr>
          <w:rFonts w:ascii="Times New Roman" w:hAnsi="Times New Roman" w:cs="Times New Roman"/>
          <w:sz w:val="24"/>
          <w:szCs w:val="24"/>
        </w:rPr>
        <w:t>for the Mayor’s Advisory Commission on Deaf, DeafBlind, and Hard-of-Hearing (ACODDHH (EOM)),</w:t>
      </w:r>
      <w:r>
        <w:rPr>
          <w:rFonts w:ascii="Times New Roman" w:hAnsi="Times New Roman" w:cs="Times New Roman"/>
          <w:sz w:val="24"/>
          <w:szCs w:val="24"/>
        </w:rPr>
        <w:t>”</w:t>
      </w:r>
      <w:r w:rsidRPr="006D0AF2">
        <w:rPr>
          <w:rFonts w:ascii="Times New Roman" w:hAnsi="Times New Roman" w:cs="Times New Roman"/>
          <w:sz w:val="24"/>
          <w:szCs w:val="24"/>
        </w:rPr>
        <w:t xml:space="preserve"> at the Wilson Building.</w:t>
      </w:r>
      <w:r>
        <w:rPr>
          <w:rFonts w:ascii="Times New Roman" w:hAnsi="Times New Roman" w:cs="Times New Roman"/>
          <w:sz w:val="24"/>
          <w:szCs w:val="24"/>
        </w:rPr>
        <w:t xml:space="preserve"> Director Allen attended the training.</w:t>
      </w:r>
    </w:p>
    <w:p w14:paraId="06EA4687" w14:textId="77777777" w:rsidR="00AE0454" w:rsidRPr="006D0AF2" w:rsidRDefault="00AE0454" w:rsidP="00AE0454">
      <w:pPr>
        <w:widowControl w:val="0"/>
        <w:rPr>
          <w:rFonts w:ascii="Times New Roman" w:hAnsi="Times New Roman" w:cs="Times New Roman"/>
          <w:color w:val="000000"/>
          <w:sz w:val="24"/>
          <w:szCs w:val="24"/>
          <w:u w:val="single"/>
          <w:bdr w:val="none" w:sz="0" w:space="0" w:color="auto" w:frame="1"/>
        </w:rPr>
      </w:pPr>
    </w:p>
    <w:p w14:paraId="64A04E48" w14:textId="77777777" w:rsidR="00AE0454" w:rsidRPr="00A61307" w:rsidRDefault="00AE0454" w:rsidP="00AE0454">
      <w:pPr>
        <w:widowControl w:val="0"/>
        <w:numPr>
          <w:ilvl w:val="0"/>
          <w:numId w:val="22"/>
        </w:numPr>
        <w:rPr>
          <w:rFonts w:ascii="Times New Roman" w:hAnsi="Times New Roman" w:cs="Times New Roman"/>
          <w:color w:val="000000"/>
          <w:sz w:val="24"/>
          <w:szCs w:val="24"/>
          <w:u w:val="single"/>
          <w:bdr w:val="none" w:sz="0" w:space="0" w:color="auto" w:frame="1"/>
        </w:rPr>
      </w:pPr>
      <w:r>
        <w:rPr>
          <w:rFonts w:ascii="Times New Roman" w:eastAsia="Times New Roman" w:hAnsi="Times New Roman" w:cs="Times New Roman"/>
          <w:sz w:val="24"/>
          <w:szCs w:val="24"/>
          <w:u w:val="single"/>
        </w:rPr>
        <w:t>AI Values Alignment Advisory Group Second Listening Session</w:t>
      </w:r>
    </w:p>
    <w:p w14:paraId="74E8048F" w14:textId="77777777" w:rsidR="00AE0454" w:rsidRDefault="00AE0454" w:rsidP="00AE0454">
      <w:pPr>
        <w:widowControl w:val="0"/>
        <w:ind w:left="1800"/>
        <w:rPr>
          <w:rFonts w:ascii="Times New Roman" w:eastAsia="Times New Roman" w:hAnsi="Times New Roman" w:cs="Times New Roman"/>
          <w:sz w:val="24"/>
          <w:szCs w:val="24"/>
          <w:u w:val="single"/>
        </w:rPr>
      </w:pPr>
    </w:p>
    <w:p w14:paraId="0403CB14" w14:textId="77777777" w:rsidR="00AE0454" w:rsidRPr="00872EBD" w:rsidRDefault="00AE0454" w:rsidP="00AE0454">
      <w:pPr>
        <w:widowControl w:val="0"/>
        <w:ind w:left="1800"/>
        <w:rPr>
          <w:rFonts w:ascii="Times New Roman" w:eastAsia="Times New Roman" w:hAnsi="Times New Roman" w:cs="Times New Roman"/>
          <w:sz w:val="24"/>
          <w:szCs w:val="24"/>
        </w:rPr>
      </w:pPr>
      <w:r w:rsidRPr="00872EBD">
        <w:rPr>
          <w:rFonts w:ascii="Times New Roman" w:eastAsia="Times New Roman" w:hAnsi="Times New Roman" w:cs="Times New Roman"/>
          <w:sz w:val="24"/>
          <w:szCs w:val="24"/>
        </w:rPr>
        <w:t xml:space="preserve">On September 26, 2024, the AI Values Alignment Advisory Group (AIVA) convened its second public listening session. Director Allen attended as a member of AIVA. The AI Task Force was present along with members of the public. The listening session was held in the Marion S. Barry Building, Old City Council Chambers. Deputy Mayor for Education, Paul Kihn, gave an overview of the AI solutions currently being used in D.C. Public Schools. Members of the public engaged with AIVA by asking questions about AI in the District and making public statements about their concerns. </w:t>
      </w:r>
    </w:p>
    <w:p w14:paraId="20926BC0" w14:textId="77777777" w:rsidR="00AE0454" w:rsidRPr="00A61307" w:rsidRDefault="00AE0454" w:rsidP="00AE0454">
      <w:pPr>
        <w:widowControl w:val="0"/>
        <w:ind w:left="1800"/>
        <w:rPr>
          <w:rFonts w:ascii="Times New Roman" w:hAnsi="Times New Roman" w:cs="Times New Roman"/>
          <w:color w:val="000000"/>
          <w:sz w:val="24"/>
          <w:szCs w:val="24"/>
          <w:u w:val="single"/>
          <w:bdr w:val="none" w:sz="0" w:space="0" w:color="auto" w:frame="1"/>
        </w:rPr>
      </w:pPr>
    </w:p>
    <w:p w14:paraId="2C3C620B" w14:textId="77777777" w:rsidR="00AE0454" w:rsidRPr="006D0AF2" w:rsidRDefault="00AE0454" w:rsidP="00AE0454">
      <w:pPr>
        <w:widowControl w:val="0"/>
        <w:numPr>
          <w:ilvl w:val="0"/>
          <w:numId w:val="22"/>
        </w:numPr>
        <w:rPr>
          <w:rFonts w:ascii="Times New Roman" w:hAnsi="Times New Roman" w:cs="Times New Roman"/>
          <w:color w:val="000000"/>
          <w:sz w:val="24"/>
          <w:szCs w:val="24"/>
          <w:u w:val="single"/>
          <w:bdr w:val="none" w:sz="0" w:space="0" w:color="auto" w:frame="1"/>
        </w:rPr>
      </w:pPr>
      <w:r>
        <w:rPr>
          <w:rFonts w:ascii="Times New Roman" w:eastAsia="Times New Roman" w:hAnsi="Times New Roman" w:cs="Times New Roman"/>
          <w:sz w:val="24"/>
          <w:szCs w:val="24"/>
          <w:u w:val="single"/>
        </w:rPr>
        <w:t xml:space="preserve"> </w:t>
      </w:r>
      <w:r w:rsidRPr="006D0AF2">
        <w:rPr>
          <w:rFonts w:ascii="Times New Roman" w:eastAsia="Times New Roman" w:hAnsi="Times New Roman" w:cs="Times New Roman"/>
          <w:sz w:val="24"/>
          <w:szCs w:val="24"/>
          <w:u w:val="single"/>
        </w:rPr>
        <w:t>Americans with Disability Act (ADA) Title I and Title II</w:t>
      </w:r>
    </w:p>
    <w:p w14:paraId="238A09CD" w14:textId="77777777" w:rsidR="00AE0454" w:rsidRPr="006D0AF2" w:rsidRDefault="00AE0454" w:rsidP="00AE0454">
      <w:pPr>
        <w:widowControl w:val="0"/>
        <w:ind w:left="1800"/>
        <w:rPr>
          <w:rFonts w:ascii="Times New Roman" w:hAnsi="Times New Roman" w:cs="Times New Roman"/>
          <w:color w:val="000000"/>
          <w:sz w:val="24"/>
          <w:szCs w:val="24"/>
          <w:u w:val="single"/>
          <w:bdr w:val="none" w:sz="0" w:space="0" w:color="auto" w:frame="1"/>
        </w:rPr>
      </w:pPr>
    </w:p>
    <w:p w14:paraId="01A6D418" w14:textId="77777777" w:rsidR="00AE0454" w:rsidRPr="006D0AF2" w:rsidRDefault="00AE0454" w:rsidP="00AE0454">
      <w:pPr>
        <w:ind w:left="1800"/>
        <w:rPr>
          <w:rFonts w:ascii="Times New Roman" w:hAnsi="Times New Roman" w:cs="Times New Roman"/>
          <w:sz w:val="24"/>
          <w:szCs w:val="24"/>
        </w:rPr>
      </w:pPr>
      <w:bookmarkStart w:id="4" w:name="_Hlk174111626"/>
      <w:r w:rsidRPr="006D0AF2">
        <w:rPr>
          <w:rFonts w:ascii="Times New Roman" w:eastAsia="Times New Roman" w:hAnsi="Times New Roman" w:cs="Times New Roman"/>
          <w:sz w:val="24"/>
          <w:szCs w:val="24"/>
        </w:rPr>
        <w:t xml:space="preserve">On October 3, 2024, I along with Chief Counsel Neal, Attorney Scerbo, Attorney Lewis, Attorney Lelma, and Paralegal Brown attended </w:t>
      </w:r>
      <w:bookmarkEnd w:id="4"/>
      <w:r w:rsidRPr="006D0AF2">
        <w:rPr>
          <w:rFonts w:ascii="Times New Roman" w:eastAsia="Times New Roman" w:hAnsi="Times New Roman" w:cs="Times New Roman"/>
          <w:sz w:val="24"/>
          <w:szCs w:val="24"/>
        </w:rPr>
        <w:t xml:space="preserve">the Americans with Disability Act (ADA) Title I and Title II BEGA Staff Training presented by the DC Office of Disability Rights. </w:t>
      </w:r>
      <w:r w:rsidRPr="006D0AF2">
        <w:rPr>
          <w:rFonts w:ascii="Times New Roman" w:hAnsi="Times New Roman" w:cs="Times New Roman"/>
          <w:sz w:val="24"/>
          <w:szCs w:val="24"/>
        </w:rPr>
        <w:t xml:space="preserve">Ttile I of the training addressed the rights of individuals with disabilities </w:t>
      </w:r>
      <w:r>
        <w:rPr>
          <w:rFonts w:ascii="Times New Roman" w:hAnsi="Times New Roman" w:cs="Times New Roman"/>
          <w:sz w:val="24"/>
          <w:szCs w:val="24"/>
        </w:rPr>
        <w:t xml:space="preserve">to </w:t>
      </w:r>
      <w:r w:rsidRPr="006D0AF2">
        <w:rPr>
          <w:rFonts w:ascii="Times New Roman" w:hAnsi="Times New Roman" w:cs="Times New Roman"/>
          <w:sz w:val="24"/>
          <w:szCs w:val="24"/>
        </w:rPr>
        <w:t xml:space="preserve">not be discriminated against by employers. Title II of the training examined the prohibition of discrimination in general against qualified individuals with disabilities. Both segments of the training sessions emphasized the importance of using the appropriate terms when addressing individuals with disabilities and stressed the significance of employers and employees being knowledgeable of their respective rights and obligations.  </w:t>
      </w:r>
    </w:p>
    <w:p w14:paraId="78234F4B" w14:textId="77777777" w:rsidR="00AE0454" w:rsidRPr="006D0AF2" w:rsidRDefault="00AE0454" w:rsidP="00AE0454">
      <w:pPr>
        <w:rPr>
          <w:rFonts w:ascii="Times New Roman" w:hAnsi="Times New Roman" w:cs="Times New Roman"/>
          <w:sz w:val="24"/>
          <w:szCs w:val="24"/>
        </w:rPr>
      </w:pPr>
    </w:p>
    <w:bookmarkEnd w:id="2"/>
    <w:p w14:paraId="7DA5E163" w14:textId="77777777" w:rsidR="00AE0454" w:rsidRPr="006D0AF2" w:rsidRDefault="00AE0454" w:rsidP="00AE0454">
      <w:pPr>
        <w:ind w:firstLine="720"/>
        <w:jc w:val="both"/>
        <w:outlineLvl w:val="1"/>
        <w:rPr>
          <w:rFonts w:ascii="Times New Roman" w:hAnsi="Times New Roman" w:cs="Times New Roman"/>
          <w:b/>
          <w:bCs/>
          <w:sz w:val="24"/>
          <w:szCs w:val="24"/>
          <w:u w:val="single"/>
        </w:rPr>
      </w:pPr>
      <w:r w:rsidRPr="006D0AF2">
        <w:rPr>
          <w:rFonts w:ascii="Times New Roman" w:hAnsi="Times New Roman" w:cs="Times New Roman"/>
          <w:b/>
          <w:bCs/>
          <w:sz w:val="24"/>
          <w:szCs w:val="24"/>
        </w:rPr>
        <w:t xml:space="preserve">D.        </w:t>
      </w:r>
      <w:r w:rsidRPr="006D0AF2">
        <w:rPr>
          <w:rFonts w:ascii="Times New Roman" w:hAnsi="Times New Roman" w:cs="Times New Roman"/>
          <w:b/>
          <w:bCs/>
          <w:sz w:val="24"/>
          <w:szCs w:val="24"/>
          <w:u w:val="single"/>
        </w:rPr>
        <w:t>Litigation and Legislative Update</w:t>
      </w:r>
    </w:p>
    <w:p w14:paraId="5FC482FB" w14:textId="77777777" w:rsidR="00AE0454" w:rsidRPr="006D0AF2" w:rsidRDefault="00AE0454" w:rsidP="00AE0454">
      <w:pPr>
        <w:rPr>
          <w:rFonts w:ascii="Times New Roman" w:hAnsi="Times New Roman" w:cs="Times New Roman"/>
          <w:sz w:val="24"/>
          <w:szCs w:val="24"/>
        </w:rPr>
      </w:pPr>
    </w:p>
    <w:p w14:paraId="10E1C64E" w14:textId="77777777" w:rsidR="00AE0454" w:rsidRPr="006D0AF2" w:rsidRDefault="00AE0454" w:rsidP="0058356A">
      <w:pPr>
        <w:pStyle w:val="ListParagraph"/>
        <w:numPr>
          <w:ilvl w:val="0"/>
          <w:numId w:val="23"/>
        </w:numPr>
        <w:spacing w:after="160" w:line="259" w:lineRule="auto"/>
        <w:contextualSpacing/>
        <w:rPr>
          <w:rFonts w:ascii="Times New Roman" w:hAnsi="Times New Roman" w:cs="Times New Roman"/>
          <w:sz w:val="24"/>
          <w:szCs w:val="24"/>
          <w:u w:val="single"/>
        </w:rPr>
      </w:pPr>
      <w:r w:rsidRPr="006D0AF2">
        <w:rPr>
          <w:rFonts w:ascii="Times New Roman" w:hAnsi="Times New Roman" w:cs="Times New Roman"/>
          <w:sz w:val="24"/>
          <w:szCs w:val="24"/>
          <w:u w:val="single"/>
        </w:rPr>
        <w:t>Litigation</w:t>
      </w:r>
    </w:p>
    <w:p w14:paraId="40816020" w14:textId="77777777" w:rsidR="00AE0454" w:rsidRPr="006D0AF2" w:rsidRDefault="00AE0454" w:rsidP="00AE0454">
      <w:pPr>
        <w:pStyle w:val="ListParagraph"/>
        <w:ind w:left="2160"/>
        <w:rPr>
          <w:rFonts w:ascii="Times New Roman" w:hAnsi="Times New Roman" w:cs="Times New Roman"/>
          <w:sz w:val="24"/>
          <w:szCs w:val="24"/>
          <w:u w:val="single"/>
        </w:rPr>
      </w:pPr>
    </w:p>
    <w:p w14:paraId="3E517189" w14:textId="77777777" w:rsidR="00AE0454" w:rsidRPr="006D0AF2" w:rsidRDefault="00AE0454" w:rsidP="00AE0454">
      <w:pPr>
        <w:numPr>
          <w:ilvl w:val="0"/>
          <w:numId w:val="32"/>
        </w:numPr>
        <w:spacing w:after="160" w:line="259" w:lineRule="auto"/>
        <w:contextualSpacing/>
        <w:rPr>
          <w:rFonts w:ascii="Times New Roman" w:eastAsia="Calibri" w:hAnsi="Times New Roman" w:cs="Times New Roman"/>
          <w:sz w:val="24"/>
          <w:szCs w:val="24"/>
        </w:rPr>
      </w:pPr>
      <w:r w:rsidRPr="006D0AF2">
        <w:rPr>
          <w:rFonts w:ascii="Times New Roman" w:hAnsi="Times New Roman" w:cs="Times New Roman"/>
          <w:sz w:val="24"/>
          <w:szCs w:val="24"/>
          <w:u w:val="single"/>
        </w:rPr>
        <w:t>DC Open Government Coalition v. District</w:t>
      </w:r>
      <w:r w:rsidRPr="006D0AF2">
        <w:rPr>
          <w:rFonts w:ascii="Times New Roman" w:hAnsi="Times New Roman" w:cs="Times New Roman"/>
          <w:sz w:val="24"/>
          <w:szCs w:val="24"/>
        </w:rPr>
        <w:t xml:space="preserve"> (Case No. 2023-CAB-007251 (D.C. Super. Ct.))</w:t>
      </w:r>
    </w:p>
    <w:p w14:paraId="557D5A4D" w14:textId="77777777" w:rsidR="00AE0454" w:rsidRPr="006D0AF2" w:rsidRDefault="00AE0454" w:rsidP="00AE0454">
      <w:pPr>
        <w:ind w:left="2520"/>
        <w:contextualSpacing/>
        <w:rPr>
          <w:rFonts w:ascii="Times New Roman" w:eastAsia="Calibri" w:hAnsi="Times New Roman" w:cs="Times New Roman"/>
          <w:sz w:val="24"/>
          <w:szCs w:val="24"/>
        </w:rPr>
      </w:pPr>
    </w:p>
    <w:p w14:paraId="44FE2B64" w14:textId="6D8405A8" w:rsidR="00AE0454" w:rsidRPr="006D0AF2" w:rsidRDefault="00AE0454" w:rsidP="00745CDC">
      <w:pPr>
        <w:pStyle w:val="ListParagraph"/>
        <w:ind w:left="2160"/>
        <w:rPr>
          <w:rFonts w:ascii="Times New Roman" w:hAnsi="Times New Roman" w:cs="Times New Roman"/>
          <w:sz w:val="24"/>
          <w:szCs w:val="24"/>
        </w:rPr>
      </w:pPr>
      <w:r w:rsidRPr="006D0AF2">
        <w:rPr>
          <w:rFonts w:ascii="Times New Roman" w:hAnsi="Times New Roman" w:cs="Times New Roman"/>
          <w:sz w:val="24"/>
          <w:szCs w:val="24"/>
        </w:rPr>
        <w:t xml:space="preserve">I have previously reported on this case which involves </w:t>
      </w:r>
      <w:r w:rsidR="00346520">
        <w:rPr>
          <w:rFonts w:ascii="Times New Roman" w:hAnsi="Times New Roman" w:cs="Times New Roman"/>
          <w:sz w:val="24"/>
          <w:szCs w:val="24"/>
        </w:rPr>
        <w:t>DC Open Government Coalition’s</w:t>
      </w:r>
      <w:r w:rsidR="00346520" w:rsidRPr="006D0AF2">
        <w:rPr>
          <w:rFonts w:ascii="Times New Roman" w:hAnsi="Times New Roman" w:cs="Times New Roman"/>
          <w:sz w:val="24"/>
          <w:szCs w:val="24"/>
        </w:rPr>
        <w:t xml:space="preserve"> </w:t>
      </w:r>
      <w:r w:rsidR="00D9047A">
        <w:rPr>
          <w:rFonts w:ascii="Times New Roman" w:hAnsi="Times New Roman" w:cs="Times New Roman"/>
          <w:sz w:val="24"/>
          <w:szCs w:val="24"/>
        </w:rPr>
        <w:t xml:space="preserve">(DCOGC) </w:t>
      </w:r>
      <w:r w:rsidR="00346520">
        <w:rPr>
          <w:rFonts w:ascii="Times New Roman" w:hAnsi="Times New Roman" w:cs="Times New Roman"/>
          <w:sz w:val="24"/>
          <w:szCs w:val="24"/>
        </w:rPr>
        <w:t>law</w:t>
      </w:r>
      <w:r w:rsidRPr="006D0AF2">
        <w:rPr>
          <w:rFonts w:ascii="Times New Roman" w:hAnsi="Times New Roman" w:cs="Times New Roman"/>
          <w:sz w:val="24"/>
          <w:szCs w:val="24"/>
        </w:rPr>
        <w:t xml:space="preserve">suit </w:t>
      </w:r>
      <w:r w:rsidR="00346520">
        <w:rPr>
          <w:rFonts w:ascii="Times New Roman" w:hAnsi="Times New Roman" w:cs="Times New Roman"/>
          <w:sz w:val="24"/>
          <w:szCs w:val="24"/>
        </w:rPr>
        <w:t xml:space="preserve">against the District </w:t>
      </w:r>
      <w:r w:rsidRPr="006D0AF2">
        <w:rPr>
          <w:rFonts w:ascii="Times New Roman" w:hAnsi="Times New Roman" w:cs="Times New Roman"/>
          <w:sz w:val="24"/>
          <w:szCs w:val="24"/>
        </w:rPr>
        <w:t xml:space="preserve">seeking an accounting of the backlog of public-records requests submitted through the </w:t>
      </w:r>
      <w:proofErr w:type="spellStart"/>
      <w:r w:rsidRPr="006D0AF2">
        <w:rPr>
          <w:rFonts w:ascii="Times New Roman" w:hAnsi="Times New Roman" w:cs="Times New Roman"/>
          <w:sz w:val="24"/>
          <w:szCs w:val="24"/>
        </w:rPr>
        <w:t>FOIAXpress</w:t>
      </w:r>
      <w:proofErr w:type="spellEnd"/>
      <w:r w:rsidRPr="006D0AF2">
        <w:rPr>
          <w:rFonts w:ascii="Times New Roman" w:hAnsi="Times New Roman" w:cs="Times New Roman"/>
          <w:sz w:val="24"/>
          <w:szCs w:val="24"/>
        </w:rPr>
        <w:t xml:space="preserve"> Public Access Link.  </w:t>
      </w:r>
    </w:p>
    <w:p w14:paraId="65D378FD" w14:textId="77777777" w:rsidR="00AE0454" w:rsidRPr="006D0AF2" w:rsidRDefault="00AE0454" w:rsidP="00745CDC">
      <w:pPr>
        <w:pStyle w:val="ListParagraph"/>
        <w:ind w:left="2160"/>
        <w:rPr>
          <w:rFonts w:ascii="Times New Roman" w:hAnsi="Times New Roman" w:cs="Times New Roman"/>
          <w:sz w:val="24"/>
          <w:szCs w:val="24"/>
        </w:rPr>
      </w:pPr>
    </w:p>
    <w:p w14:paraId="7CD55DB2" w14:textId="2967412A" w:rsidR="00AE0454" w:rsidRPr="006D0AF2" w:rsidRDefault="00AE0454" w:rsidP="00745CDC">
      <w:pPr>
        <w:pStyle w:val="ListParagraph"/>
        <w:ind w:left="2160"/>
        <w:rPr>
          <w:rFonts w:ascii="Times New Roman" w:hAnsi="Times New Roman" w:cs="Times New Roman"/>
          <w:sz w:val="24"/>
          <w:szCs w:val="24"/>
        </w:rPr>
      </w:pPr>
      <w:r w:rsidRPr="006D0AF2">
        <w:rPr>
          <w:rFonts w:ascii="Times New Roman" w:hAnsi="Times New Roman" w:cs="Times New Roman"/>
          <w:sz w:val="24"/>
          <w:szCs w:val="24"/>
        </w:rPr>
        <w:t xml:space="preserve">Following the appointment of Judge </w:t>
      </w:r>
      <w:r>
        <w:rPr>
          <w:rFonts w:ascii="Times New Roman" w:hAnsi="Times New Roman" w:cs="Times New Roman"/>
          <w:sz w:val="24"/>
          <w:szCs w:val="24"/>
        </w:rPr>
        <w:t xml:space="preserve">Milton </w:t>
      </w:r>
      <w:r w:rsidRPr="006D0AF2">
        <w:rPr>
          <w:rFonts w:ascii="Times New Roman" w:hAnsi="Times New Roman" w:cs="Times New Roman"/>
          <w:sz w:val="24"/>
          <w:szCs w:val="24"/>
        </w:rPr>
        <w:t xml:space="preserve">Lee as Chief Judge of the Superior Court, the case was reassigned to Superior Court Judge Katherine Oler. At a September 13, 2024, status hearing, Judge Oler heard representations from both parties. The parties </w:t>
      </w:r>
      <w:r w:rsidR="00346520">
        <w:rPr>
          <w:rFonts w:ascii="Times New Roman" w:hAnsi="Times New Roman" w:cs="Times New Roman"/>
          <w:sz w:val="24"/>
          <w:szCs w:val="24"/>
        </w:rPr>
        <w:t>were</w:t>
      </w:r>
      <w:r w:rsidRPr="006D0AF2">
        <w:rPr>
          <w:rFonts w:ascii="Times New Roman" w:hAnsi="Times New Roman" w:cs="Times New Roman"/>
          <w:sz w:val="24"/>
          <w:szCs w:val="24"/>
        </w:rPr>
        <w:t xml:space="preserve"> unable to reach an agreement regarding the sufficiency of the documents provided by OCTO. </w:t>
      </w:r>
      <w:r w:rsidR="00D9047A">
        <w:rPr>
          <w:rFonts w:ascii="Times New Roman" w:hAnsi="Times New Roman" w:cs="Times New Roman"/>
          <w:sz w:val="24"/>
          <w:szCs w:val="24"/>
        </w:rPr>
        <w:t>DCOGC</w:t>
      </w:r>
      <w:r w:rsidRPr="006D0AF2">
        <w:rPr>
          <w:rFonts w:ascii="Times New Roman" w:hAnsi="Times New Roman" w:cs="Times New Roman"/>
          <w:sz w:val="24"/>
          <w:szCs w:val="24"/>
        </w:rPr>
        <w:t xml:space="preserve"> asked the court to set a briefing schedule for motions for summary judgment. The </w:t>
      </w:r>
      <w:r w:rsidR="00D9047A">
        <w:rPr>
          <w:rFonts w:ascii="Times New Roman" w:hAnsi="Times New Roman" w:cs="Times New Roman"/>
          <w:sz w:val="24"/>
          <w:szCs w:val="24"/>
        </w:rPr>
        <w:t>District</w:t>
      </w:r>
      <w:r w:rsidR="00D9047A" w:rsidRPr="006D0AF2">
        <w:rPr>
          <w:rFonts w:ascii="Times New Roman" w:hAnsi="Times New Roman" w:cs="Times New Roman"/>
          <w:sz w:val="24"/>
          <w:szCs w:val="24"/>
        </w:rPr>
        <w:t xml:space="preserve"> </w:t>
      </w:r>
      <w:r w:rsidRPr="006D0AF2">
        <w:rPr>
          <w:rFonts w:ascii="Times New Roman" w:hAnsi="Times New Roman" w:cs="Times New Roman"/>
          <w:sz w:val="24"/>
          <w:szCs w:val="24"/>
        </w:rPr>
        <w:t xml:space="preserve">opposed this on the basis that no new issues had been raised since the last time the parties had briefed the issue. On September 17, 2024, the Court ordered the </w:t>
      </w:r>
      <w:r w:rsidR="00D9047A">
        <w:rPr>
          <w:rFonts w:ascii="Times New Roman" w:hAnsi="Times New Roman" w:cs="Times New Roman"/>
          <w:sz w:val="24"/>
          <w:szCs w:val="24"/>
        </w:rPr>
        <w:t>DCOGC</w:t>
      </w:r>
      <w:r w:rsidR="00D9047A" w:rsidRPr="006D0AF2">
        <w:rPr>
          <w:rFonts w:ascii="Times New Roman" w:hAnsi="Times New Roman" w:cs="Times New Roman"/>
          <w:sz w:val="24"/>
          <w:szCs w:val="24"/>
        </w:rPr>
        <w:t xml:space="preserve"> </w:t>
      </w:r>
      <w:r w:rsidRPr="006D0AF2">
        <w:rPr>
          <w:rFonts w:ascii="Times New Roman" w:hAnsi="Times New Roman" w:cs="Times New Roman"/>
          <w:sz w:val="24"/>
          <w:szCs w:val="24"/>
        </w:rPr>
        <w:t xml:space="preserve">to provide a supplemental brief explaining to the Court </w:t>
      </w:r>
      <w:r w:rsidR="009A6F85">
        <w:rPr>
          <w:rFonts w:ascii="Times New Roman" w:hAnsi="Times New Roman" w:cs="Times New Roman"/>
          <w:sz w:val="24"/>
          <w:szCs w:val="24"/>
        </w:rPr>
        <w:t xml:space="preserve">the necessity of </w:t>
      </w:r>
      <w:r w:rsidRPr="006D0AF2">
        <w:rPr>
          <w:rFonts w:ascii="Times New Roman" w:hAnsi="Times New Roman" w:cs="Times New Roman"/>
          <w:sz w:val="24"/>
          <w:szCs w:val="24"/>
        </w:rPr>
        <w:t xml:space="preserve">new motions for summary judgment </w:t>
      </w:r>
      <w:r w:rsidR="009A6F85">
        <w:rPr>
          <w:rFonts w:ascii="Times New Roman" w:hAnsi="Times New Roman" w:cs="Times New Roman"/>
          <w:sz w:val="24"/>
          <w:szCs w:val="24"/>
        </w:rPr>
        <w:t>and</w:t>
      </w:r>
      <w:r w:rsidRPr="006D0AF2">
        <w:rPr>
          <w:rFonts w:ascii="Times New Roman" w:hAnsi="Times New Roman" w:cs="Times New Roman"/>
          <w:sz w:val="24"/>
          <w:szCs w:val="24"/>
        </w:rPr>
        <w:t xml:space="preserve"> discussing what information the new motions would bring to light that the previously briefed motions and the record did not already include. </w:t>
      </w:r>
    </w:p>
    <w:p w14:paraId="20786310" w14:textId="77777777" w:rsidR="00AE0454" w:rsidRPr="006D0AF2" w:rsidRDefault="00AE0454" w:rsidP="00745CDC">
      <w:pPr>
        <w:pStyle w:val="ListParagraph"/>
        <w:ind w:left="2160"/>
        <w:rPr>
          <w:rFonts w:ascii="Times New Roman" w:hAnsi="Times New Roman" w:cs="Times New Roman"/>
          <w:sz w:val="24"/>
          <w:szCs w:val="24"/>
        </w:rPr>
      </w:pPr>
    </w:p>
    <w:p w14:paraId="457D17C8" w14:textId="7A4DBEB7" w:rsidR="00AE0454" w:rsidRPr="006D0AF2" w:rsidRDefault="00AE0454" w:rsidP="00745CDC">
      <w:pPr>
        <w:pStyle w:val="ListParagraph"/>
        <w:ind w:left="2160"/>
        <w:rPr>
          <w:rFonts w:ascii="Times New Roman" w:hAnsi="Times New Roman" w:cs="Times New Roman"/>
          <w:sz w:val="24"/>
          <w:szCs w:val="24"/>
        </w:rPr>
      </w:pPr>
      <w:r w:rsidRPr="006D0AF2">
        <w:rPr>
          <w:rFonts w:ascii="Times New Roman" w:hAnsi="Times New Roman" w:cs="Times New Roman"/>
          <w:sz w:val="24"/>
          <w:szCs w:val="24"/>
        </w:rPr>
        <w:t>In a supplemental brief filed on October 2, 2024, the plaintiffs argue</w:t>
      </w:r>
      <w:r w:rsidR="009A6F85">
        <w:rPr>
          <w:rFonts w:ascii="Times New Roman" w:hAnsi="Times New Roman" w:cs="Times New Roman"/>
          <w:sz w:val="24"/>
          <w:szCs w:val="24"/>
        </w:rPr>
        <w:t>d</w:t>
      </w:r>
      <w:r w:rsidRPr="006D0AF2">
        <w:rPr>
          <w:rFonts w:ascii="Times New Roman" w:hAnsi="Times New Roman" w:cs="Times New Roman"/>
          <w:sz w:val="24"/>
          <w:szCs w:val="24"/>
        </w:rPr>
        <w:t xml:space="preserve"> that the District entirely changed the record in the case by filing additional spreadsheets, declarations, and descriptions of the searches it claims to the have performed </w:t>
      </w:r>
      <w:r w:rsidRPr="00AB7628">
        <w:rPr>
          <w:rFonts w:ascii="Times New Roman" w:hAnsi="Times New Roman" w:cs="Times New Roman"/>
          <w:sz w:val="24"/>
          <w:szCs w:val="24"/>
        </w:rPr>
        <w:t>after</w:t>
      </w:r>
      <w:r w:rsidRPr="006D0AF2">
        <w:rPr>
          <w:rFonts w:ascii="Times New Roman" w:hAnsi="Times New Roman" w:cs="Times New Roman"/>
          <w:sz w:val="24"/>
          <w:szCs w:val="24"/>
        </w:rPr>
        <w:t xml:space="preserve"> the Coalition concluded its summary briefing. </w:t>
      </w:r>
      <w:r w:rsidR="00786EC2">
        <w:rPr>
          <w:rFonts w:ascii="Times New Roman" w:hAnsi="Times New Roman" w:cs="Times New Roman"/>
          <w:sz w:val="24"/>
          <w:szCs w:val="24"/>
        </w:rPr>
        <w:t xml:space="preserve">DCOGC </w:t>
      </w:r>
      <w:r w:rsidRPr="006D0AF2">
        <w:rPr>
          <w:rFonts w:ascii="Times New Roman" w:hAnsi="Times New Roman" w:cs="Times New Roman"/>
          <w:sz w:val="24"/>
          <w:szCs w:val="24"/>
        </w:rPr>
        <w:t>assert</w:t>
      </w:r>
      <w:r w:rsidR="009A6F85">
        <w:rPr>
          <w:rFonts w:ascii="Times New Roman" w:hAnsi="Times New Roman" w:cs="Times New Roman"/>
          <w:sz w:val="24"/>
          <w:szCs w:val="24"/>
        </w:rPr>
        <w:t>ed</w:t>
      </w:r>
      <w:r w:rsidRPr="006D0AF2">
        <w:rPr>
          <w:rFonts w:ascii="Times New Roman" w:hAnsi="Times New Roman" w:cs="Times New Roman"/>
          <w:sz w:val="24"/>
          <w:szCs w:val="24"/>
        </w:rPr>
        <w:t xml:space="preserve"> that because the District </w:t>
      </w:r>
      <w:r w:rsidR="00786EC2">
        <w:rPr>
          <w:rFonts w:ascii="Times New Roman" w:hAnsi="Times New Roman" w:cs="Times New Roman"/>
          <w:sz w:val="24"/>
          <w:szCs w:val="24"/>
        </w:rPr>
        <w:t>did not</w:t>
      </w:r>
      <w:r w:rsidRPr="006D0AF2">
        <w:rPr>
          <w:rFonts w:ascii="Times New Roman" w:hAnsi="Times New Roman" w:cs="Times New Roman"/>
          <w:sz w:val="24"/>
          <w:szCs w:val="24"/>
        </w:rPr>
        <w:t xml:space="preserve"> file these materials until after the </w:t>
      </w:r>
      <w:r w:rsidR="001B464E">
        <w:rPr>
          <w:rFonts w:ascii="Times New Roman" w:hAnsi="Times New Roman" w:cs="Times New Roman"/>
          <w:sz w:val="24"/>
          <w:szCs w:val="24"/>
        </w:rPr>
        <w:t>DCOGC’s</w:t>
      </w:r>
      <w:r w:rsidR="001B464E" w:rsidRPr="006D0AF2">
        <w:rPr>
          <w:rFonts w:ascii="Times New Roman" w:hAnsi="Times New Roman" w:cs="Times New Roman"/>
          <w:sz w:val="24"/>
          <w:szCs w:val="24"/>
        </w:rPr>
        <w:t xml:space="preserve"> </w:t>
      </w:r>
      <w:r w:rsidRPr="006D0AF2">
        <w:rPr>
          <w:rFonts w:ascii="Times New Roman" w:hAnsi="Times New Roman" w:cs="Times New Roman"/>
          <w:sz w:val="24"/>
          <w:szCs w:val="24"/>
        </w:rPr>
        <w:t xml:space="preserve">briefing concluded, </w:t>
      </w:r>
      <w:r w:rsidR="001B464E">
        <w:rPr>
          <w:rFonts w:ascii="Times New Roman" w:hAnsi="Times New Roman" w:cs="Times New Roman"/>
          <w:sz w:val="24"/>
          <w:szCs w:val="24"/>
        </w:rPr>
        <w:t>it could not</w:t>
      </w:r>
      <w:r w:rsidRPr="006D0AF2">
        <w:rPr>
          <w:rFonts w:ascii="Times New Roman" w:hAnsi="Times New Roman" w:cs="Times New Roman"/>
          <w:sz w:val="24"/>
          <w:szCs w:val="24"/>
        </w:rPr>
        <w:t xml:space="preserve"> brief whether these late-filed documents show that the District performed an adequate search for the records and fully disclosed all non-exempt records responsive to the requests. The </w:t>
      </w:r>
      <w:r w:rsidR="001B464E">
        <w:rPr>
          <w:rFonts w:ascii="Times New Roman" w:hAnsi="Times New Roman" w:cs="Times New Roman"/>
          <w:sz w:val="24"/>
          <w:szCs w:val="24"/>
        </w:rPr>
        <w:t xml:space="preserve">DCOGC </w:t>
      </w:r>
      <w:r w:rsidRPr="006D0AF2">
        <w:rPr>
          <w:rFonts w:ascii="Times New Roman" w:hAnsi="Times New Roman" w:cs="Times New Roman"/>
          <w:sz w:val="24"/>
          <w:szCs w:val="24"/>
        </w:rPr>
        <w:t>also filed a Motion for Leave to File First Amended Complaint on October 2, 2024.</w:t>
      </w:r>
    </w:p>
    <w:p w14:paraId="6B062B9F" w14:textId="77777777" w:rsidR="00AE0454" w:rsidRPr="006D0AF2" w:rsidRDefault="00AE0454" w:rsidP="00745CDC">
      <w:pPr>
        <w:pStyle w:val="ListParagraph"/>
        <w:ind w:left="2160"/>
        <w:rPr>
          <w:rFonts w:ascii="Times New Roman" w:hAnsi="Times New Roman" w:cs="Times New Roman"/>
          <w:sz w:val="24"/>
          <w:szCs w:val="24"/>
        </w:rPr>
      </w:pPr>
    </w:p>
    <w:p w14:paraId="66C4560A" w14:textId="77777777" w:rsidR="00AE0454" w:rsidRPr="006D0AF2" w:rsidRDefault="00AE0454" w:rsidP="00745CDC">
      <w:pPr>
        <w:ind w:left="2160"/>
        <w:contextualSpacing/>
        <w:rPr>
          <w:rFonts w:ascii="Times New Roman" w:hAnsi="Times New Roman" w:cs="Times New Roman"/>
          <w:sz w:val="24"/>
          <w:szCs w:val="24"/>
          <w:u w:val="single"/>
        </w:rPr>
      </w:pPr>
      <w:r w:rsidRPr="006D0AF2">
        <w:rPr>
          <w:rFonts w:ascii="Times New Roman" w:hAnsi="Times New Roman" w:cs="Times New Roman"/>
          <w:sz w:val="24"/>
          <w:szCs w:val="24"/>
        </w:rPr>
        <w:t xml:space="preserve">The next status hearing is scheduled for November 22, 2024, at 10:30 a.m. </w:t>
      </w:r>
      <w:r w:rsidRPr="006D0AF2">
        <w:rPr>
          <w:rFonts w:ascii="Times New Roman" w:eastAsia="Calibri" w:hAnsi="Times New Roman" w:cs="Times New Roman"/>
          <w:sz w:val="24"/>
          <w:szCs w:val="24"/>
        </w:rPr>
        <w:t>The plaintiff’s motions are in</w:t>
      </w:r>
      <w:r w:rsidRPr="006D0AF2">
        <w:rPr>
          <w:rFonts w:ascii="Times New Roman" w:hAnsi="Times New Roman" w:cs="Times New Roman"/>
          <w:sz w:val="24"/>
          <w:szCs w:val="24"/>
        </w:rPr>
        <w:t xml:space="preserve"> Dropbox. OOG Staff will continue to monitor.</w:t>
      </w:r>
    </w:p>
    <w:p w14:paraId="1525B166" w14:textId="77777777" w:rsidR="00AE0454" w:rsidRPr="006D0AF2" w:rsidRDefault="00AE0454" w:rsidP="00AE0454">
      <w:pPr>
        <w:pStyle w:val="ListParagraph"/>
        <w:ind w:left="2520"/>
        <w:rPr>
          <w:rFonts w:ascii="Times New Roman" w:hAnsi="Times New Roman" w:cs="Times New Roman"/>
          <w:sz w:val="24"/>
          <w:szCs w:val="24"/>
        </w:rPr>
      </w:pPr>
    </w:p>
    <w:p w14:paraId="621361E1" w14:textId="77777777" w:rsidR="00AE0454" w:rsidRPr="006D0AF2" w:rsidRDefault="00AE0454" w:rsidP="00AE0454">
      <w:pPr>
        <w:numPr>
          <w:ilvl w:val="0"/>
          <w:numId w:val="32"/>
        </w:numPr>
        <w:spacing w:after="160" w:line="259" w:lineRule="auto"/>
        <w:contextualSpacing/>
        <w:rPr>
          <w:rFonts w:ascii="Times New Roman" w:eastAsia="Calibri" w:hAnsi="Times New Roman" w:cs="Times New Roman"/>
          <w:sz w:val="24"/>
          <w:szCs w:val="24"/>
        </w:rPr>
      </w:pPr>
      <w:r w:rsidRPr="006D0AF2">
        <w:rPr>
          <w:rFonts w:ascii="Times New Roman" w:hAnsi="Times New Roman" w:cs="Times New Roman"/>
          <w:sz w:val="24"/>
          <w:szCs w:val="24"/>
          <w:u w:val="single"/>
        </w:rPr>
        <w:t>Gooch v. District (Metropolitan Police Dept.)</w:t>
      </w:r>
      <w:r w:rsidRPr="006D0AF2">
        <w:rPr>
          <w:rFonts w:ascii="Times New Roman" w:hAnsi="Times New Roman" w:cs="Times New Roman"/>
          <w:sz w:val="24"/>
          <w:szCs w:val="24"/>
        </w:rPr>
        <w:t xml:space="preserve"> (Case No. 2023-CAB-002404 (D.C. Super. Ct.)) </w:t>
      </w:r>
    </w:p>
    <w:p w14:paraId="1C9EEE0D" w14:textId="77777777" w:rsidR="00AE0454" w:rsidRPr="006D0AF2" w:rsidRDefault="00AE0454" w:rsidP="00745CDC">
      <w:pPr>
        <w:pStyle w:val="ListParagraph"/>
        <w:ind w:left="2160"/>
        <w:rPr>
          <w:rFonts w:ascii="Times New Roman" w:hAnsi="Times New Roman" w:cs="Times New Roman"/>
          <w:sz w:val="24"/>
          <w:szCs w:val="24"/>
        </w:rPr>
      </w:pPr>
      <w:r w:rsidRPr="006D0AF2">
        <w:rPr>
          <w:rFonts w:ascii="Times New Roman" w:hAnsi="Times New Roman" w:cs="Times New Roman"/>
          <w:sz w:val="24"/>
          <w:szCs w:val="24"/>
        </w:rPr>
        <w:t xml:space="preserve">I have previously reported on this case in which a requester-plaintiff sued the District for records “related to his…conviction.” The plaintiff had received partly redacted records. </w:t>
      </w:r>
    </w:p>
    <w:p w14:paraId="181F1F20" w14:textId="77777777" w:rsidR="00AE0454" w:rsidRPr="006D0AF2" w:rsidRDefault="00AE0454" w:rsidP="00745CDC">
      <w:pPr>
        <w:pStyle w:val="ListParagraph"/>
        <w:ind w:left="2160"/>
        <w:rPr>
          <w:rFonts w:ascii="Times New Roman" w:hAnsi="Times New Roman" w:cs="Times New Roman"/>
          <w:sz w:val="24"/>
          <w:szCs w:val="24"/>
        </w:rPr>
      </w:pPr>
    </w:p>
    <w:p w14:paraId="7CF9BD27" w14:textId="77777777" w:rsidR="00AE0454" w:rsidRPr="006D0AF2" w:rsidRDefault="00AE0454" w:rsidP="00745CDC">
      <w:pPr>
        <w:pStyle w:val="ListParagraph"/>
        <w:ind w:left="2160"/>
        <w:rPr>
          <w:rFonts w:ascii="Times New Roman" w:eastAsia="Calibri" w:hAnsi="Times New Roman" w:cs="Times New Roman"/>
          <w:sz w:val="24"/>
          <w:szCs w:val="24"/>
        </w:rPr>
      </w:pPr>
      <w:r w:rsidRPr="006D0AF2">
        <w:rPr>
          <w:rFonts w:ascii="Times New Roman" w:hAnsi="Times New Roman" w:cs="Times New Roman"/>
          <w:sz w:val="24"/>
          <w:szCs w:val="24"/>
        </w:rPr>
        <w:t>On July 24, 2024, the District filed a motion for reconsideration of its motion for summary judgment. Following the Court’s denial of Defendant's motion, a status hearing was held on September 13, 2024. The parties agreed to work on redactions and the Vaughn Index before the next hearing, which is set for December 4, 2024, at 2:00 p.m.</w:t>
      </w:r>
    </w:p>
    <w:p w14:paraId="13DA79A8" w14:textId="77777777" w:rsidR="00AE0454" w:rsidRDefault="00AE0454" w:rsidP="00AE0454">
      <w:pPr>
        <w:contextualSpacing/>
        <w:rPr>
          <w:rFonts w:ascii="Times New Roman" w:eastAsia="Calibri" w:hAnsi="Times New Roman" w:cs="Times New Roman"/>
          <w:sz w:val="24"/>
          <w:szCs w:val="24"/>
        </w:rPr>
      </w:pPr>
    </w:p>
    <w:p w14:paraId="3F79D881" w14:textId="77777777" w:rsidR="00AE0454" w:rsidRPr="006D0AF2" w:rsidRDefault="00AE0454" w:rsidP="00AE0454">
      <w:pPr>
        <w:numPr>
          <w:ilvl w:val="0"/>
          <w:numId w:val="32"/>
        </w:numPr>
        <w:spacing w:after="160" w:line="259" w:lineRule="auto"/>
        <w:contextualSpacing/>
        <w:rPr>
          <w:rFonts w:ascii="Times New Roman" w:eastAsia="Calibri" w:hAnsi="Times New Roman" w:cs="Times New Roman"/>
          <w:sz w:val="24"/>
          <w:szCs w:val="24"/>
        </w:rPr>
      </w:pPr>
      <w:r w:rsidRPr="006D0AF2">
        <w:rPr>
          <w:rFonts w:ascii="Times New Roman" w:hAnsi="Times New Roman" w:cs="Times New Roman"/>
          <w:sz w:val="24"/>
          <w:szCs w:val="24"/>
          <w:u w:val="single"/>
        </w:rPr>
        <w:t>Leslie Richards v. “D.C. Finance &amp; Treasury”</w:t>
      </w:r>
      <w:r w:rsidRPr="006D0AF2">
        <w:rPr>
          <w:rFonts w:ascii="Times New Roman" w:hAnsi="Times New Roman" w:cs="Times New Roman"/>
          <w:sz w:val="24"/>
          <w:szCs w:val="24"/>
        </w:rPr>
        <w:t xml:space="preserve"> (Case No. 24-CV-0034 (D.C. Ct. of App.); Case No. 2021-CA-003762-B (Super. Ct.))</w:t>
      </w:r>
    </w:p>
    <w:p w14:paraId="4073A8BA" w14:textId="77777777" w:rsidR="00AE0454" w:rsidRPr="006D0AF2" w:rsidRDefault="00AE0454" w:rsidP="00AE0454">
      <w:pPr>
        <w:ind w:left="2520"/>
        <w:contextualSpacing/>
        <w:rPr>
          <w:rFonts w:ascii="Times New Roman" w:eastAsia="Calibri" w:hAnsi="Times New Roman" w:cs="Times New Roman"/>
          <w:sz w:val="24"/>
          <w:szCs w:val="24"/>
        </w:rPr>
      </w:pPr>
    </w:p>
    <w:p w14:paraId="301CB592" w14:textId="77777777" w:rsidR="00AE0454" w:rsidRPr="006D0AF2" w:rsidRDefault="00AE0454" w:rsidP="00745CDC">
      <w:pPr>
        <w:ind w:left="2160"/>
        <w:contextualSpacing/>
        <w:rPr>
          <w:rFonts w:ascii="Times New Roman" w:hAnsi="Times New Roman" w:cs="Times New Roman"/>
          <w:sz w:val="24"/>
          <w:szCs w:val="24"/>
        </w:rPr>
      </w:pPr>
      <w:r w:rsidRPr="006D0AF2">
        <w:rPr>
          <w:rFonts w:ascii="Times New Roman" w:hAnsi="Times New Roman" w:cs="Times New Roman"/>
          <w:sz w:val="24"/>
          <w:szCs w:val="24"/>
        </w:rPr>
        <w:t xml:space="preserve">I have previously reported on this pro se case in which the plaintiff-appellant sought information about a disbursement. The Superior Court dismissed the complaint because the plaintiff failed to properly serve the District nor state a claim upon which relief could be granted. The requester appealed. </w:t>
      </w:r>
    </w:p>
    <w:p w14:paraId="586E7F40" w14:textId="77777777" w:rsidR="00AE0454" w:rsidRPr="006D0AF2" w:rsidRDefault="00AE0454" w:rsidP="00745CDC">
      <w:pPr>
        <w:ind w:left="2160"/>
        <w:contextualSpacing/>
        <w:rPr>
          <w:rFonts w:ascii="Times New Roman" w:hAnsi="Times New Roman" w:cs="Times New Roman"/>
          <w:sz w:val="24"/>
          <w:szCs w:val="24"/>
        </w:rPr>
      </w:pPr>
    </w:p>
    <w:p w14:paraId="22149298" w14:textId="77777777" w:rsidR="00AE0454" w:rsidRPr="006D0AF2" w:rsidRDefault="00AE0454" w:rsidP="00745CDC">
      <w:pPr>
        <w:ind w:left="2160"/>
        <w:contextualSpacing/>
        <w:rPr>
          <w:rFonts w:ascii="Times New Roman" w:hAnsi="Times New Roman" w:cs="Times New Roman"/>
          <w:sz w:val="24"/>
          <w:szCs w:val="24"/>
        </w:rPr>
      </w:pPr>
      <w:r w:rsidRPr="006D0AF2">
        <w:rPr>
          <w:rFonts w:ascii="Times New Roman" w:hAnsi="Times New Roman" w:cs="Times New Roman"/>
          <w:sz w:val="24"/>
          <w:szCs w:val="24"/>
        </w:rPr>
        <w:t xml:space="preserve">The District filed a motion for summary affirmance of the Superior Court’s dismissal on July 8, 2024. On September 30, 2024, the Court issued an order denying the District’s motion and filing the motion as its brief. The matter is now awaiting calendaring. OOG staff will continue to monitor. </w:t>
      </w:r>
    </w:p>
    <w:p w14:paraId="0A488A9E" w14:textId="77777777" w:rsidR="00AE0454" w:rsidRPr="006D0AF2" w:rsidRDefault="00AE0454" w:rsidP="00AE0454">
      <w:pPr>
        <w:rPr>
          <w:rFonts w:ascii="Times New Roman" w:hAnsi="Times New Roman" w:cs="Times New Roman"/>
          <w:sz w:val="24"/>
          <w:szCs w:val="24"/>
        </w:rPr>
      </w:pPr>
    </w:p>
    <w:p w14:paraId="1BFA881F" w14:textId="77777777" w:rsidR="00AE0454" w:rsidRPr="006D0AF2" w:rsidRDefault="00AE0454" w:rsidP="00E81B18">
      <w:pPr>
        <w:pStyle w:val="ListParagraph"/>
        <w:numPr>
          <w:ilvl w:val="0"/>
          <w:numId w:val="23"/>
        </w:numPr>
        <w:spacing w:after="160" w:line="259" w:lineRule="auto"/>
        <w:contextualSpacing/>
        <w:rPr>
          <w:rFonts w:ascii="Times New Roman" w:hAnsi="Times New Roman" w:cs="Times New Roman"/>
          <w:sz w:val="24"/>
          <w:szCs w:val="24"/>
        </w:rPr>
      </w:pPr>
      <w:r w:rsidRPr="006D0AF2">
        <w:rPr>
          <w:rFonts w:ascii="Times New Roman" w:hAnsi="Times New Roman" w:cs="Times New Roman"/>
          <w:sz w:val="24"/>
          <w:szCs w:val="24"/>
          <w:u w:val="single"/>
        </w:rPr>
        <w:t>Legislation</w:t>
      </w:r>
    </w:p>
    <w:p w14:paraId="7544D3FE" w14:textId="77777777" w:rsidR="00AE0454" w:rsidRPr="006D0AF2" w:rsidRDefault="00AE0454" w:rsidP="0058356A">
      <w:pPr>
        <w:pStyle w:val="ListParagraph"/>
        <w:ind w:left="2160"/>
        <w:rPr>
          <w:rFonts w:ascii="Times New Roman" w:hAnsi="Times New Roman" w:cs="Times New Roman"/>
          <w:sz w:val="24"/>
          <w:szCs w:val="24"/>
        </w:rPr>
      </w:pPr>
    </w:p>
    <w:p w14:paraId="6C85A318" w14:textId="77777777" w:rsidR="00AE0454" w:rsidRPr="006D0AF2" w:rsidRDefault="00AE0454" w:rsidP="00E81B18">
      <w:pPr>
        <w:pStyle w:val="ListParagraph"/>
        <w:numPr>
          <w:ilvl w:val="0"/>
          <w:numId w:val="33"/>
        </w:numPr>
        <w:spacing w:after="160" w:line="259" w:lineRule="auto"/>
        <w:ind w:left="2160"/>
        <w:contextualSpacing/>
        <w:rPr>
          <w:rFonts w:ascii="Times New Roman" w:hAnsi="Times New Roman" w:cs="Times New Roman"/>
          <w:sz w:val="24"/>
          <w:szCs w:val="24"/>
        </w:rPr>
      </w:pPr>
      <w:r w:rsidRPr="006D0AF2">
        <w:rPr>
          <w:rFonts w:ascii="Times New Roman" w:hAnsi="Times New Roman" w:cs="Times New Roman"/>
          <w:sz w:val="24"/>
          <w:szCs w:val="24"/>
          <w:u w:val="single"/>
        </w:rPr>
        <w:t>Act A25-0424 - DC Water Critical Infrastructure Freedom of Information Clarification Amendment Act of 2024</w:t>
      </w:r>
    </w:p>
    <w:p w14:paraId="5DCEB83E" w14:textId="77777777" w:rsidR="00AE0454" w:rsidRPr="006D0AF2" w:rsidRDefault="00AE0454" w:rsidP="00E81B18">
      <w:pPr>
        <w:pStyle w:val="ListParagraph"/>
        <w:ind w:left="2160"/>
        <w:rPr>
          <w:rFonts w:ascii="Times New Roman" w:hAnsi="Times New Roman" w:cs="Times New Roman"/>
          <w:sz w:val="24"/>
          <w:szCs w:val="24"/>
        </w:rPr>
      </w:pPr>
    </w:p>
    <w:p w14:paraId="5E7F0B59" w14:textId="77777777" w:rsidR="00AE0454" w:rsidRDefault="00AE0454" w:rsidP="00E81B18">
      <w:pPr>
        <w:ind w:left="2160"/>
        <w:rPr>
          <w:rFonts w:ascii="Times New Roman" w:hAnsi="Times New Roman" w:cs="Times New Roman"/>
          <w:sz w:val="24"/>
          <w:szCs w:val="24"/>
        </w:rPr>
      </w:pPr>
      <w:r w:rsidRPr="00C26627">
        <w:rPr>
          <w:rFonts w:ascii="Times New Roman" w:hAnsi="Times New Roman" w:cs="Times New Roman"/>
          <w:sz w:val="24"/>
          <w:szCs w:val="24"/>
        </w:rPr>
        <w:t>On Sep 12, 2024, the Council of the District of Columbia’s Committee on Transportation and the Environment filed the report on Bill 25-424, the “DC Water Critical Infrastructure Freedom of Information Clarification Amendment Act of 2024.” On September 17, 2024, the bill passed first reading unanimously, and on October 1, 2024, passed final reading unanimously. The bill is now with the Mayor, who is expected to sign the measure, after which it will go into the 30-day Congressional review period. Thus, we can project a final law date in December or early January, based upon the current Congressional Calendar. With the temporary bill in effect, any DC FOIA advice issued is covered by the temporary legislation in effect and will be permanent once the permanent act takes effect.</w:t>
      </w:r>
    </w:p>
    <w:p w14:paraId="6D70831B" w14:textId="77777777" w:rsidR="0058356A" w:rsidRPr="006D0AF2" w:rsidRDefault="0058356A" w:rsidP="00E81B18">
      <w:pPr>
        <w:ind w:left="2160"/>
        <w:rPr>
          <w:rFonts w:ascii="Times New Roman" w:hAnsi="Times New Roman" w:cs="Times New Roman"/>
          <w:sz w:val="24"/>
          <w:szCs w:val="24"/>
        </w:rPr>
      </w:pPr>
    </w:p>
    <w:p w14:paraId="4AE33397" w14:textId="77777777" w:rsidR="00AE0454" w:rsidRPr="006D0AF2" w:rsidRDefault="00AE0454" w:rsidP="00E81B18">
      <w:pPr>
        <w:ind w:left="2160"/>
        <w:contextualSpacing/>
        <w:rPr>
          <w:rFonts w:ascii="Times New Roman" w:hAnsi="Times New Roman" w:cs="Times New Roman"/>
          <w:sz w:val="24"/>
          <w:szCs w:val="24"/>
        </w:rPr>
      </w:pPr>
      <w:r w:rsidRPr="006D0AF2">
        <w:rPr>
          <w:rFonts w:ascii="Times New Roman" w:hAnsi="Times New Roman" w:cs="Times New Roman"/>
          <w:sz w:val="24"/>
          <w:szCs w:val="24"/>
        </w:rPr>
        <w:t>The Committee Report, Bill, and Voting Records are all in Dropbox.</w:t>
      </w:r>
    </w:p>
    <w:p w14:paraId="093F1508" w14:textId="77777777" w:rsidR="00AE0454" w:rsidRPr="006D0AF2" w:rsidRDefault="00AE0454" w:rsidP="00AE0454">
      <w:pPr>
        <w:ind w:left="2520"/>
        <w:contextualSpacing/>
        <w:rPr>
          <w:rFonts w:ascii="Times New Roman" w:hAnsi="Times New Roman" w:cs="Times New Roman"/>
          <w:sz w:val="24"/>
          <w:szCs w:val="24"/>
        </w:rPr>
      </w:pPr>
    </w:p>
    <w:p w14:paraId="541679F8" w14:textId="77777777" w:rsidR="00AE0454" w:rsidRPr="006D0AF2" w:rsidRDefault="00AE0454" w:rsidP="00AE0454">
      <w:pPr>
        <w:ind w:firstLine="720"/>
        <w:jc w:val="both"/>
        <w:outlineLvl w:val="1"/>
        <w:rPr>
          <w:rFonts w:ascii="Times New Roman" w:hAnsi="Times New Roman" w:cs="Times New Roman"/>
          <w:b/>
          <w:bCs/>
          <w:sz w:val="24"/>
          <w:szCs w:val="24"/>
          <w:u w:val="single"/>
        </w:rPr>
      </w:pPr>
      <w:bookmarkStart w:id="5" w:name="_Hlk94198861"/>
      <w:r w:rsidRPr="006D0AF2">
        <w:rPr>
          <w:rFonts w:ascii="Times New Roman" w:hAnsi="Times New Roman" w:cs="Times New Roman"/>
          <w:b/>
          <w:bCs/>
          <w:sz w:val="24"/>
          <w:szCs w:val="24"/>
        </w:rPr>
        <w:t>E.</w:t>
      </w:r>
      <w:r w:rsidRPr="006D0AF2">
        <w:rPr>
          <w:rFonts w:ascii="Times New Roman" w:hAnsi="Times New Roman" w:cs="Times New Roman"/>
          <w:b/>
          <w:bCs/>
          <w:sz w:val="24"/>
          <w:szCs w:val="24"/>
        </w:rPr>
        <w:tab/>
      </w:r>
      <w:r w:rsidRPr="00516E97">
        <w:rPr>
          <w:rFonts w:ascii="Times New Roman" w:hAnsi="Times New Roman" w:cs="Times New Roman"/>
          <w:b/>
          <w:bCs/>
          <w:sz w:val="24"/>
          <w:szCs w:val="24"/>
          <w:u w:val="single"/>
        </w:rPr>
        <w:t>Administrative Matters</w:t>
      </w:r>
      <w:bookmarkEnd w:id="5"/>
    </w:p>
    <w:p w14:paraId="7D52036B" w14:textId="77777777" w:rsidR="00AE0454" w:rsidRPr="006D0AF2" w:rsidRDefault="00AE0454" w:rsidP="00AE0454">
      <w:pPr>
        <w:pStyle w:val="ListParagraph"/>
        <w:ind w:left="2160"/>
        <w:jc w:val="both"/>
        <w:rPr>
          <w:rFonts w:ascii="Times New Roman" w:hAnsi="Times New Roman" w:cs="Times New Roman"/>
          <w:sz w:val="24"/>
          <w:szCs w:val="24"/>
        </w:rPr>
      </w:pPr>
    </w:p>
    <w:p w14:paraId="4E5A2864" w14:textId="666DBE8A" w:rsidR="00AE0454" w:rsidRPr="00516E97" w:rsidRDefault="00AE0454" w:rsidP="00AE0454">
      <w:pPr>
        <w:pStyle w:val="ListParagraph"/>
        <w:numPr>
          <w:ilvl w:val="0"/>
          <w:numId w:val="38"/>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u w:val="single"/>
        </w:rPr>
        <w:t>Parliamentary Procedure Portal</w:t>
      </w:r>
      <w:r>
        <w:rPr>
          <w:rFonts w:ascii="Times New Roman" w:hAnsi="Times New Roman" w:cs="Times New Roman"/>
          <w:sz w:val="24"/>
          <w:szCs w:val="24"/>
        </w:rPr>
        <w:t>: On September 25, 2024, the Office of Open Government debuted a new addition to its training portal, “Chair a Meeting with Confidence.” This is a course designed for new and season</w:t>
      </w:r>
      <w:r w:rsidR="001B464E">
        <w:rPr>
          <w:rFonts w:ascii="Times New Roman" w:hAnsi="Times New Roman" w:cs="Times New Roman"/>
          <w:sz w:val="24"/>
          <w:szCs w:val="24"/>
        </w:rPr>
        <w:t>ed</w:t>
      </w:r>
      <w:r>
        <w:rPr>
          <w:rFonts w:ascii="Times New Roman" w:hAnsi="Times New Roman" w:cs="Times New Roman"/>
          <w:sz w:val="24"/>
          <w:szCs w:val="24"/>
        </w:rPr>
        <w:t xml:space="preserve"> Board chairs or </w:t>
      </w:r>
      <w:r w:rsidR="007A3EE8">
        <w:rPr>
          <w:rFonts w:ascii="Times New Roman" w:hAnsi="Times New Roman" w:cs="Times New Roman"/>
          <w:sz w:val="24"/>
          <w:szCs w:val="24"/>
        </w:rPr>
        <w:t xml:space="preserve">for </w:t>
      </w:r>
      <w:r>
        <w:rPr>
          <w:rFonts w:ascii="Times New Roman" w:hAnsi="Times New Roman" w:cs="Times New Roman"/>
          <w:sz w:val="24"/>
          <w:szCs w:val="24"/>
        </w:rPr>
        <w:t xml:space="preserve">anyone presiding over a meeting to use Robert’s Rules of Order to efficiently preside over a meeting. </w:t>
      </w:r>
    </w:p>
    <w:p w14:paraId="73CC5C5E" w14:textId="77777777" w:rsidR="00AE0454" w:rsidRPr="006D0AF2" w:rsidRDefault="00AE0454" w:rsidP="00AE0454">
      <w:pPr>
        <w:widowControl w:val="0"/>
        <w:jc w:val="both"/>
        <w:rPr>
          <w:rFonts w:ascii="Times New Roman" w:hAnsi="Times New Roman" w:cs="Times New Roman"/>
          <w:sz w:val="24"/>
          <w:szCs w:val="24"/>
        </w:rPr>
      </w:pPr>
    </w:p>
    <w:p w14:paraId="0F72A87C" w14:textId="41A2B22B" w:rsidR="0058356A" w:rsidRDefault="00AE0454" w:rsidP="00FA7489">
      <w:pPr>
        <w:widowControl w:val="0"/>
        <w:ind w:left="720"/>
        <w:rPr>
          <w:rFonts w:ascii="Times New Roman" w:hAnsi="Times New Roman" w:cs="Times New Roman"/>
          <w:b/>
          <w:sz w:val="24"/>
          <w:szCs w:val="24"/>
        </w:rPr>
      </w:pPr>
      <w:r w:rsidRPr="006D0AF2">
        <w:rPr>
          <w:rFonts w:ascii="Times New Roman" w:hAnsi="Times New Roman" w:cs="Times New Roman"/>
          <w:b/>
          <w:bCs/>
          <w:sz w:val="24"/>
          <w:szCs w:val="24"/>
        </w:rPr>
        <w:t>This</w:t>
      </w:r>
      <w:r w:rsidRPr="006D0AF2">
        <w:rPr>
          <w:rFonts w:ascii="Times New Roman" w:hAnsi="Times New Roman" w:cs="Times New Roman"/>
          <w:b/>
          <w:sz w:val="24"/>
          <w:szCs w:val="24"/>
        </w:rPr>
        <w:t xml:space="preserve"> concludes the Office of Open Government’s October 10, 2024, report. I am happy to answer any questions the Board may have.</w:t>
      </w:r>
    </w:p>
    <w:p w14:paraId="41D22865" w14:textId="77777777" w:rsidR="0058356A" w:rsidRDefault="0058356A" w:rsidP="00FA7489">
      <w:pPr>
        <w:widowControl w:val="0"/>
        <w:ind w:left="720"/>
        <w:rPr>
          <w:rFonts w:ascii="Times New Roman" w:hAnsi="Times New Roman" w:cs="Times New Roman"/>
          <w:b/>
          <w:sz w:val="24"/>
          <w:szCs w:val="24"/>
        </w:rPr>
      </w:pPr>
    </w:p>
    <w:p w14:paraId="3A474A53" w14:textId="49E6533B" w:rsidR="0058356A" w:rsidRPr="0058356A" w:rsidRDefault="0058356A" w:rsidP="00FA7489">
      <w:pPr>
        <w:widowControl w:val="0"/>
        <w:ind w:left="720"/>
        <w:rPr>
          <w:rFonts w:ascii="Times New Roman" w:hAnsi="Times New Roman" w:cs="Times New Roman"/>
          <w:bCs/>
          <w:sz w:val="24"/>
          <w:szCs w:val="24"/>
        </w:rPr>
      </w:pPr>
      <w:r>
        <w:rPr>
          <w:rFonts w:ascii="Times New Roman" w:hAnsi="Times New Roman" w:cs="Times New Roman"/>
          <w:bCs/>
          <w:sz w:val="24"/>
          <w:szCs w:val="24"/>
        </w:rPr>
        <w:t>Board Member Sobin congratulated Director Allen on her graduation from the Leadership Development</w:t>
      </w:r>
      <w:r w:rsidR="00745CDC">
        <w:rPr>
          <w:rFonts w:ascii="Times New Roman" w:hAnsi="Times New Roman" w:cs="Times New Roman"/>
          <w:bCs/>
          <w:sz w:val="24"/>
          <w:szCs w:val="24"/>
        </w:rPr>
        <w:t xml:space="preserve"> Program.</w:t>
      </w:r>
    </w:p>
    <w:p w14:paraId="1E671EDC" w14:textId="77777777" w:rsidR="00FA7489" w:rsidRPr="006B5C2D" w:rsidRDefault="00FA7489" w:rsidP="006F565F">
      <w:pPr>
        <w:widowControl w:val="0"/>
        <w:rPr>
          <w:rFonts w:ascii="Times New Roman" w:hAnsi="Times New Roman" w:cs="Times New Roman"/>
          <w:sz w:val="24"/>
          <w:szCs w:val="24"/>
        </w:rPr>
      </w:pPr>
    </w:p>
    <w:p w14:paraId="5816923B" w14:textId="77777777" w:rsidR="00757D1E" w:rsidRPr="002F790E" w:rsidRDefault="00757D1E" w:rsidP="005058F8">
      <w:pPr>
        <w:pStyle w:val="Heading1"/>
      </w:pPr>
      <w:r w:rsidRPr="002F790E">
        <w:t>Report</w:t>
      </w:r>
      <w:r w:rsidRPr="002F790E">
        <w:rPr>
          <w:spacing w:val="-4"/>
        </w:rPr>
        <w:t xml:space="preserve"> </w:t>
      </w:r>
      <w:r w:rsidRPr="002F790E">
        <w:t>by</w:t>
      </w:r>
      <w:r w:rsidRPr="002F790E">
        <w:rPr>
          <w:spacing w:val="-4"/>
        </w:rPr>
        <w:t xml:space="preserve"> </w:t>
      </w:r>
      <w:r w:rsidRPr="002F790E">
        <w:t>the</w:t>
      </w:r>
      <w:r w:rsidRPr="002F790E">
        <w:rPr>
          <w:spacing w:val="-5"/>
        </w:rPr>
        <w:t xml:space="preserve"> </w:t>
      </w:r>
      <w:r w:rsidRPr="002F790E">
        <w:t>Director</w:t>
      </w:r>
      <w:r w:rsidRPr="002F790E">
        <w:rPr>
          <w:spacing w:val="-4"/>
        </w:rPr>
        <w:t xml:space="preserve"> </w:t>
      </w:r>
      <w:r w:rsidRPr="002F790E">
        <w:t>of</w:t>
      </w:r>
      <w:r w:rsidRPr="002F790E">
        <w:rPr>
          <w:spacing w:val="-5"/>
        </w:rPr>
        <w:t xml:space="preserve"> </w:t>
      </w:r>
      <w:r w:rsidRPr="002F790E">
        <w:rPr>
          <w:spacing w:val="-1"/>
        </w:rPr>
        <w:t>Government</w:t>
      </w:r>
      <w:r w:rsidRPr="002F790E">
        <w:rPr>
          <w:spacing w:val="-4"/>
        </w:rPr>
        <w:t xml:space="preserve"> </w:t>
      </w:r>
      <w:r w:rsidRPr="002F790E">
        <w:t>Ethics</w:t>
      </w:r>
    </w:p>
    <w:p w14:paraId="74F4D977" w14:textId="77777777" w:rsidR="00757D1E" w:rsidRDefault="00757D1E" w:rsidP="005058F8">
      <w:pPr>
        <w:jc w:val="both"/>
        <w:rPr>
          <w:rFonts w:ascii="Times New Roman" w:eastAsia="Times New Roman" w:hAnsi="Times New Roman" w:cs="Times New Roman"/>
          <w:b/>
          <w:bCs/>
          <w:sz w:val="24"/>
          <w:szCs w:val="24"/>
        </w:rPr>
      </w:pPr>
    </w:p>
    <w:p w14:paraId="689298D4" w14:textId="6534D580" w:rsidR="00C80991" w:rsidRPr="00EE5D19" w:rsidRDefault="00C80991" w:rsidP="00C80991">
      <w:pPr>
        <w:pStyle w:val="BodyText"/>
        <w:ind w:left="720"/>
        <w:jc w:val="both"/>
        <w:rPr>
          <w:rFonts w:cs="Times New Roman"/>
        </w:rPr>
      </w:pPr>
      <w:r w:rsidRPr="00EE5D19">
        <w:rPr>
          <w:rFonts w:cs="Times New Roman"/>
          <w:spacing w:val="-1"/>
        </w:rPr>
        <w:t xml:space="preserve">Good afternoon, </w:t>
      </w:r>
      <w:r>
        <w:rPr>
          <w:rFonts w:cs="Times New Roman"/>
          <w:spacing w:val="-1"/>
        </w:rPr>
        <w:t>Presiding Member Tucker</w:t>
      </w:r>
      <w:r w:rsidRPr="00EE5D19">
        <w:rPr>
          <w:rFonts w:cs="Times New Roman"/>
          <w:spacing w:val="-1"/>
        </w:rPr>
        <w:t xml:space="preserve"> and Members of the Board. I am </w:t>
      </w:r>
      <w:r w:rsidRPr="00EE5D19">
        <w:rPr>
          <w:rStyle w:val="normaltextrun"/>
          <w:color w:val="000000"/>
          <w:shd w:val="clear" w:color="auto" w:fill="FFFFFF"/>
        </w:rPr>
        <w:t>Ashley Cooks, the Director of Government Ethics</w:t>
      </w:r>
      <w:r w:rsidRPr="00EE5D19">
        <w:rPr>
          <w:rFonts w:cs="Times New Roman"/>
          <w:spacing w:val="-1"/>
        </w:rPr>
        <w:t>. I am pleased to present this report on the activities of the Office of Government Ethics (“OGE”).</w:t>
      </w:r>
    </w:p>
    <w:p w14:paraId="66F6F6F0" w14:textId="77777777" w:rsidR="00647A94" w:rsidRPr="00EE5D19" w:rsidRDefault="00647A94" w:rsidP="00647A94">
      <w:pPr>
        <w:jc w:val="both"/>
        <w:rPr>
          <w:rFonts w:ascii="Times New Roman" w:eastAsia="Times New Roman" w:hAnsi="Times New Roman" w:cs="Times New Roman"/>
          <w:sz w:val="24"/>
          <w:szCs w:val="24"/>
        </w:rPr>
      </w:pPr>
    </w:p>
    <w:p w14:paraId="2B6C36BF" w14:textId="77777777" w:rsidR="00647A94" w:rsidRPr="00EE5D19" w:rsidRDefault="00647A94" w:rsidP="00647A94">
      <w:pPr>
        <w:pStyle w:val="Heading2"/>
        <w:numPr>
          <w:ilvl w:val="0"/>
          <w:numId w:val="14"/>
        </w:numPr>
      </w:pPr>
      <w:r w:rsidRPr="00EE5D19">
        <w:rPr>
          <w:u w:color="000000"/>
        </w:rPr>
        <w:t>Update</w:t>
      </w:r>
      <w:r w:rsidRPr="00EE5D19">
        <w:rPr>
          <w:spacing w:val="-6"/>
          <w:u w:color="000000"/>
        </w:rPr>
        <w:t xml:space="preserve"> </w:t>
      </w:r>
      <w:r w:rsidRPr="00EE5D19">
        <w:rPr>
          <w:u w:color="000000"/>
        </w:rPr>
        <w:t>on</w:t>
      </w:r>
      <w:r w:rsidRPr="00EE5D19">
        <w:rPr>
          <w:spacing w:val="-5"/>
          <w:u w:color="000000"/>
        </w:rPr>
        <w:t xml:space="preserve"> </w:t>
      </w:r>
      <w:r w:rsidRPr="00EE5D19">
        <w:rPr>
          <w:u w:color="000000"/>
        </w:rPr>
        <w:t>Status</w:t>
      </w:r>
      <w:r w:rsidRPr="00EE5D19">
        <w:rPr>
          <w:spacing w:val="-6"/>
          <w:u w:color="000000"/>
        </w:rPr>
        <w:t xml:space="preserve"> </w:t>
      </w:r>
      <w:r w:rsidRPr="00EE5D19">
        <w:rPr>
          <w:u w:color="000000"/>
        </w:rPr>
        <w:t>of</w:t>
      </w:r>
      <w:r w:rsidRPr="00EE5D19">
        <w:rPr>
          <w:spacing w:val="-5"/>
          <w:u w:color="000000"/>
        </w:rPr>
        <w:t xml:space="preserve"> </w:t>
      </w:r>
      <w:r w:rsidRPr="00EE5D19">
        <w:rPr>
          <w:u w:color="000000"/>
        </w:rPr>
        <w:t>OGE</w:t>
      </w:r>
      <w:r w:rsidRPr="00EE5D19">
        <w:rPr>
          <w:spacing w:val="-6"/>
          <w:u w:color="000000"/>
        </w:rPr>
        <w:t xml:space="preserve"> </w:t>
      </w:r>
      <w:r w:rsidRPr="00EE5D19">
        <w:rPr>
          <w:u w:color="000000"/>
        </w:rPr>
        <w:t>O</w:t>
      </w:r>
      <w:r w:rsidRPr="00EE5D19">
        <w:t>perations</w:t>
      </w:r>
    </w:p>
    <w:p w14:paraId="717D03E4" w14:textId="77777777" w:rsidR="00647A94" w:rsidRPr="00EE5D19" w:rsidRDefault="00647A94" w:rsidP="00647A94">
      <w:pPr>
        <w:pStyle w:val="BodyText"/>
        <w:tabs>
          <w:tab w:val="left" w:pos="1560"/>
        </w:tabs>
        <w:ind w:left="1560" w:right="284"/>
        <w:jc w:val="both"/>
        <w:rPr>
          <w:rFonts w:cs="Times New Roman"/>
        </w:rPr>
      </w:pPr>
    </w:p>
    <w:p w14:paraId="640B3F1B" w14:textId="77777777" w:rsidR="00647A94" w:rsidRPr="00EE5D19" w:rsidRDefault="00647A94" w:rsidP="00647A94">
      <w:pPr>
        <w:pStyle w:val="BodyText"/>
        <w:tabs>
          <w:tab w:val="left" w:pos="1560"/>
        </w:tabs>
        <w:ind w:left="1440"/>
        <w:jc w:val="both"/>
        <w:rPr>
          <w:rFonts w:cs="Times New Roman"/>
          <w:b/>
          <w:bCs/>
        </w:rPr>
      </w:pPr>
      <w:r w:rsidRPr="00EE5D19">
        <w:rPr>
          <w:rFonts w:cs="Times New Roman"/>
          <w:spacing w:val="-1"/>
        </w:rPr>
        <w:t>The</w:t>
      </w:r>
      <w:r w:rsidRPr="00EE5D19">
        <w:rPr>
          <w:rFonts w:cs="Times New Roman"/>
          <w:spacing w:val="-5"/>
        </w:rPr>
        <w:t xml:space="preserve"> </w:t>
      </w:r>
      <w:r w:rsidRPr="00EE5D19">
        <w:rPr>
          <w:rFonts w:cs="Times New Roman"/>
          <w:spacing w:val="-1"/>
        </w:rPr>
        <w:t>information</w:t>
      </w:r>
      <w:r w:rsidRPr="00EE5D19">
        <w:rPr>
          <w:rFonts w:cs="Times New Roman"/>
          <w:spacing w:val="-6"/>
        </w:rPr>
        <w:t xml:space="preserve"> </w:t>
      </w:r>
      <w:r w:rsidRPr="00EE5D19">
        <w:rPr>
          <w:rFonts w:cs="Times New Roman"/>
          <w:spacing w:val="-1"/>
        </w:rPr>
        <w:t>reported</w:t>
      </w:r>
      <w:r w:rsidRPr="00EE5D19">
        <w:rPr>
          <w:rFonts w:cs="Times New Roman"/>
          <w:spacing w:val="-6"/>
        </w:rPr>
        <w:t xml:space="preserve"> </w:t>
      </w:r>
      <w:r w:rsidRPr="00EE5D19">
        <w:rPr>
          <w:rFonts w:cs="Times New Roman"/>
        </w:rPr>
        <w:t>today</w:t>
      </w:r>
      <w:r w:rsidRPr="00EE5D19">
        <w:rPr>
          <w:rFonts w:cs="Times New Roman"/>
          <w:spacing w:val="-6"/>
        </w:rPr>
        <w:t xml:space="preserve"> </w:t>
      </w:r>
      <w:r w:rsidRPr="00EE5D19">
        <w:rPr>
          <w:rFonts w:cs="Times New Roman"/>
        </w:rPr>
        <w:t>regarding</w:t>
      </w:r>
      <w:r w:rsidRPr="00EE5D19">
        <w:rPr>
          <w:rFonts w:cs="Times New Roman"/>
          <w:spacing w:val="35"/>
          <w:w w:val="99"/>
        </w:rPr>
        <w:t xml:space="preserve"> </w:t>
      </w:r>
      <w:r w:rsidRPr="00EE5D19">
        <w:rPr>
          <w:rFonts w:cs="Times New Roman"/>
        </w:rPr>
        <w:t>OGE’s</w:t>
      </w:r>
      <w:r w:rsidRPr="00EE5D19">
        <w:rPr>
          <w:rFonts w:cs="Times New Roman"/>
          <w:spacing w:val="-4"/>
        </w:rPr>
        <w:t xml:space="preserve"> </w:t>
      </w:r>
      <w:r w:rsidRPr="00EE5D19">
        <w:rPr>
          <w:rFonts w:cs="Times New Roman"/>
        </w:rPr>
        <w:t>cases</w:t>
      </w:r>
      <w:r w:rsidRPr="00EE5D19">
        <w:rPr>
          <w:rFonts w:cs="Times New Roman"/>
          <w:spacing w:val="-4"/>
        </w:rPr>
        <w:t xml:space="preserve"> </w:t>
      </w:r>
      <w:r w:rsidRPr="00EE5D19">
        <w:rPr>
          <w:rFonts w:cs="Times New Roman"/>
        </w:rPr>
        <w:t>will</w:t>
      </w:r>
      <w:r w:rsidRPr="00EE5D19">
        <w:rPr>
          <w:rFonts w:cs="Times New Roman"/>
          <w:spacing w:val="-3"/>
        </w:rPr>
        <w:t xml:space="preserve"> </w:t>
      </w:r>
      <w:r w:rsidRPr="00EE5D19">
        <w:rPr>
          <w:rFonts w:cs="Times New Roman"/>
        </w:rPr>
        <w:t>not</w:t>
      </w:r>
      <w:r w:rsidRPr="00EE5D19">
        <w:rPr>
          <w:rFonts w:cs="Times New Roman"/>
          <w:spacing w:val="-5"/>
        </w:rPr>
        <w:t xml:space="preserve"> </w:t>
      </w:r>
      <w:r w:rsidRPr="00EE5D19">
        <w:rPr>
          <w:rFonts w:cs="Times New Roman"/>
          <w:spacing w:val="-1"/>
        </w:rPr>
        <w:t>reflect</w:t>
      </w:r>
      <w:r w:rsidRPr="00EE5D19">
        <w:rPr>
          <w:rFonts w:cs="Times New Roman"/>
          <w:spacing w:val="-4"/>
        </w:rPr>
        <w:t xml:space="preserve"> </w:t>
      </w:r>
      <w:r w:rsidRPr="00EE5D19">
        <w:rPr>
          <w:rFonts w:cs="Times New Roman"/>
        </w:rPr>
        <w:t>any</w:t>
      </w:r>
      <w:r w:rsidRPr="00EE5D19">
        <w:rPr>
          <w:rFonts w:cs="Times New Roman"/>
          <w:spacing w:val="-4"/>
        </w:rPr>
        <w:t xml:space="preserve"> </w:t>
      </w:r>
      <w:r w:rsidRPr="00EE5D19">
        <w:rPr>
          <w:rFonts w:cs="Times New Roman"/>
          <w:spacing w:val="-1"/>
        </w:rPr>
        <w:t>status</w:t>
      </w:r>
      <w:r w:rsidRPr="00EE5D19">
        <w:rPr>
          <w:rFonts w:cs="Times New Roman"/>
          <w:spacing w:val="-5"/>
        </w:rPr>
        <w:t xml:space="preserve"> </w:t>
      </w:r>
      <w:r w:rsidRPr="00EE5D19">
        <w:rPr>
          <w:rFonts w:cs="Times New Roman"/>
        </w:rPr>
        <w:t>changes</w:t>
      </w:r>
      <w:r w:rsidRPr="00EE5D19">
        <w:rPr>
          <w:rFonts w:cs="Times New Roman"/>
          <w:spacing w:val="-3"/>
        </w:rPr>
        <w:t xml:space="preserve"> </w:t>
      </w:r>
      <w:r w:rsidRPr="00EE5D19">
        <w:rPr>
          <w:rFonts w:cs="Times New Roman"/>
        </w:rPr>
        <w:t>that</w:t>
      </w:r>
      <w:r w:rsidRPr="00EE5D19">
        <w:rPr>
          <w:rFonts w:cs="Times New Roman"/>
          <w:spacing w:val="-4"/>
        </w:rPr>
        <w:t xml:space="preserve"> </w:t>
      </w:r>
      <w:r w:rsidRPr="00EE5D19">
        <w:rPr>
          <w:rFonts w:cs="Times New Roman"/>
        </w:rPr>
        <w:t>may</w:t>
      </w:r>
      <w:r w:rsidRPr="00EE5D19">
        <w:rPr>
          <w:rFonts w:cs="Times New Roman"/>
          <w:spacing w:val="-5"/>
        </w:rPr>
        <w:t xml:space="preserve"> </w:t>
      </w:r>
      <w:r w:rsidRPr="00EE5D19">
        <w:rPr>
          <w:rFonts w:cs="Times New Roman"/>
        </w:rPr>
        <w:t>occur</w:t>
      </w:r>
      <w:r w:rsidRPr="00EE5D19">
        <w:rPr>
          <w:rFonts w:cs="Times New Roman"/>
          <w:spacing w:val="-3"/>
        </w:rPr>
        <w:t xml:space="preserve"> </w:t>
      </w:r>
      <w:r w:rsidRPr="00EE5D19">
        <w:rPr>
          <w:rFonts w:cs="Times New Roman"/>
        </w:rPr>
        <w:t>because of</w:t>
      </w:r>
      <w:r w:rsidRPr="00EE5D19">
        <w:rPr>
          <w:rFonts w:cs="Times New Roman"/>
          <w:spacing w:val="29"/>
        </w:rPr>
        <w:t xml:space="preserve"> </w:t>
      </w:r>
      <w:r w:rsidRPr="00EE5D19">
        <w:rPr>
          <w:rFonts w:cs="Times New Roman"/>
        </w:rPr>
        <w:t>actions</w:t>
      </w:r>
      <w:r w:rsidRPr="00EE5D19">
        <w:rPr>
          <w:rFonts w:cs="Times New Roman"/>
          <w:spacing w:val="-6"/>
        </w:rPr>
        <w:t xml:space="preserve"> </w:t>
      </w:r>
      <w:r w:rsidRPr="00EE5D19">
        <w:rPr>
          <w:rFonts w:cs="Times New Roman"/>
        </w:rPr>
        <w:t>taken</w:t>
      </w:r>
      <w:r w:rsidRPr="00EE5D19">
        <w:rPr>
          <w:rFonts w:cs="Times New Roman"/>
          <w:spacing w:val="-6"/>
        </w:rPr>
        <w:t xml:space="preserve"> </w:t>
      </w:r>
      <w:r w:rsidRPr="00EE5D19">
        <w:rPr>
          <w:rFonts w:cs="Times New Roman"/>
          <w:spacing w:val="-1"/>
        </w:rPr>
        <w:t>by</w:t>
      </w:r>
      <w:r w:rsidRPr="00EE5D19">
        <w:rPr>
          <w:rFonts w:cs="Times New Roman"/>
          <w:spacing w:val="-5"/>
        </w:rPr>
        <w:t xml:space="preserve"> </w:t>
      </w:r>
      <w:r w:rsidRPr="00EE5D19">
        <w:rPr>
          <w:rFonts w:cs="Times New Roman"/>
        </w:rPr>
        <w:t>the</w:t>
      </w:r>
      <w:r w:rsidRPr="00EE5D19">
        <w:rPr>
          <w:rFonts w:cs="Times New Roman"/>
          <w:spacing w:val="-6"/>
        </w:rPr>
        <w:t xml:space="preserve"> </w:t>
      </w:r>
      <w:r w:rsidRPr="00EE5D19">
        <w:rPr>
          <w:rFonts w:cs="Times New Roman"/>
          <w:spacing w:val="-1"/>
        </w:rPr>
        <w:t>Board</w:t>
      </w:r>
      <w:r w:rsidRPr="00EE5D19">
        <w:rPr>
          <w:rFonts w:cs="Times New Roman"/>
          <w:spacing w:val="-5"/>
        </w:rPr>
        <w:t xml:space="preserve"> </w:t>
      </w:r>
      <w:r w:rsidRPr="00EE5D19">
        <w:rPr>
          <w:rFonts w:cs="Times New Roman"/>
        </w:rPr>
        <w:t>during</w:t>
      </w:r>
      <w:r w:rsidRPr="00EE5D19">
        <w:rPr>
          <w:rFonts w:cs="Times New Roman"/>
          <w:spacing w:val="-6"/>
        </w:rPr>
        <w:t xml:space="preserve"> </w:t>
      </w:r>
      <w:r w:rsidRPr="00EE5D19">
        <w:rPr>
          <w:rFonts w:cs="Times New Roman"/>
        </w:rPr>
        <w:t>today’s</w:t>
      </w:r>
      <w:r w:rsidRPr="00EE5D19">
        <w:rPr>
          <w:rFonts w:cs="Times New Roman"/>
          <w:spacing w:val="-6"/>
        </w:rPr>
        <w:t xml:space="preserve"> </w:t>
      </w:r>
      <w:r w:rsidRPr="00EE5D19">
        <w:rPr>
          <w:rFonts w:cs="Times New Roman"/>
        </w:rPr>
        <w:t>meeting.</w:t>
      </w:r>
    </w:p>
    <w:p w14:paraId="1E80E3A0" w14:textId="77777777" w:rsidR="00647A94" w:rsidRPr="00EE5D19" w:rsidRDefault="00647A94" w:rsidP="00647A94">
      <w:pPr>
        <w:spacing w:before="7"/>
        <w:rPr>
          <w:rFonts w:ascii="Times New Roman" w:eastAsia="Times New Roman" w:hAnsi="Times New Roman" w:cs="Times New Roman"/>
          <w:b/>
          <w:bCs/>
          <w:sz w:val="24"/>
          <w:szCs w:val="24"/>
        </w:rPr>
      </w:pPr>
    </w:p>
    <w:tbl>
      <w:tblPr>
        <w:tblW w:w="0" w:type="auto"/>
        <w:tblInd w:w="1823" w:type="dxa"/>
        <w:tblLayout w:type="fixed"/>
        <w:tblCellMar>
          <w:left w:w="0" w:type="dxa"/>
          <w:right w:w="0" w:type="dxa"/>
        </w:tblCellMar>
        <w:tblLook w:val="01E0" w:firstRow="1" w:lastRow="1" w:firstColumn="1" w:lastColumn="1" w:noHBand="0" w:noVBand="0"/>
      </w:tblPr>
      <w:tblGrid>
        <w:gridCol w:w="4753"/>
        <w:gridCol w:w="1980"/>
      </w:tblGrid>
      <w:tr w:rsidR="00647A94" w:rsidRPr="00EE5D19" w14:paraId="61F38DD9" w14:textId="77777777" w:rsidTr="008F57EF">
        <w:trPr>
          <w:trHeight w:val="317"/>
        </w:trPr>
        <w:tc>
          <w:tcPr>
            <w:tcW w:w="6733" w:type="dxa"/>
            <w:gridSpan w:val="2"/>
            <w:tcBorders>
              <w:top w:val="single" w:sz="5" w:space="0" w:color="999999"/>
              <w:left w:val="single" w:sz="5" w:space="0" w:color="999999"/>
              <w:bottom w:val="single" w:sz="5" w:space="0" w:color="999999"/>
              <w:right w:val="single" w:sz="5" w:space="0" w:color="999999"/>
            </w:tcBorders>
            <w:shd w:val="clear" w:color="auto" w:fill="FFFF00"/>
          </w:tcPr>
          <w:p w14:paraId="51A92B6B" w14:textId="77777777" w:rsidR="00647A94" w:rsidRPr="00EE5D19" w:rsidRDefault="00647A94" w:rsidP="008F57EF">
            <w:pPr>
              <w:pStyle w:val="TableParagraph"/>
              <w:spacing w:before="39" w:line="275" w:lineRule="exact"/>
              <w:ind w:left="463"/>
              <w:jc w:val="center"/>
              <w:rPr>
                <w:rFonts w:ascii="Times New Roman" w:eastAsia="Arial" w:hAnsi="Times New Roman" w:cs="Times New Roman"/>
                <w:sz w:val="24"/>
                <w:szCs w:val="24"/>
              </w:rPr>
            </w:pPr>
            <w:r w:rsidRPr="00EE5D19">
              <w:rPr>
                <w:rFonts w:ascii="Times New Roman" w:hAnsi="Times New Roman" w:cs="Times New Roman"/>
                <w:b/>
                <w:sz w:val="24"/>
                <w:szCs w:val="24"/>
              </w:rPr>
              <w:t>OPEN</w:t>
            </w:r>
            <w:r w:rsidRPr="00EE5D19">
              <w:rPr>
                <w:rFonts w:ascii="Times New Roman" w:hAnsi="Times New Roman" w:cs="Times New Roman"/>
                <w:b/>
                <w:spacing w:val="-10"/>
                <w:sz w:val="24"/>
                <w:szCs w:val="24"/>
              </w:rPr>
              <w:t xml:space="preserve"> </w:t>
            </w:r>
            <w:r w:rsidRPr="00EE5D19">
              <w:rPr>
                <w:rFonts w:ascii="Times New Roman" w:hAnsi="Times New Roman" w:cs="Times New Roman"/>
                <w:b/>
                <w:sz w:val="24"/>
                <w:szCs w:val="24"/>
              </w:rPr>
              <w:t>INVESTIGATIONS</w:t>
            </w:r>
            <w:r w:rsidRPr="00EE5D19">
              <w:rPr>
                <w:rFonts w:ascii="Times New Roman" w:hAnsi="Times New Roman" w:cs="Times New Roman"/>
                <w:b/>
                <w:spacing w:val="-9"/>
                <w:sz w:val="24"/>
                <w:szCs w:val="24"/>
              </w:rPr>
              <w:t xml:space="preserve"> </w:t>
            </w:r>
            <w:r w:rsidRPr="00EE5D19">
              <w:rPr>
                <w:rFonts w:ascii="Times New Roman" w:hAnsi="Times New Roman" w:cs="Times New Roman"/>
                <w:b/>
                <w:spacing w:val="-1"/>
                <w:sz w:val="24"/>
                <w:szCs w:val="24"/>
              </w:rPr>
              <w:t>BY</w:t>
            </w:r>
            <w:r w:rsidRPr="00EE5D19">
              <w:rPr>
                <w:rFonts w:ascii="Times New Roman" w:hAnsi="Times New Roman" w:cs="Times New Roman"/>
                <w:b/>
                <w:spacing w:val="-10"/>
                <w:sz w:val="24"/>
                <w:szCs w:val="24"/>
              </w:rPr>
              <w:t xml:space="preserve"> </w:t>
            </w:r>
            <w:r w:rsidRPr="00EE5D19">
              <w:rPr>
                <w:rFonts w:ascii="Times New Roman" w:hAnsi="Times New Roman" w:cs="Times New Roman"/>
                <w:b/>
                <w:sz w:val="24"/>
                <w:szCs w:val="24"/>
              </w:rPr>
              <w:t>STATUS</w:t>
            </w:r>
          </w:p>
        </w:tc>
      </w:tr>
      <w:tr w:rsidR="00647A94" w:rsidRPr="00EE5D19" w14:paraId="0491B502" w14:textId="77777777" w:rsidTr="008F57EF">
        <w:trPr>
          <w:trHeight w:val="317"/>
        </w:trPr>
        <w:tc>
          <w:tcPr>
            <w:tcW w:w="4753" w:type="dxa"/>
            <w:tcBorders>
              <w:top w:val="single" w:sz="5" w:space="0" w:color="999999"/>
              <w:left w:val="single" w:sz="5" w:space="0" w:color="999999"/>
              <w:bottom w:val="single" w:sz="5" w:space="0" w:color="999999"/>
              <w:right w:val="single" w:sz="5" w:space="0" w:color="999999"/>
            </w:tcBorders>
          </w:tcPr>
          <w:p w14:paraId="57959FD6" w14:textId="77777777" w:rsidR="00647A94" w:rsidRPr="00EE5D19" w:rsidRDefault="00647A94" w:rsidP="008F57EF">
            <w:pPr>
              <w:pStyle w:val="TableParagraph"/>
              <w:spacing w:before="24" w:line="229" w:lineRule="exact"/>
              <w:ind w:left="102"/>
              <w:rPr>
                <w:rFonts w:ascii="Times New Roman" w:eastAsia="Arial" w:hAnsi="Times New Roman" w:cs="Times New Roman"/>
                <w:sz w:val="24"/>
                <w:szCs w:val="24"/>
              </w:rPr>
            </w:pPr>
            <w:r w:rsidRPr="00EE5D19">
              <w:rPr>
                <w:rFonts w:ascii="Times New Roman" w:hAnsi="Times New Roman" w:cs="Times New Roman"/>
                <w:sz w:val="24"/>
                <w:szCs w:val="24"/>
              </w:rPr>
              <w:t>Open</w:t>
            </w:r>
          </w:p>
        </w:tc>
        <w:tc>
          <w:tcPr>
            <w:tcW w:w="1980" w:type="dxa"/>
            <w:tcBorders>
              <w:top w:val="single" w:sz="5" w:space="0" w:color="999999"/>
              <w:left w:val="single" w:sz="5" w:space="0" w:color="999999"/>
              <w:bottom w:val="single" w:sz="5" w:space="0" w:color="999999"/>
              <w:right w:val="single" w:sz="5" w:space="0" w:color="999999"/>
            </w:tcBorders>
          </w:tcPr>
          <w:p w14:paraId="2221C510" w14:textId="77777777" w:rsidR="00647A94" w:rsidRPr="00EE5D19" w:rsidRDefault="00647A94" w:rsidP="008F57EF">
            <w:pPr>
              <w:jc w:val="center"/>
              <w:rPr>
                <w:rFonts w:ascii="Times New Roman" w:hAnsi="Times New Roman" w:cs="Times New Roman"/>
                <w:sz w:val="24"/>
                <w:szCs w:val="24"/>
              </w:rPr>
            </w:pPr>
            <w:r>
              <w:rPr>
                <w:rFonts w:ascii="Times New Roman" w:hAnsi="Times New Roman" w:cs="Times New Roman"/>
                <w:sz w:val="24"/>
                <w:szCs w:val="24"/>
              </w:rPr>
              <w:t>60</w:t>
            </w:r>
          </w:p>
        </w:tc>
      </w:tr>
      <w:tr w:rsidR="00647A94" w:rsidRPr="00EE5D19" w14:paraId="64AE2C0A" w14:textId="77777777" w:rsidTr="008F57EF">
        <w:trPr>
          <w:trHeight w:val="317"/>
        </w:trPr>
        <w:tc>
          <w:tcPr>
            <w:tcW w:w="4753" w:type="dxa"/>
            <w:tcBorders>
              <w:top w:val="single" w:sz="5" w:space="0" w:color="999999"/>
              <w:left w:val="single" w:sz="5" w:space="0" w:color="999999"/>
              <w:bottom w:val="single" w:sz="5" w:space="0" w:color="999999"/>
              <w:right w:val="single" w:sz="5" w:space="0" w:color="999999"/>
            </w:tcBorders>
          </w:tcPr>
          <w:p w14:paraId="64D9B80F" w14:textId="77777777" w:rsidR="00647A94" w:rsidRPr="00EE5D19" w:rsidRDefault="00647A94" w:rsidP="008F57EF">
            <w:pPr>
              <w:pStyle w:val="TableParagraph"/>
              <w:spacing w:before="25" w:line="229" w:lineRule="exact"/>
              <w:ind w:left="102"/>
              <w:rPr>
                <w:rFonts w:ascii="Times New Roman" w:eastAsia="Arial" w:hAnsi="Times New Roman" w:cs="Times New Roman"/>
                <w:sz w:val="24"/>
                <w:szCs w:val="24"/>
              </w:rPr>
            </w:pPr>
            <w:r w:rsidRPr="00EE5D19">
              <w:rPr>
                <w:rFonts w:ascii="Times New Roman" w:hAnsi="Times New Roman" w:cs="Times New Roman"/>
                <w:sz w:val="24"/>
                <w:szCs w:val="24"/>
              </w:rPr>
              <w:t>Open</w:t>
            </w:r>
            <w:r w:rsidRPr="00EE5D19">
              <w:rPr>
                <w:rFonts w:ascii="Times New Roman" w:hAnsi="Times New Roman" w:cs="Times New Roman"/>
                <w:spacing w:val="-1"/>
                <w:sz w:val="24"/>
                <w:szCs w:val="24"/>
              </w:rPr>
              <w:t xml:space="preserve"> </w:t>
            </w:r>
            <w:r w:rsidRPr="00EE5D19">
              <w:rPr>
                <w:rFonts w:ascii="Times New Roman" w:hAnsi="Times New Roman" w:cs="Times New Roman"/>
                <w:sz w:val="24"/>
                <w:szCs w:val="24"/>
              </w:rPr>
              <w:t>-</w:t>
            </w:r>
            <w:r w:rsidRPr="00EE5D19">
              <w:rPr>
                <w:rFonts w:ascii="Times New Roman" w:hAnsi="Times New Roman" w:cs="Times New Roman"/>
                <w:spacing w:val="-2"/>
                <w:sz w:val="24"/>
                <w:szCs w:val="24"/>
              </w:rPr>
              <w:t xml:space="preserve"> </w:t>
            </w:r>
            <w:r w:rsidRPr="00EE5D19">
              <w:rPr>
                <w:rFonts w:ascii="Times New Roman" w:hAnsi="Times New Roman" w:cs="Times New Roman"/>
                <w:spacing w:val="-1"/>
                <w:sz w:val="24"/>
                <w:szCs w:val="24"/>
              </w:rPr>
              <w:t>Negotiations</w:t>
            </w:r>
          </w:p>
        </w:tc>
        <w:tc>
          <w:tcPr>
            <w:tcW w:w="1980" w:type="dxa"/>
            <w:tcBorders>
              <w:top w:val="single" w:sz="5" w:space="0" w:color="999999"/>
              <w:left w:val="single" w:sz="5" w:space="0" w:color="999999"/>
              <w:bottom w:val="single" w:sz="5" w:space="0" w:color="999999"/>
              <w:right w:val="single" w:sz="5" w:space="0" w:color="999999"/>
            </w:tcBorders>
          </w:tcPr>
          <w:p w14:paraId="0F770958" w14:textId="77777777" w:rsidR="00647A94" w:rsidRPr="00EE5D19" w:rsidRDefault="00647A94" w:rsidP="008F57EF">
            <w:pPr>
              <w:jc w:val="center"/>
              <w:rPr>
                <w:rFonts w:ascii="Times New Roman" w:hAnsi="Times New Roman" w:cs="Times New Roman"/>
                <w:sz w:val="24"/>
                <w:szCs w:val="24"/>
              </w:rPr>
            </w:pPr>
            <w:r w:rsidRPr="00EE5D19">
              <w:rPr>
                <w:rFonts w:ascii="Times New Roman" w:hAnsi="Times New Roman" w:cs="Times New Roman"/>
                <w:sz w:val="24"/>
                <w:szCs w:val="24"/>
              </w:rPr>
              <w:t>0</w:t>
            </w:r>
          </w:p>
        </w:tc>
      </w:tr>
      <w:tr w:rsidR="00647A94" w:rsidRPr="00EE5D19" w14:paraId="29721F90" w14:textId="77777777" w:rsidTr="008F57EF">
        <w:trPr>
          <w:trHeight w:val="317"/>
        </w:trPr>
        <w:tc>
          <w:tcPr>
            <w:tcW w:w="4753" w:type="dxa"/>
            <w:tcBorders>
              <w:top w:val="single" w:sz="5" w:space="0" w:color="999999"/>
              <w:left w:val="single" w:sz="5" w:space="0" w:color="999999"/>
              <w:bottom w:val="single" w:sz="5" w:space="0" w:color="999999"/>
              <w:right w:val="single" w:sz="5" w:space="0" w:color="999999"/>
            </w:tcBorders>
          </w:tcPr>
          <w:p w14:paraId="08DC68E2" w14:textId="77777777" w:rsidR="00647A94" w:rsidRPr="00EE5D19" w:rsidRDefault="00647A94" w:rsidP="008F57EF">
            <w:pPr>
              <w:pStyle w:val="TableParagraph"/>
              <w:spacing w:before="25" w:line="229" w:lineRule="exact"/>
              <w:ind w:left="102"/>
              <w:rPr>
                <w:rFonts w:ascii="Times New Roman" w:eastAsia="Arial" w:hAnsi="Times New Roman" w:cs="Times New Roman"/>
                <w:sz w:val="24"/>
                <w:szCs w:val="24"/>
              </w:rPr>
            </w:pPr>
            <w:r w:rsidRPr="00EE5D19">
              <w:rPr>
                <w:rFonts w:ascii="Times New Roman" w:hAnsi="Times New Roman" w:cs="Times New Roman"/>
                <w:sz w:val="24"/>
                <w:szCs w:val="24"/>
              </w:rPr>
              <w:t>Open</w:t>
            </w:r>
            <w:r w:rsidRPr="00EE5D19">
              <w:rPr>
                <w:rFonts w:ascii="Times New Roman" w:hAnsi="Times New Roman" w:cs="Times New Roman"/>
                <w:spacing w:val="-1"/>
                <w:sz w:val="24"/>
                <w:szCs w:val="24"/>
              </w:rPr>
              <w:t xml:space="preserve"> </w:t>
            </w:r>
            <w:r w:rsidRPr="00EE5D19">
              <w:rPr>
                <w:rFonts w:ascii="Times New Roman" w:hAnsi="Times New Roman" w:cs="Times New Roman"/>
                <w:sz w:val="24"/>
                <w:szCs w:val="24"/>
              </w:rPr>
              <w:t>-</w:t>
            </w:r>
            <w:r w:rsidRPr="00EE5D19">
              <w:rPr>
                <w:rFonts w:ascii="Times New Roman" w:hAnsi="Times New Roman" w:cs="Times New Roman"/>
                <w:spacing w:val="-1"/>
                <w:sz w:val="24"/>
                <w:szCs w:val="24"/>
              </w:rPr>
              <w:t xml:space="preserve"> Show</w:t>
            </w:r>
            <w:r w:rsidRPr="00EE5D19">
              <w:rPr>
                <w:rFonts w:ascii="Times New Roman" w:hAnsi="Times New Roman" w:cs="Times New Roman"/>
                <w:spacing w:val="-2"/>
                <w:sz w:val="24"/>
                <w:szCs w:val="24"/>
              </w:rPr>
              <w:t xml:space="preserve"> </w:t>
            </w:r>
            <w:r w:rsidRPr="00EE5D19">
              <w:rPr>
                <w:rFonts w:ascii="Times New Roman" w:hAnsi="Times New Roman" w:cs="Times New Roman"/>
                <w:spacing w:val="-1"/>
                <w:sz w:val="24"/>
                <w:szCs w:val="24"/>
              </w:rPr>
              <w:t>Cause</w:t>
            </w:r>
            <w:r w:rsidRPr="00EE5D19">
              <w:rPr>
                <w:rFonts w:ascii="Times New Roman" w:hAnsi="Times New Roman" w:cs="Times New Roman"/>
                <w:spacing w:val="-2"/>
                <w:sz w:val="24"/>
                <w:szCs w:val="24"/>
              </w:rPr>
              <w:t xml:space="preserve"> </w:t>
            </w:r>
            <w:r w:rsidRPr="00EE5D19">
              <w:rPr>
                <w:rFonts w:ascii="Times New Roman" w:hAnsi="Times New Roman" w:cs="Times New Roman"/>
                <w:spacing w:val="-1"/>
                <w:sz w:val="24"/>
                <w:szCs w:val="24"/>
              </w:rPr>
              <w:t>Hearing</w:t>
            </w:r>
          </w:p>
        </w:tc>
        <w:tc>
          <w:tcPr>
            <w:tcW w:w="1980" w:type="dxa"/>
            <w:tcBorders>
              <w:top w:val="single" w:sz="5" w:space="0" w:color="999999"/>
              <w:left w:val="single" w:sz="5" w:space="0" w:color="999999"/>
              <w:bottom w:val="single" w:sz="5" w:space="0" w:color="999999"/>
              <w:right w:val="single" w:sz="5" w:space="0" w:color="999999"/>
            </w:tcBorders>
          </w:tcPr>
          <w:p w14:paraId="0AB05323" w14:textId="77777777" w:rsidR="00647A94" w:rsidRPr="00EE5D19" w:rsidRDefault="00647A94" w:rsidP="008F57EF">
            <w:pPr>
              <w:jc w:val="center"/>
              <w:rPr>
                <w:rFonts w:ascii="Times New Roman" w:hAnsi="Times New Roman" w:cs="Times New Roman"/>
                <w:sz w:val="24"/>
                <w:szCs w:val="24"/>
              </w:rPr>
            </w:pPr>
            <w:r w:rsidRPr="00EE5D19">
              <w:rPr>
                <w:rFonts w:ascii="Times New Roman" w:hAnsi="Times New Roman" w:cs="Times New Roman"/>
                <w:sz w:val="24"/>
                <w:szCs w:val="24"/>
              </w:rPr>
              <w:t>0</w:t>
            </w:r>
          </w:p>
        </w:tc>
      </w:tr>
      <w:tr w:rsidR="00647A94" w:rsidRPr="00EE5D19" w14:paraId="70CFA2CA" w14:textId="77777777" w:rsidTr="008F57EF">
        <w:trPr>
          <w:trHeight w:val="317"/>
        </w:trPr>
        <w:tc>
          <w:tcPr>
            <w:tcW w:w="4753" w:type="dxa"/>
            <w:tcBorders>
              <w:top w:val="single" w:sz="5" w:space="0" w:color="999999"/>
              <w:left w:val="single" w:sz="5" w:space="0" w:color="999999"/>
              <w:bottom w:val="single" w:sz="5" w:space="0" w:color="999999"/>
              <w:right w:val="single" w:sz="5" w:space="0" w:color="999999"/>
            </w:tcBorders>
          </w:tcPr>
          <w:p w14:paraId="1A31937C" w14:textId="77777777" w:rsidR="00647A94" w:rsidRPr="00EE5D19" w:rsidRDefault="00647A94" w:rsidP="008F57EF">
            <w:pPr>
              <w:pStyle w:val="TableParagraph"/>
              <w:spacing w:before="25"/>
              <w:ind w:left="102"/>
              <w:rPr>
                <w:rFonts w:ascii="Times New Roman" w:eastAsia="Arial" w:hAnsi="Times New Roman" w:cs="Times New Roman"/>
                <w:sz w:val="24"/>
                <w:szCs w:val="24"/>
              </w:rPr>
            </w:pPr>
            <w:r w:rsidRPr="00EE5D19">
              <w:rPr>
                <w:rFonts w:ascii="Times New Roman" w:hAnsi="Times New Roman" w:cs="Times New Roman"/>
                <w:spacing w:val="-1"/>
                <w:sz w:val="24"/>
                <w:szCs w:val="24"/>
              </w:rPr>
              <w:t xml:space="preserve">Grand </w:t>
            </w:r>
            <w:r w:rsidRPr="00EE5D19">
              <w:rPr>
                <w:rFonts w:ascii="Times New Roman" w:hAnsi="Times New Roman" w:cs="Times New Roman"/>
                <w:sz w:val="24"/>
                <w:szCs w:val="24"/>
              </w:rPr>
              <w:t>Total</w:t>
            </w:r>
          </w:p>
        </w:tc>
        <w:tc>
          <w:tcPr>
            <w:tcW w:w="1980" w:type="dxa"/>
            <w:tcBorders>
              <w:top w:val="single" w:sz="5" w:space="0" w:color="999999"/>
              <w:left w:val="single" w:sz="5" w:space="0" w:color="999999"/>
              <w:bottom w:val="single" w:sz="5" w:space="0" w:color="999999"/>
              <w:right w:val="single" w:sz="5" w:space="0" w:color="999999"/>
            </w:tcBorders>
          </w:tcPr>
          <w:p w14:paraId="7AF3AA0D" w14:textId="77777777" w:rsidR="00647A94" w:rsidRPr="00EE5D19" w:rsidRDefault="00647A94" w:rsidP="008F57EF">
            <w:pPr>
              <w:jc w:val="center"/>
              <w:rPr>
                <w:rFonts w:ascii="Times New Roman" w:hAnsi="Times New Roman" w:cs="Times New Roman"/>
                <w:sz w:val="24"/>
                <w:szCs w:val="24"/>
              </w:rPr>
            </w:pPr>
            <w:r>
              <w:rPr>
                <w:rFonts w:ascii="Times New Roman" w:hAnsi="Times New Roman" w:cs="Times New Roman"/>
                <w:sz w:val="24"/>
                <w:szCs w:val="24"/>
              </w:rPr>
              <w:t>60</w:t>
            </w:r>
          </w:p>
        </w:tc>
      </w:tr>
    </w:tbl>
    <w:p w14:paraId="68A51924" w14:textId="77777777" w:rsidR="00647A94" w:rsidRPr="00EE5D19" w:rsidRDefault="00647A94" w:rsidP="00647A94">
      <w:pPr>
        <w:rPr>
          <w:rFonts w:ascii="Times New Roman" w:eastAsia="Times New Roman" w:hAnsi="Times New Roman" w:cs="Times New Roman"/>
          <w:b/>
          <w:bCs/>
          <w:sz w:val="24"/>
          <w:szCs w:val="24"/>
        </w:rPr>
      </w:pPr>
    </w:p>
    <w:tbl>
      <w:tblPr>
        <w:tblW w:w="0" w:type="auto"/>
        <w:tblInd w:w="1823" w:type="dxa"/>
        <w:tblLayout w:type="fixed"/>
        <w:tblCellMar>
          <w:left w:w="0" w:type="dxa"/>
          <w:right w:w="0" w:type="dxa"/>
        </w:tblCellMar>
        <w:tblLook w:val="01E0" w:firstRow="1" w:lastRow="1" w:firstColumn="1" w:lastColumn="1" w:noHBand="0" w:noVBand="0"/>
      </w:tblPr>
      <w:tblGrid>
        <w:gridCol w:w="4753"/>
        <w:gridCol w:w="1980"/>
      </w:tblGrid>
      <w:tr w:rsidR="00647A94" w:rsidRPr="00EE5D19" w14:paraId="5B1164EB" w14:textId="77777777" w:rsidTr="008F57EF">
        <w:trPr>
          <w:trHeight w:val="314"/>
        </w:trPr>
        <w:tc>
          <w:tcPr>
            <w:tcW w:w="6733" w:type="dxa"/>
            <w:gridSpan w:val="2"/>
            <w:tcBorders>
              <w:top w:val="single" w:sz="5" w:space="0" w:color="999999"/>
              <w:left w:val="single" w:sz="5" w:space="0" w:color="999999"/>
              <w:bottom w:val="single" w:sz="5" w:space="0" w:color="999999"/>
              <w:right w:val="single" w:sz="5" w:space="0" w:color="999999"/>
            </w:tcBorders>
            <w:shd w:val="clear" w:color="auto" w:fill="FFFF00"/>
          </w:tcPr>
          <w:p w14:paraId="20C25A5D" w14:textId="77777777" w:rsidR="00647A94" w:rsidRPr="00EE5D19" w:rsidRDefault="00647A94" w:rsidP="008F57EF">
            <w:pPr>
              <w:pStyle w:val="TableParagraph"/>
              <w:spacing w:before="39" w:line="275" w:lineRule="exact"/>
              <w:ind w:left="615"/>
              <w:jc w:val="center"/>
              <w:rPr>
                <w:rFonts w:ascii="Times New Roman" w:eastAsia="Arial" w:hAnsi="Times New Roman" w:cs="Times New Roman"/>
                <w:sz w:val="24"/>
                <w:szCs w:val="24"/>
              </w:rPr>
            </w:pPr>
            <w:r w:rsidRPr="00EE5D19">
              <w:rPr>
                <w:rFonts w:ascii="Times New Roman" w:hAnsi="Times New Roman" w:cs="Times New Roman"/>
                <w:b/>
                <w:spacing w:val="-1"/>
                <w:sz w:val="24"/>
                <w:szCs w:val="24"/>
              </w:rPr>
              <w:t>OPEN</w:t>
            </w:r>
            <w:r w:rsidRPr="00EE5D19">
              <w:rPr>
                <w:rFonts w:ascii="Times New Roman" w:hAnsi="Times New Roman" w:cs="Times New Roman"/>
                <w:b/>
                <w:spacing w:val="-8"/>
                <w:sz w:val="24"/>
                <w:szCs w:val="24"/>
              </w:rPr>
              <w:t xml:space="preserve"> </w:t>
            </w:r>
            <w:r w:rsidRPr="00EE5D19">
              <w:rPr>
                <w:rFonts w:ascii="Times New Roman" w:hAnsi="Times New Roman" w:cs="Times New Roman"/>
                <w:b/>
                <w:spacing w:val="-1"/>
                <w:sz w:val="24"/>
                <w:szCs w:val="24"/>
              </w:rPr>
              <w:t>"UNDOCKETED</w:t>
            </w:r>
            <w:r w:rsidRPr="00EE5D19">
              <w:rPr>
                <w:rFonts w:ascii="Times New Roman" w:hAnsi="Times New Roman" w:cs="Times New Roman"/>
                <w:b/>
                <w:spacing w:val="-8"/>
                <w:sz w:val="24"/>
                <w:szCs w:val="24"/>
              </w:rPr>
              <w:t xml:space="preserve"> </w:t>
            </w:r>
            <w:r w:rsidRPr="00EE5D19">
              <w:rPr>
                <w:rFonts w:ascii="Times New Roman" w:hAnsi="Times New Roman" w:cs="Times New Roman"/>
                <w:b/>
                <w:spacing w:val="-1"/>
                <w:sz w:val="24"/>
                <w:szCs w:val="24"/>
              </w:rPr>
              <w:t>MATTERS"</w:t>
            </w:r>
          </w:p>
        </w:tc>
      </w:tr>
      <w:tr w:rsidR="00647A94" w:rsidRPr="00EE5D19" w14:paraId="43A6B849" w14:textId="77777777" w:rsidTr="008F57EF">
        <w:trPr>
          <w:trHeight w:val="314"/>
        </w:trPr>
        <w:tc>
          <w:tcPr>
            <w:tcW w:w="4753" w:type="dxa"/>
            <w:tcBorders>
              <w:top w:val="single" w:sz="5" w:space="0" w:color="999999"/>
              <w:left w:val="single" w:sz="5" w:space="0" w:color="999999"/>
              <w:bottom w:val="single" w:sz="5" w:space="0" w:color="999999"/>
              <w:right w:val="single" w:sz="5" w:space="0" w:color="999999"/>
            </w:tcBorders>
          </w:tcPr>
          <w:p w14:paraId="455981FC" w14:textId="77777777" w:rsidR="00647A94" w:rsidRPr="00EE5D19" w:rsidRDefault="00647A94" w:rsidP="008F57EF">
            <w:pPr>
              <w:pStyle w:val="TableParagraph"/>
              <w:spacing w:before="24"/>
              <w:ind w:left="102"/>
              <w:rPr>
                <w:rFonts w:ascii="Times New Roman" w:eastAsia="Arial" w:hAnsi="Times New Roman" w:cs="Times New Roman"/>
                <w:sz w:val="24"/>
                <w:szCs w:val="24"/>
              </w:rPr>
            </w:pPr>
            <w:r w:rsidRPr="00EE5D19">
              <w:rPr>
                <w:rFonts w:ascii="Times New Roman" w:hAnsi="Times New Roman" w:cs="Times New Roman"/>
                <w:spacing w:val="-1"/>
                <w:sz w:val="24"/>
                <w:szCs w:val="24"/>
              </w:rPr>
              <w:t xml:space="preserve">Grand </w:t>
            </w:r>
            <w:r w:rsidRPr="00EE5D19">
              <w:rPr>
                <w:rFonts w:ascii="Times New Roman" w:hAnsi="Times New Roman" w:cs="Times New Roman"/>
                <w:sz w:val="24"/>
                <w:szCs w:val="24"/>
              </w:rPr>
              <w:t>Total</w:t>
            </w:r>
          </w:p>
        </w:tc>
        <w:tc>
          <w:tcPr>
            <w:tcW w:w="1980" w:type="dxa"/>
            <w:tcBorders>
              <w:top w:val="single" w:sz="5" w:space="0" w:color="999999"/>
              <w:left w:val="single" w:sz="5" w:space="0" w:color="999999"/>
              <w:bottom w:val="single" w:sz="5" w:space="0" w:color="999999"/>
              <w:right w:val="single" w:sz="5" w:space="0" w:color="999999"/>
            </w:tcBorders>
          </w:tcPr>
          <w:p w14:paraId="15DC68A1" w14:textId="77777777" w:rsidR="00647A94" w:rsidRPr="00EE5D19" w:rsidRDefault="00647A94" w:rsidP="008F57EF">
            <w:pPr>
              <w:jc w:val="center"/>
              <w:rPr>
                <w:rFonts w:ascii="Times New Roman" w:hAnsi="Times New Roman" w:cs="Times New Roman"/>
                <w:sz w:val="24"/>
                <w:szCs w:val="24"/>
              </w:rPr>
            </w:pPr>
            <w:r>
              <w:rPr>
                <w:rFonts w:ascii="Times New Roman" w:hAnsi="Times New Roman" w:cs="Times New Roman"/>
                <w:sz w:val="24"/>
                <w:szCs w:val="24"/>
              </w:rPr>
              <w:t>3</w:t>
            </w:r>
          </w:p>
        </w:tc>
      </w:tr>
    </w:tbl>
    <w:p w14:paraId="6DF8B384" w14:textId="77777777" w:rsidR="00647A94" w:rsidRPr="00EE5D19" w:rsidRDefault="00647A94" w:rsidP="00647A94">
      <w:pPr>
        <w:rPr>
          <w:rFonts w:ascii="Times New Roman" w:eastAsia="Times New Roman" w:hAnsi="Times New Roman" w:cs="Times New Roman"/>
          <w:b/>
          <w:bCs/>
          <w:sz w:val="24"/>
          <w:szCs w:val="24"/>
        </w:rPr>
      </w:pPr>
    </w:p>
    <w:tbl>
      <w:tblPr>
        <w:tblW w:w="0" w:type="auto"/>
        <w:tblInd w:w="1806" w:type="dxa"/>
        <w:tblLayout w:type="fixed"/>
        <w:tblCellMar>
          <w:left w:w="0" w:type="dxa"/>
          <w:right w:w="0" w:type="dxa"/>
        </w:tblCellMar>
        <w:tblLook w:val="01E0" w:firstRow="1" w:lastRow="1" w:firstColumn="1" w:lastColumn="1" w:noHBand="0" w:noVBand="0"/>
      </w:tblPr>
      <w:tblGrid>
        <w:gridCol w:w="4777"/>
        <w:gridCol w:w="1973"/>
      </w:tblGrid>
      <w:tr w:rsidR="00647A94" w:rsidRPr="00EE5D19" w14:paraId="518AAC25" w14:textId="77777777" w:rsidTr="008F57EF">
        <w:trPr>
          <w:trHeight w:val="317"/>
        </w:trPr>
        <w:tc>
          <w:tcPr>
            <w:tcW w:w="6750" w:type="dxa"/>
            <w:gridSpan w:val="2"/>
            <w:tcBorders>
              <w:top w:val="single" w:sz="5" w:space="0" w:color="999999"/>
              <w:left w:val="single" w:sz="5" w:space="0" w:color="999999"/>
              <w:bottom w:val="single" w:sz="5" w:space="0" w:color="999999"/>
              <w:right w:val="single" w:sz="5" w:space="0" w:color="999999"/>
            </w:tcBorders>
            <w:shd w:val="clear" w:color="auto" w:fill="FFFF00"/>
          </w:tcPr>
          <w:p w14:paraId="790BB77A" w14:textId="77777777" w:rsidR="00647A94" w:rsidRPr="00EE5D19" w:rsidRDefault="00647A94" w:rsidP="008F57EF">
            <w:pPr>
              <w:pStyle w:val="TableParagraph"/>
              <w:spacing w:before="5" w:line="310" w:lineRule="atLeast"/>
              <w:ind w:left="1944" w:right="506" w:hanging="1434"/>
              <w:jc w:val="center"/>
              <w:rPr>
                <w:rFonts w:ascii="Times New Roman" w:eastAsia="Arial" w:hAnsi="Times New Roman" w:cs="Times New Roman"/>
                <w:sz w:val="24"/>
                <w:szCs w:val="24"/>
              </w:rPr>
            </w:pPr>
            <w:r w:rsidRPr="00EE5D19">
              <w:rPr>
                <w:rFonts w:ascii="Times New Roman" w:hAnsi="Times New Roman" w:cs="Times New Roman"/>
                <w:b/>
                <w:spacing w:val="-1"/>
                <w:sz w:val="24"/>
                <w:szCs w:val="24"/>
              </w:rPr>
              <w:t>PENDING/STAYED</w:t>
            </w:r>
            <w:r w:rsidRPr="00EE5D19">
              <w:rPr>
                <w:rFonts w:ascii="Times New Roman" w:hAnsi="Times New Roman" w:cs="Times New Roman"/>
                <w:b/>
                <w:spacing w:val="-35"/>
                <w:sz w:val="24"/>
                <w:szCs w:val="24"/>
              </w:rPr>
              <w:t xml:space="preserve"> </w:t>
            </w:r>
            <w:r w:rsidRPr="00EE5D19">
              <w:rPr>
                <w:rFonts w:ascii="Times New Roman" w:hAnsi="Times New Roman" w:cs="Times New Roman"/>
                <w:b/>
                <w:spacing w:val="-1"/>
                <w:sz w:val="24"/>
                <w:szCs w:val="24"/>
              </w:rPr>
              <w:t>INVESTIGATIONS</w:t>
            </w:r>
            <w:r w:rsidRPr="00EE5D19">
              <w:rPr>
                <w:rFonts w:ascii="Times New Roman" w:hAnsi="Times New Roman" w:cs="Times New Roman"/>
                <w:b/>
                <w:spacing w:val="26"/>
                <w:w w:val="99"/>
                <w:sz w:val="24"/>
                <w:szCs w:val="24"/>
              </w:rPr>
              <w:t xml:space="preserve"> </w:t>
            </w:r>
            <w:r w:rsidRPr="00EE5D19">
              <w:rPr>
                <w:rFonts w:ascii="Times New Roman" w:hAnsi="Times New Roman" w:cs="Times New Roman"/>
                <w:b/>
                <w:spacing w:val="-1"/>
                <w:sz w:val="24"/>
                <w:szCs w:val="24"/>
              </w:rPr>
              <w:t>BY</w:t>
            </w:r>
            <w:r w:rsidRPr="00EE5D19">
              <w:rPr>
                <w:rFonts w:ascii="Times New Roman" w:hAnsi="Times New Roman" w:cs="Times New Roman"/>
                <w:b/>
                <w:spacing w:val="-4"/>
                <w:sz w:val="24"/>
                <w:szCs w:val="24"/>
              </w:rPr>
              <w:t xml:space="preserve"> </w:t>
            </w:r>
            <w:r w:rsidRPr="00EE5D19">
              <w:rPr>
                <w:rFonts w:ascii="Times New Roman" w:hAnsi="Times New Roman" w:cs="Times New Roman"/>
                <w:b/>
                <w:spacing w:val="-1"/>
                <w:sz w:val="24"/>
                <w:szCs w:val="24"/>
              </w:rPr>
              <w:t>STATUS</w:t>
            </w:r>
          </w:p>
        </w:tc>
      </w:tr>
      <w:tr w:rsidR="00647A94" w:rsidRPr="00EE5D19" w14:paraId="2F5A67D9" w14:textId="77777777" w:rsidTr="008F57EF">
        <w:trPr>
          <w:trHeight w:val="317"/>
        </w:trPr>
        <w:tc>
          <w:tcPr>
            <w:tcW w:w="4777" w:type="dxa"/>
            <w:tcBorders>
              <w:top w:val="single" w:sz="5" w:space="0" w:color="999999"/>
              <w:left w:val="single" w:sz="5" w:space="0" w:color="999999"/>
              <w:bottom w:val="single" w:sz="5" w:space="0" w:color="999999"/>
              <w:right w:val="single" w:sz="5" w:space="0" w:color="999999"/>
            </w:tcBorders>
          </w:tcPr>
          <w:p w14:paraId="4FFAE5C7" w14:textId="77777777" w:rsidR="00647A94" w:rsidRPr="00EE5D19" w:rsidRDefault="00647A94" w:rsidP="008F57EF">
            <w:pPr>
              <w:pStyle w:val="TableParagraph"/>
              <w:spacing w:before="25" w:line="229" w:lineRule="exact"/>
              <w:ind w:left="103"/>
              <w:rPr>
                <w:rFonts w:ascii="Times New Roman" w:eastAsia="Arial" w:hAnsi="Times New Roman" w:cs="Times New Roman"/>
                <w:sz w:val="24"/>
                <w:szCs w:val="24"/>
              </w:rPr>
            </w:pPr>
            <w:r w:rsidRPr="00EE5D19">
              <w:rPr>
                <w:rFonts w:ascii="Times New Roman" w:hAnsi="Times New Roman" w:cs="Times New Roman"/>
                <w:spacing w:val="-1"/>
                <w:sz w:val="24"/>
                <w:szCs w:val="24"/>
              </w:rPr>
              <w:t xml:space="preserve">Closed </w:t>
            </w:r>
            <w:r w:rsidRPr="00EE5D19">
              <w:rPr>
                <w:rFonts w:ascii="Times New Roman" w:hAnsi="Times New Roman" w:cs="Times New Roman"/>
                <w:sz w:val="24"/>
                <w:szCs w:val="24"/>
              </w:rPr>
              <w:t xml:space="preserve">- </w:t>
            </w:r>
            <w:r w:rsidRPr="00EE5D19">
              <w:rPr>
                <w:rFonts w:ascii="Times New Roman" w:hAnsi="Times New Roman" w:cs="Times New Roman"/>
                <w:spacing w:val="-1"/>
                <w:sz w:val="24"/>
                <w:szCs w:val="24"/>
              </w:rPr>
              <w:t>Pending Collection</w:t>
            </w:r>
          </w:p>
        </w:tc>
        <w:tc>
          <w:tcPr>
            <w:tcW w:w="1973" w:type="dxa"/>
            <w:tcBorders>
              <w:top w:val="single" w:sz="5" w:space="0" w:color="999999"/>
              <w:left w:val="single" w:sz="5" w:space="0" w:color="999999"/>
              <w:bottom w:val="single" w:sz="5" w:space="0" w:color="999999"/>
              <w:right w:val="single" w:sz="5" w:space="0" w:color="999999"/>
            </w:tcBorders>
          </w:tcPr>
          <w:p w14:paraId="674DD111" w14:textId="77777777" w:rsidR="00647A94" w:rsidRPr="00EE5D19" w:rsidRDefault="00647A94" w:rsidP="008F57EF">
            <w:pPr>
              <w:jc w:val="center"/>
              <w:rPr>
                <w:rFonts w:ascii="Times New Roman" w:hAnsi="Times New Roman" w:cs="Times New Roman"/>
                <w:sz w:val="24"/>
                <w:szCs w:val="24"/>
              </w:rPr>
            </w:pPr>
            <w:r>
              <w:rPr>
                <w:rFonts w:ascii="Times New Roman" w:hAnsi="Times New Roman" w:cs="Times New Roman"/>
                <w:sz w:val="24"/>
                <w:szCs w:val="24"/>
              </w:rPr>
              <w:t>35</w:t>
            </w:r>
          </w:p>
        </w:tc>
      </w:tr>
      <w:tr w:rsidR="00647A94" w:rsidRPr="00EE5D19" w14:paraId="04F7130D" w14:textId="77777777" w:rsidTr="008F57EF">
        <w:trPr>
          <w:trHeight w:val="317"/>
        </w:trPr>
        <w:tc>
          <w:tcPr>
            <w:tcW w:w="4777" w:type="dxa"/>
            <w:tcBorders>
              <w:top w:val="single" w:sz="5" w:space="0" w:color="999999"/>
              <w:left w:val="single" w:sz="5" w:space="0" w:color="999999"/>
              <w:bottom w:val="single" w:sz="5" w:space="0" w:color="999999"/>
              <w:right w:val="single" w:sz="5" w:space="0" w:color="999999"/>
            </w:tcBorders>
          </w:tcPr>
          <w:p w14:paraId="3A4EAE2C" w14:textId="77777777" w:rsidR="00647A94" w:rsidRPr="00EE5D19" w:rsidRDefault="00647A94" w:rsidP="008F57EF">
            <w:pPr>
              <w:pStyle w:val="TableParagraph"/>
              <w:spacing w:before="25" w:line="229" w:lineRule="exact"/>
              <w:ind w:left="103"/>
              <w:rPr>
                <w:rFonts w:ascii="Times New Roman" w:eastAsia="Arial" w:hAnsi="Times New Roman" w:cs="Times New Roman"/>
                <w:sz w:val="24"/>
                <w:szCs w:val="24"/>
              </w:rPr>
            </w:pPr>
            <w:r w:rsidRPr="00EE5D19">
              <w:rPr>
                <w:rFonts w:ascii="Times New Roman" w:hAnsi="Times New Roman" w:cs="Times New Roman"/>
                <w:spacing w:val="-1"/>
                <w:sz w:val="24"/>
                <w:szCs w:val="24"/>
              </w:rPr>
              <w:t xml:space="preserve">Stayed </w:t>
            </w:r>
            <w:r w:rsidRPr="00EE5D19">
              <w:rPr>
                <w:rFonts w:ascii="Times New Roman" w:hAnsi="Times New Roman" w:cs="Times New Roman"/>
                <w:sz w:val="24"/>
                <w:szCs w:val="24"/>
              </w:rPr>
              <w:t xml:space="preserve">- </w:t>
            </w:r>
            <w:r w:rsidRPr="00EE5D19">
              <w:rPr>
                <w:rFonts w:ascii="Times New Roman" w:hAnsi="Times New Roman" w:cs="Times New Roman"/>
                <w:spacing w:val="-1"/>
                <w:sz w:val="24"/>
                <w:szCs w:val="24"/>
              </w:rPr>
              <w:t>Pending DC Superior Court Case</w:t>
            </w:r>
          </w:p>
        </w:tc>
        <w:tc>
          <w:tcPr>
            <w:tcW w:w="1973" w:type="dxa"/>
            <w:tcBorders>
              <w:top w:val="single" w:sz="5" w:space="0" w:color="999999"/>
              <w:left w:val="single" w:sz="5" w:space="0" w:color="999999"/>
              <w:bottom w:val="single" w:sz="5" w:space="0" w:color="999999"/>
              <w:right w:val="single" w:sz="5" w:space="0" w:color="999999"/>
            </w:tcBorders>
          </w:tcPr>
          <w:p w14:paraId="777CAC9E" w14:textId="77777777" w:rsidR="00647A94" w:rsidRPr="00EE5D19" w:rsidRDefault="00647A94" w:rsidP="008F57EF">
            <w:pPr>
              <w:jc w:val="center"/>
              <w:rPr>
                <w:rFonts w:ascii="Times New Roman" w:hAnsi="Times New Roman" w:cs="Times New Roman"/>
                <w:sz w:val="24"/>
                <w:szCs w:val="24"/>
              </w:rPr>
            </w:pPr>
            <w:r>
              <w:rPr>
                <w:rFonts w:ascii="Times New Roman" w:hAnsi="Times New Roman" w:cs="Times New Roman"/>
                <w:sz w:val="24"/>
                <w:szCs w:val="24"/>
              </w:rPr>
              <w:t>2</w:t>
            </w:r>
          </w:p>
        </w:tc>
      </w:tr>
      <w:tr w:rsidR="00647A94" w:rsidRPr="00EE5D19" w14:paraId="0541E25C" w14:textId="77777777" w:rsidTr="008F57EF">
        <w:trPr>
          <w:trHeight w:val="317"/>
        </w:trPr>
        <w:tc>
          <w:tcPr>
            <w:tcW w:w="4777" w:type="dxa"/>
            <w:tcBorders>
              <w:top w:val="single" w:sz="5" w:space="0" w:color="999999"/>
              <w:left w:val="single" w:sz="5" w:space="0" w:color="999999"/>
              <w:bottom w:val="single" w:sz="5" w:space="0" w:color="999999"/>
              <w:right w:val="single" w:sz="5" w:space="0" w:color="999999"/>
            </w:tcBorders>
          </w:tcPr>
          <w:p w14:paraId="15A291B2" w14:textId="77777777" w:rsidR="00647A94" w:rsidRPr="00EE5D19" w:rsidRDefault="00647A94" w:rsidP="008F57EF">
            <w:pPr>
              <w:pStyle w:val="TableParagraph"/>
              <w:spacing w:before="25" w:line="229" w:lineRule="exact"/>
              <w:ind w:left="103"/>
              <w:rPr>
                <w:rFonts w:ascii="Times New Roman" w:eastAsia="Arial" w:hAnsi="Times New Roman" w:cs="Times New Roman"/>
                <w:sz w:val="24"/>
                <w:szCs w:val="24"/>
              </w:rPr>
            </w:pPr>
            <w:r w:rsidRPr="00EE5D19">
              <w:rPr>
                <w:rFonts w:ascii="Times New Roman" w:hAnsi="Times New Roman" w:cs="Times New Roman"/>
                <w:spacing w:val="-1"/>
                <w:sz w:val="24"/>
                <w:szCs w:val="24"/>
              </w:rPr>
              <w:t xml:space="preserve">Stayed </w:t>
            </w:r>
            <w:r w:rsidRPr="00EE5D19">
              <w:rPr>
                <w:rFonts w:ascii="Times New Roman" w:hAnsi="Times New Roman" w:cs="Times New Roman"/>
                <w:sz w:val="24"/>
                <w:szCs w:val="24"/>
              </w:rPr>
              <w:t>-</w:t>
            </w:r>
            <w:r w:rsidRPr="00EE5D19">
              <w:rPr>
                <w:rFonts w:ascii="Times New Roman" w:hAnsi="Times New Roman" w:cs="Times New Roman"/>
                <w:spacing w:val="-1"/>
                <w:sz w:val="24"/>
                <w:szCs w:val="24"/>
              </w:rPr>
              <w:t xml:space="preserve"> OAG </w:t>
            </w:r>
            <w:r w:rsidRPr="00EE5D19">
              <w:rPr>
                <w:rFonts w:ascii="Times New Roman" w:hAnsi="Times New Roman" w:cs="Times New Roman"/>
                <w:sz w:val="24"/>
                <w:szCs w:val="24"/>
              </w:rPr>
              <w:t>False</w:t>
            </w:r>
            <w:r w:rsidRPr="00EE5D19">
              <w:rPr>
                <w:rFonts w:ascii="Times New Roman" w:hAnsi="Times New Roman" w:cs="Times New Roman"/>
                <w:spacing w:val="-1"/>
                <w:sz w:val="24"/>
                <w:szCs w:val="24"/>
              </w:rPr>
              <w:t xml:space="preserve"> Claims </w:t>
            </w:r>
            <w:r w:rsidRPr="00EE5D19">
              <w:rPr>
                <w:rFonts w:ascii="Times New Roman" w:hAnsi="Times New Roman" w:cs="Times New Roman"/>
                <w:sz w:val="24"/>
                <w:szCs w:val="24"/>
              </w:rPr>
              <w:t>Act</w:t>
            </w:r>
            <w:r w:rsidRPr="00EE5D19">
              <w:rPr>
                <w:rFonts w:ascii="Times New Roman" w:hAnsi="Times New Roman" w:cs="Times New Roman"/>
                <w:spacing w:val="-1"/>
                <w:sz w:val="24"/>
                <w:szCs w:val="24"/>
              </w:rPr>
              <w:t xml:space="preserve"> Case</w:t>
            </w:r>
          </w:p>
        </w:tc>
        <w:tc>
          <w:tcPr>
            <w:tcW w:w="1973" w:type="dxa"/>
            <w:tcBorders>
              <w:top w:val="single" w:sz="5" w:space="0" w:color="999999"/>
              <w:left w:val="single" w:sz="5" w:space="0" w:color="999999"/>
              <w:bottom w:val="single" w:sz="5" w:space="0" w:color="999999"/>
              <w:right w:val="single" w:sz="5" w:space="0" w:color="999999"/>
            </w:tcBorders>
          </w:tcPr>
          <w:p w14:paraId="18BC2771" w14:textId="77777777" w:rsidR="00647A94" w:rsidRPr="00EE5D19" w:rsidRDefault="00647A94" w:rsidP="008F57EF">
            <w:pPr>
              <w:jc w:val="center"/>
              <w:rPr>
                <w:rFonts w:ascii="Times New Roman" w:hAnsi="Times New Roman" w:cs="Times New Roman"/>
                <w:sz w:val="24"/>
                <w:szCs w:val="24"/>
              </w:rPr>
            </w:pPr>
            <w:r>
              <w:rPr>
                <w:rFonts w:ascii="Times New Roman" w:hAnsi="Times New Roman" w:cs="Times New Roman"/>
                <w:sz w:val="24"/>
                <w:szCs w:val="24"/>
              </w:rPr>
              <w:t>0</w:t>
            </w:r>
          </w:p>
        </w:tc>
      </w:tr>
      <w:tr w:rsidR="00647A94" w:rsidRPr="00EE5D19" w14:paraId="282BCF9C" w14:textId="77777777" w:rsidTr="008F57EF">
        <w:trPr>
          <w:trHeight w:val="317"/>
        </w:trPr>
        <w:tc>
          <w:tcPr>
            <w:tcW w:w="4777" w:type="dxa"/>
            <w:tcBorders>
              <w:top w:val="single" w:sz="5" w:space="0" w:color="999999"/>
              <w:left w:val="single" w:sz="5" w:space="0" w:color="999999"/>
              <w:bottom w:val="single" w:sz="5" w:space="0" w:color="999999"/>
              <w:right w:val="single" w:sz="5" w:space="0" w:color="999999"/>
            </w:tcBorders>
          </w:tcPr>
          <w:p w14:paraId="4B95A1C3" w14:textId="77777777" w:rsidR="00647A94" w:rsidRPr="00EE5D19" w:rsidRDefault="00647A94" w:rsidP="008F57EF">
            <w:pPr>
              <w:pStyle w:val="TableParagraph"/>
              <w:spacing w:before="24" w:line="229" w:lineRule="exact"/>
              <w:ind w:left="103"/>
              <w:rPr>
                <w:rFonts w:ascii="Times New Roman" w:eastAsia="Arial" w:hAnsi="Times New Roman" w:cs="Times New Roman"/>
                <w:sz w:val="24"/>
                <w:szCs w:val="24"/>
              </w:rPr>
            </w:pPr>
            <w:r w:rsidRPr="00EE5D19">
              <w:rPr>
                <w:rFonts w:ascii="Times New Roman" w:hAnsi="Times New Roman" w:cs="Times New Roman"/>
                <w:spacing w:val="-1"/>
                <w:sz w:val="24"/>
                <w:szCs w:val="24"/>
              </w:rPr>
              <w:t xml:space="preserve">Stayed </w:t>
            </w:r>
            <w:r w:rsidRPr="00EE5D19">
              <w:rPr>
                <w:rFonts w:ascii="Times New Roman" w:hAnsi="Times New Roman" w:cs="Times New Roman"/>
                <w:sz w:val="24"/>
                <w:szCs w:val="24"/>
              </w:rPr>
              <w:t>-</w:t>
            </w:r>
            <w:r w:rsidRPr="00EE5D19">
              <w:rPr>
                <w:rFonts w:ascii="Times New Roman" w:hAnsi="Times New Roman" w:cs="Times New Roman"/>
                <w:spacing w:val="-1"/>
                <w:sz w:val="24"/>
                <w:szCs w:val="24"/>
              </w:rPr>
              <w:t xml:space="preserve"> </w:t>
            </w:r>
            <w:r w:rsidRPr="00EE5D19">
              <w:rPr>
                <w:rFonts w:ascii="Times New Roman" w:hAnsi="Times New Roman" w:cs="Times New Roman"/>
                <w:sz w:val="24"/>
                <w:szCs w:val="24"/>
              </w:rPr>
              <w:t>OIG</w:t>
            </w:r>
            <w:r w:rsidRPr="00EE5D19">
              <w:rPr>
                <w:rFonts w:ascii="Times New Roman" w:hAnsi="Times New Roman" w:cs="Times New Roman"/>
                <w:spacing w:val="-2"/>
                <w:sz w:val="24"/>
                <w:szCs w:val="24"/>
              </w:rPr>
              <w:t xml:space="preserve"> </w:t>
            </w:r>
            <w:r w:rsidRPr="00EE5D19">
              <w:rPr>
                <w:rFonts w:ascii="Times New Roman" w:hAnsi="Times New Roman" w:cs="Times New Roman"/>
                <w:spacing w:val="-1"/>
                <w:sz w:val="24"/>
                <w:szCs w:val="24"/>
              </w:rPr>
              <w:t>Investigation</w:t>
            </w:r>
          </w:p>
        </w:tc>
        <w:tc>
          <w:tcPr>
            <w:tcW w:w="1973" w:type="dxa"/>
            <w:tcBorders>
              <w:top w:val="single" w:sz="5" w:space="0" w:color="999999"/>
              <w:left w:val="single" w:sz="5" w:space="0" w:color="999999"/>
              <w:bottom w:val="single" w:sz="5" w:space="0" w:color="999999"/>
              <w:right w:val="single" w:sz="5" w:space="0" w:color="999999"/>
            </w:tcBorders>
          </w:tcPr>
          <w:p w14:paraId="466B9479" w14:textId="77777777" w:rsidR="00647A94" w:rsidRPr="00EE5D19" w:rsidRDefault="00647A94" w:rsidP="008F57EF">
            <w:pPr>
              <w:jc w:val="center"/>
              <w:rPr>
                <w:rFonts w:ascii="Times New Roman" w:hAnsi="Times New Roman" w:cs="Times New Roman"/>
                <w:sz w:val="24"/>
                <w:szCs w:val="24"/>
              </w:rPr>
            </w:pPr>
            <w:r w:rsidRPr="00EE5D19">
              <w:rPr>
                <w:rFonts w:ascii="Times New Roman" w:hAnsi="Times New Roman" w:cs="Times New Roman"/>
                <w:sz w:val="24"/>
                <w:szCs w:val="24"/>
              </w:rPr>
              <w:t>5</w:t>
            </w:r>
          </w:p>
        </w:tc>
      </w:tr>
      <w:tr w:rsidR="00647A94" w:rsidRPr="00EE5D19" w14:paraId="29E9755F" w14:textId="77777777" w:rsidTr="008F57EF">
        <w:trPr>
          <w:trHeight w:val="317"/>
        </w:trPr>
        <w:tc>
          <w:tcPr>
            <w:tcW w:w="4777" w:type="dxa"/>
            <w:tcBorders>
              <w:top w:val="single" w:sz="5" w:space="0" w:color="999999"/>
              <w:left w:val="single" w:sz="5" w:space="0" w:color="999999"/>
              <w:bottom w:val="single" w:sz="5" w:space="0" w:color="999999"/>
              <w:right w:val="single" w:sz="5" w:space="0" w:color="999999"/>
            </w:tcBorders>
          </w:tcPr>
          <w:p w14:paraId="33C84B7F" w14:textId="77777777" w:rsidR="00647A94" w:rsidRPr="00EE5D19" w:rsidRDefault="00647A94" w:rsidP="008F57EF">
            <w:pPr>
              <w:pStyle w:val="TableParagraph"/>
              <w:spacing w:before="25" w:line="229" w:lineRule="exact"/>
              <w:ind w:left="103"/>
              <w:rPr>
                <w:rFonts w:ascii="Times New Roman" w:eastAsia="Arial" w:hAnsi="Times New Roman" w:cs="Times New Roman"/>
                <w:sz w:val="24"/>
                <w:szCs w:val="24"/>
              </w:rPr>
            </w:pPr>
            <w:r w:rsidRPr="00EE5D19">
              <w:rPr>
                <w:rFonts w:ascii="Times New Roman" w:hAnsi="Times New Roman" w:cs="Times New Roman"/>
                <w:spacing w:val="-1"/>
                <w:sz w:val="24"/>
                <w:szCs w:val="24"/>
              </w:rPr>
              <w:t xml:space="preserve">Stayed </w:t>
            </w:r>
            <w:r w:rsidRPr="00EE5D19">
              <w:rPr>
                <w:rFonts w:ascii="Times New Roman" w:hAnsi="Times New Roman" w:cs="Times New Roman"/>
                <w:sz w:val="24"/>
                <w:szCs w:val="24"/>
              </w:rPr>
              <w:t>-</w:t>
            </w:r>
            <w:r w:rsidRPr="00EE5D19">
              <w:rPr>
                <w:rFonts w:ascii="Times New Roman" w:hAnsi="Times New Roman" w:cs="Times New Roman"/>
                <w:spacing w:val="-2"/>
                <w:sz w:val="24"/>
                <w:szCs w:val="24"/>
              </w:rPr>
              <w:t xml:space="preserve"> </w:t>
            </w:r>
            <w:r w:rsidRPr="00EE5D19">
              <w:rPr>
                <w:rFonts w:ascii="Times New Roman" w:hAnsi="Times New Roman" w:cs="Times New Roman"/>
                <w:sz w:val="24"/>
                <w:szCs w:val="24"/>
              </w:rPr>
              <w:t>US</w:t>
            </w:r>
            <w:r w:rsidRPr="00EE5D19">
              <w:rPr>
                <w:rFonts w:ascii="Times New Roman" w:hAnsi="Times New Roman" w:cs="Times New Roman"/>
                <w:spacing w:val="-1"/>
                <w:sz w:val="24"/>
                <w:szCs w:val="24"/>
              </w:rPr>
              <w:t xml:space="preserve"> District Court</w:t>
            </w:r>
            <w:r w:rsidRPr="00EE5D19">
              <w:rPr>
                <w:rFonts w:ascii="Times New Roman" w:hAnsi="Times New Roman" w:cs="Times New Roman"/>
                <w:spacing w:val="-2"/>
                <w:sz w:val="24"/>
                <w:szCs w:val="24"/>
              </w:rPr>
              <w:t xml:space="preserve"> </w:t>
            </w:r>
            <w:r w:rsidRPr="00EE5D19">
              <w:rPr>
                <w:rFonts w:ascii="Times New Roman" w:hAnsi="Times New Roman" w:cs="Times New Roman"/>
                <w:spacing w:val="-1"/>
                <w:sz w:val="24"/>
                <w:szCs w:val="24"/>
              </w:rPr>
              <w:t>Case</w:t>
            </w:r>
          </w:p>
        </w:tc>
        <w:tc>
          <w:tcPr>
            <w:tcW w:w="1973" w:type="dxa"/>
            <w:tcBorders>
              <w:top w:val="single" w:sz="5" w:space="0" w:color="999999"/>
              <w:left w:val="single" w:sz="5" w:space="0" w:color="999999"/>
              <w:bottom w:val="single" w:sz="5" w:space="0" w:color="999999"/>
              <w:right w:val="single" w:sz="5" w:space="0" w:color="999999"/>
            </w:tcBorders>
          </w:tcPr>
          <w:p w14:paraId="260506FA" w14:textId="77777777" w:rsidR="00647A94" w:rsidRPr="00EE5D19" w:rsidRDefault="00647A94" w:rsidP="008F57EF">
            <w:pPr>
              <w:jc w:val="center"/>
              <w:rPr>
                <w:rFonts w:ascii="Times New Roman" w:hAnsi="Times New Roman" w:cs="Times New Roman"/>
                <w:sz w:val="24"/>
                <w:szCs w:val="24"/>
              </w:rPr>
            </w:pPr>
            <w:r>
              <w:rPr>
                <w:rFonts w:ascii="Times New Roman" w:hAnsi="Times New Roman" w:cs="Times New Roman"/>
                <w:sz w:val="24"/>
                <w:szCs w:val="24"/>
              </w:rPr>
              <w:t>4</w:t>
            </w:r>
          </w:p>
        </w:tc>
      </w:tr>
      <w:tr w:rsidR="00647A94" w:rsidRPr="00EE5D19" w14:paraId="4B04E3D5" w14:textId="77777777" w:rsidTr="008F57EF">
        <w:trPr>
          <w:trHeight w:val="317"/>
        </w:trPr>
        <w:tc>
          <w:tcPr>
            <w:tcW w:w="4777" w:type="dxa"/>
            <w:tcBorders>
              <w:top w:val="single" w:sz="5" w:space="0" w:color="999999"/>
              <w:left w:val="single" w:sz="5" w:space="0" w:color="999999"/>
              <w:bottom w:val="single" w:sz="5" w:space="0" w:color="999999"/>
              <w:right w:val="single" w:sz="5" w:space="0" w:color="999999"/>
            </w:tcBorders>
          </w:tcPr>
          <w:p w14:paraId="7C487B19" w14:textId="77777777" w:rsidR="00647A94" w:rsidRPr="00EE5D19" w:rsidRDefault="00647A94" w:rsidP="008F57EF">
            <w:pPr>
              <w:pStyle w:val="TableParagraph"/>
              <w:spacing w:before="25" w:line="229" w:lineRule="exact"/>
              <w:ind w:left="103"/>
              <w:rPr>
                <w:rFonts w:ascii="Times New Roman" w:eastAsia="Arial" w:hAnsi="Times New Roman" w:cs="Times New Roman"/>
                <w:sz w:val="24"/>
                <w:szCs w:val="24"/>
              </w:rPr>
            </w:pPr>
            <w:r w:rsidRPr="00EE5D19">
              <w:rPr>
                <w:rFonts w:ascii="Times New Roman" w:hAnsi="Times New Roman" w:cs="Times New Roman"/>
                <w:spacing w:val="-1"/>
                <w:sz w:val="24"/>
                <w:szCs w:val="24"/>
              </w:rPr>
              <w:t xml:space="preserve">Grand </w:t>
            </w:r>
            <w:r w:rsidRPr="00EE5D19">
              <w:rPr>
                <w:rFonts w:ascii="Times New Roman" w:hAnsi="Times New Roman" w:cs="Times New Roman"/>
                <w:sz w:val="24"/>
                <w:szCs w:val="24"/>
              </w:rPr>
              <w:t>Total</w:t>
            </w:r>
          </w:p>
        </w:tc>
        <w:tc>
          <w:tcPr>
            <w:tcW w:w="1973" w:type="dxa"/>
            <w:tcBorders>
              <w:top w:val="single" w:sz="5" w:space="0" w:color="999999"/>
              <w:left w:val="single" w:sz="5" w:space="0" w:color="999999"/>
              <w:bottom w:val="single" w:sz="5" w:space="0" w:color="999999"/>
              <w:right w:val="single" w:sz="5" w:space="0" w:color="999999"/>
            </w:tcBorders>
          </w:tcPr>
          <w:p w14:paraId="03A77A21" w14:textId="77777777" w:rsidR="00647A94" w:rsidRPr="00EE5D19" w:rsidRDefault="00647A94" w:rsidP="008F57EF">
            <w:pPr>
              <w:jc w:val="center"/>
              <w:rPr>
                <w:rFonts w:ascii="Times New Roman" w:hAnsi="Times New Roman" w:cs="Times New Roman"/>
                <w:sz w:val="24"/>
                <w:szCs w:val="24"/>
              </w:rPr>
            </w:pPr>
            <w:r>
              <w:rPr>
                <w:rFonts w:ascii="Times New Roman" w:hAnsi="Times New Roman" w:cs="Times New Roman"/>
                <w:sz w:val="24"/>
                <w:szCs w:val="24"/>
              </w:rPr>
              <w:t>46</w:t>
            </w:r>
          </w:p>
        </w:tc>
      </w:tr>
    </w:tbl>
    <w:p w14:paraId="15A543CA" w14:textId="77777777" w:rsidR="00647A94" w:rsidRPr="00EE5D19" w:rsidRDefault="00647A94" w:rsidP="00647A94">
      <w:pPr>
        <w:rPr>
          <w:rFonts w:ascii="Times New Roman" w:eastAsia="Times New Roman" w:hAnsi="Times New Roman" w:cs="Times New Roman"/>
          <w:b/>
          <w:bCs/>
          <w:sz w:val="24"/>
          <w:szCs w:val="24"/>
        </w:rPr>
      </w:pPr>
    </w:p>
    <w:tbl>
      <w:tblPr>
        <w:tblW w:w="0" w:type="auto"/>
        <w:tblInd w:w="1806" w:type="dxa"/>
        <w:tblLayout w:type="fixed"/>
        <w:tblCellMar>
          <w:left w:w="0" w:type="dxa"/>
          <w:right w:w="0" w:type="dxa"/>
        </w:tblCellMar>
        <w:tblLook w:val="01E0" w:firstRow="1" w:lastRow="1" w:firstColumn="1" w:lastColumn="1" w:noHBand="0" w:noVBand="0"/>
      </w:tblPr>
      <w:tblGrid>
        <w:gridCol w:w="4770"/>
        <w:gridCol w:w="1980"/>
      </w:tblGrid>
      <w:tr w:rsidR="00647A94" w:rsidRPr="00EE5D19" w14:paraId="5995F3CC" w14:textId="77777777" w:rsidTr="008F57EF">
        <w:trPr>
          <w:trHeight w:hRule="exact" w:val="317"/>
        </w:trPr>
        <w:tc>
          <w:tcPr>
            <w:tcW w:w="6750" w:type="dxa"/>
            <w:gridSpan w:val="2"/>
            <w:tcBorders>
              <w:top w:val="single" w:sz="5" w:space="0" w:color="999999"/>
              <w:left w:val="single" w:sz="5" w:space="0" w:color="999999"/>
              <w:bottom w:val="single" w:sz="5" w:space="0" w:color="999999"/>
              <w:right w:val="single" w:sz="5" w:space="0" w:color="999999"/>
            </w:tcBorders>
            <w:shd w:val="clear" w:color="auto" w:fill="FFFF00"/>
          </w:tcPr>
          <w:p w14:paraId="002654F5" w14:textId="77777777" w:rsidR="00647A94" w:rsidRPr="00EE5D19" w:rsidRDefault="00647A94" w:rsidP="008F57EF">
            <w:pPr>
              <w:pStyle w:val="TableParagraph"/>
              <w:spacing w:before="39" w:line="275" w:lineRule="exact"/>
              <w:ind w:left="307"/>
              <w:jc w:val="center"/>
              <w:rPr>
                <w:rFonts w:ascii="Times New Roman" w:eastAsia="Arial" w:hAnsi="Times New Roman" w:cs="Times New Roman"/>
                <w:sz w:val="24"/>
                <w:szCs w:val="24"/>
              </w:rPr>
            </w:pPr>
            <w:r w:rsidRPr="00EE5D19">
              <w:rPr>
                <w:rFonts w:ascii="Times New Roman" w:hAnsi="Times New Roman" w:cs="Times New Roman"/>
                <w:b/>
                <w:spacing w:val="-1"/>
                <w:sz w:val="24"/>
                <w:szCs w:val="24"/>
              </w:rPr>
              <w:t>REGULATORY</w:t>
            </w:r>
            <w:r w:rsidRPr="00EE5D19">
              <w:rPr>
                <w:rFonts w:ascii="Times New Roman" w:hAnsi="Times New Roman" w:cs="Times New Roman"/>
                <w:b/>
                <w:spacing w:val="-4"/>
                <w:sz w:val="24"/>
                <w:szCs w:val="24"/>
              </w:rPr>
              <w:t xml:space="preserve"> </w:t>
            </w:r>
            <w:r w:rsidRPr="00EE5D19">
              <w:rPr>
                <w:rFonts w:ascii="Times New Roman" w:hAnsi="Times New Roman" w:cs="Times New Roman"/>
                <w:b/>
                <w:spacing w:val="-1"/>
                <w:sz w:val="24"/>
                <w:szCs w:val="24"/>
              </w:rPr>
              <w:t>MATTERS</w:t>
            </w:r>
            <w:r w:rsidRPr="00EE5D19">
              <w:rPr>
                <w:rFonts w:ascii="Times New Roman" w:hAnsi="Times New Roman" w:cs="Times New Roman"/>
                <w:b/>
                <w:spacing w:val="-4"/>
                <w:sz w:val="24"/>
                <w:szCs w:val="24"/>
              </w:rPr>
              <w:t xml:space="preserve"> </w:t>
            </w:r>
            <w:r w:rsidRPr="00EE5D19">
              <w:rPr>
                <w:rFonts w:ascii="Times New Roman" w:hAnsi="Times New Roman" w:cs="Times New Roman"/>
                <w:b/>
                <w:spacing w:val="-1"/>
                <w:sz w:val="24"/>
                <w:szCs w:val="24"/>
              </w:rPr>
              <w:t>BY</w:t>
            </w:r>
            <w:r w:rsidRPr="00EE5D19">
              <w:rPr>
                <w:rFonts w:ascii="Times New Roman" w:hAnsi="Times New Roman" w:cs="Times New Roman"/>
                <w:b/>
                <w:spacing w:val="-4"/>
                <w:sz w:val="24"/>
                <w:szCs w:val="24"/>
              </w:rPr>
              <w:t xml:space="preserve"> </w:t>
            </w:r>
            <w:r w:rsidRPr="00EE5D19">
              <w:rPr>
                <w:rFonts w:ascii="Times New Roman" w:hAnsi="Times New Roman" w:cs="Times New Roman"/>
                <w:b/>
                <w:spacing w:val="-1"/>
                <w:sz w:val="24"/>
                <w:szCs w:val="24"/>
              </w:rPr>
              <w:t>STATUS</w:t>
            </w:r>
          </w:p>
        </w:tc>
      </w:tr>
      <w:tr w:rsidR="00647A94" w:rsidRPr="00EE5D19" w14:paraId="781E2191" w14:textId="77777777" w:rsidTr="008F57EF">
        <w:trPr>
          <w:trHeight w:hRule="exact" w:val="317"/>
        </w:trPr>
        <w:tc>
          <w:tcPr>
            <w:tcW w:w="4770" w:type="dxa"/>
            <w:tcBorders>
              <w:top w:val="single" w:sz="5" w:space="0" w:color="999999"/>
              <w:left w:val="single" w:sz="5" w:space="0" w:color="999999"/>
              <w:bottom w:val="single" w:sz="5" w:space="0" w:color="999999"/>
              <w:right w:val="single" w:sz="5" w:space="0" w:color="999999"/>
            </w:tcBorders>
          </w:tcPr>
          <w:p w14:paraId="68B6CD2C" w14:textId="77777777" w:rsidR="00647A94" w:rsidRPr="00EE5D19" w:rsidRDefault="00647A94" w:rsidP="008F57EF">
            <w:pPr>
              <w:pStyle w:val="TableParagraph"/>
              <w:spacing w:before="25" w:line="229" w:lineRule="exact"/>
              <w:ind w:left="102"/>
              <w:rPr>
                <w:rFonts w:ascii="Times New Roman" w:eastAsia="Arial" w:hAnsi="Times New Roman" w:cs="Times New Roman"/>
                <w:sz w:val="24"/>
                <w:szCs w:val="24"/>
              </w:rPr>
            </w:pPr>
            <w:r w:rsidRPr="00EE5D19">
              <w:rPr>
                <w:rFonts w:ascii="Times New Roman" w:hAnsi="Times New Roman" w:cs="Times New Roman"/>
                <w:spacing w:val="-1"/>
                <w:sz w:val="24"/>
                <w:szCs w:val="24"/>
              </w:rPr>
              <w:t xml:space="preserve">Closed </w:t>
            </w:r>
            <w:r w:rsidRPr="00EE5D19">
              <w:rPr>
                <w:rFonts w:ascii="Times New Roman" w:hAnsi="Times New Roman" w:cs="Times New Roman"/>
                <w:sz w:val="24"/>
                <w:szCs w:val="24"/>
              </w:rPr>
              <w:t xml:space="preserve">- </w:t>
            </w:r>
            <w:r w:rsidRPr="00EE5D19">
              <w:rPr>
                <w:rFonts w:ascii="Times New Roman" w:hAnsi="Times New Roman" w:cs="Times New Roman"/>
                <w:spacing w:val="-1"/>
                <w:sz w:val="24"/>
                <w:szCs w:val="24"/>
              </w:rPr>
              <w:t>Pending Collection</w:t>
            </w:r>
          </w:p>
        </w:tc>
        <w:tc>
          <w:tcPr>
            <w:tcW w:w="1980" w:type="dxa"/>
            <w:tcBorders>
              <w:top w:val="single" w:sz="5" w:space="0" w:color="999999"/>
              <w:left w:val="single" w:sz="5" w:space="0" w:color="999999"/>
              <w:bottom w:val="single" w:sz="5" w:space="0" w:color="999999"/>
              <w:right w:val="single" w:sz="5" w:space="0" w:color="999999"/>
            </w:tcBorders>
          </w:tcPr>
          <w:p w14:paraId="47EA0712" w14:textId="77777777" w:rsidR="00647A94" w:rsidRPr="00EE5D19" w:rsidRDefault="00647A94" w:rsidP="008F57EF">
            <w:pPr>
              <w:jc w:val="center"/>
              <w:rPr>
                <w:rFonts w:ascii="Times New Roman" w:hAnsi="Times New Roman" w:cs="Times New Roman"/>
                <w:sz w:val="24"/>
                <w:szCs w:val="24"/>
              </w:rPr>
            </w:pPr>
            <w:r>
              <w:rPr>
                <w:rFonts w:ascii="Times New Roman" w:hAnsi="Times New Roman" w:cs="Times New Roman"/>
                <w:sz w:val="24"/>
                <w:szCs w:val="24"/>
              </w:rPr>
              <w:t>36</w:t>
            </w:r>
          </w:p>
        </w:tc>
      </w:tr>
      <w:tr w:rsidR="00647A94" w:rsidRPr="00EE5D19" w14:paraId="428AD3D0" w14:textId="77777777" w:rsidTr="008F57EF">
        <w:trPr>
          <w:trHeight w:hRule="exact" w:val="317"/>
        </w:trPr>
        <w:tc>
          <w:tcPr>
            <w:tcW w:w="4770" w:type="dxa"/>
            <w:tcBorders>
              <w:top w:val="single" w:sz="5" w:space="0" w:color="999999"/>
              <w:left w:val="single" w:sz="5" w:space="0" w:color="999999"/>
              <w:bottom w:val="single" w:sz="5" w:space="0" w:color="999999"/>
              <w:right w:val="single" w:sz="5" w:space="0" w:color="999999"/>
            </w:tcBorders>
          </w:tcPr>
          <w:p w14:paraId="36FAA453" w14:textId="77777777" w:rsidR="00647A94" w:rsidRPr="00EE5D19" w:rsidRDefault="00647A94" w:rsidP="008F57EF">
            <w:pPr>
              <w:pStyle w:val="TableParagraph"/>
              <w:spacing w:before="25" w:line="229" w:lineRule="exact"/>
              <w:ind w:left="102"/>
              <w:rPr>
                <w:rFonts w:ascii="Times New Roman" w:eastAsia="Arial" w:hAnsi="Times New Roman" w:cs="Times New Roman"/>
                <w:sz w:val="24"/>
                <w:szCs w:val="24"/>
              </w:rPr>
            </w:pPr>
            <w:r w:rsidRPr="00EE5D19">
              <w:rPr>
                <w:rFonts w:ascii="Times New Roman" w:hAnsi="Times New Roman" w:cs="Times New Roman"/>
                <w:sz w:val="24"/>
                <w:szCs w:val="24"/>
              </w:rPr>
              <w:t>Open</w:t>
            </w:r>
          </w:p>
        </w:tc>
        <w:tc>
          <w:tcPr>
            <w:tcW w:w="1980" w:type="dxa"/>
            <w:tcBorders>
              <w:top w:val="single" w:sz="5" w:space="0" w:color="999999"/>
              <w:left w:val="single" w:sz="5" w:space="0" w:color="999999"/>
              <w:bottom w:val="single" w:sz="5" w:space="0" w:color="999999"/>
              <w:right w:val="single" w:sz="5" w:space="0" w:color="999999"/>
            </w:tcBorders>
          </w:tcPr>
          <w:p w14:paraId="487EC650" w14:textId="77777777" w:rsidR="00647A94" w:rsidRPr="00EE5D19" w:rsidRDefault="00647A94" w:rsidP="008F57EF">
            <w:pPr>
              <w:jc w:val="center"/>
              <w:rPr>
                <w:rFonts w:ascii="Times New Roman" w:hAnsi="Times New Roman" w:cs="Times New Roman"/>
                <w:sz w:val="24"/>
                <w:szCs w:val="24"/>
              </w:rPr>
            </w:pPr>
            <w:r>
              <w:rPr>
                <w:rFonts w:ascii="Times New Roman" w:hAnsi="Times New Roman" w:cs="Times New Roman"/>
                <w:sz w:val="24"/>
                <w:szCs w:val="24"/>
              </w:rPr>
              <w:t>262</w:t>
            </w:r>
          </w:p>
        </w:tc>
      </w:tr>
      <w:tr w:rsidR="00647A94" w:rsidRPr="00EE5D19" w14:paraId="283F6AB8" w14:textId="77777777" w:rsidTr="008F57EF">
        <w:trPr>
          <w:trHeight w:hRule="exact" w:val="317"/>
        </w:trPr>
        <w:tc>
          <w:tcPr>
            <w:tcW w:w="4770" w:type="dxa"/>
            <w:tcBorders>
              <w:top w:val="single" w:sz="5" w:space="0" w:color="999999"/>
              <w:left w:val="single" w:sz="5" w:space="0" w:color="999999"/>
              <w:bottom w:val="single" w:sz="5" w:space="0" w:color="999999"/>
              <w:right w:val="single" w:sz="5" w:space="0" w:color="999999"/>
            </w:tcBorders>
          </w:tcPr>
          <w:p w14:paraId="62ECA9DA" w14:textId="77777777" w:rsidR="00647A94" w:rsidRPr="00EE5D19" w:rsidRDefault="00647A94" w:rsidP="008F57EF">
            <w:pPr>
              <w:pStyle w:val="TableParagraph"/>
              <w:spacing w:before="25" w:line="229" w:lineRule="exact"/>
              <w:ind w:left="102"/>
              <w:rPr>
                <w:rFonts w:ascii="Times New Roman" w:eastAsia="Arial" w:hAnsi="Times New Roman" w:cs="Times New Roman"/>
                <w:sz w:val="24"/>
                <w:szCs w:val="24"/>
              </w:rPr>
            </w:pPr>
            <w:r w:rsidRPr="00EE5D19">
              <w:rPr>
                <w:rFonts w:ascii="Times New Roman" w:hAnsi="Times New Roman" w:cs="Times New Roman"/>
                <w:spacing w:val="-1"/>
                <w:sz w:val="24"/>
                <w:szCs w:val="24"/>
              </w:rPr>
              <w:t xml:space="preserve">Grand </w:t>
            </w:r>
            <w:r w:rsidRPr="00EE5D19">
              <w:rPr>
                <w:rFonts w:ascii="Times New Roman" w:hAnsi="Times New Roman" w:cs="Times New Roman"/>
                <w:sz w:val="24"/>
                <w:szCs w:val="24"/>
              </w:rPr>
              <w:t>Total</w:t>
            </w:r>
          </w:p>
        </w:tc>
        <w:tc>
          <w:tcPr>
            <w:tcW w:w="1980" w:type="dxa"/>
            <w:tcBorders>
              <w:top w:val="single" w:sz="5" w:space="0" w:color="999999"/>
              <w:left w:val="single" w:sz="5" w:space="0" w:color="999999"/>
              <w:bottom w:val="single" w:sz="5" w:space="0" w:color="999999"/>
              <w:right w:val="single" w:sz="5" w:space="0" w:color="999999"/>
            </w:tcBorders>
          </w:tcPr>
          <w:p w14:paraId="2C3D017D" w14:textId="77777777" w:rsidR="00647A94" w:rsidRDefault="00647A94" w:rsidP="008F57EF">
            <w:pPr>
              <w:jc w:val="center"/>
              <w:rPr>
                <w:rFonts w:ascii="Times New Roman" w:hAnsi="Times New Roman" w:cs="Times New Roman"/>
                <w:sz w:val="24"/>
                <w:szCs w:val="24"/>
              </w:rPr>
            </w:pPr>
            <w:r>
              <w:rPr>
                <w:rFonts w:ascii="Times New Roman" w:hAnsi="Times New Roman" w:cs="Times New Roman"/>
                <w:sz w:val="24"/>
                <w:szCs w:val="24"/>
              </w:rPr>
              <w:t>298</w:t>
            </w:r>
          </w:p>
          <w:p w14:paraId="3B6EE477" w14:textId="77777777" w:rsidR="00647A94" w:rsidRPr="00EE5D19" w:rsidRDefault="00647A94" w:rsidP="008F57EF">
            <w:pPr>
              <w:jc w:val="center"/>
              <w:rPr>
                <w:rFonts w:ascii="Times New Roman" w:hAnsi="Times New Roman" w:cs="Times New Roman"/>
                <w:sz w:val="24"/>
                <w:szCs w:val="24"/>
              </w:rPr>
            </w:pPr>
          </w:p>
        </w:tc>
      </w:tr>
    </w:tbl>
    <w:p w14:paraId="23EDE53E" w14:textId="77777777" w:rsidR="00647A94" w:rsidRPr="00EE5D19" w:rsidRDefault="00647A94" w:rsidP="00647A94">
      <w:pPr>
        <w:rPr>
          <w:rFonts w:ascii="Times New Roman" w:eastAsia="Times New Roman" w:hAnsi="Times New Roman" w:cs="Times New Roman"/>
          <w:b/>
          <w:bCs/>
          <w:sz w:val="24"/>
          <w:szCs w:val="24"/>
        </w:rPr>
      </w:pPr>
    </w:p>
    <w:tbl>
      <w:tblPr>
        <w:tblW w:w="0" w:type="auto"/>
        <w:tblInd w:w="1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5"/>
        <w:gridCol w:w="1368"/>
        <w:gridCol w:w="1368"/>
        <w:gridCol w:w="1499"/>
      </w:tblGrid>
      <w:tr w:rsidR="00647A94" w:rsidRPr="00EE5D19" w14:paraId="5244ADF8" w14:textId="77777777" w:rsidTr="008F57EF">
        <w:trPr>
          <w:trHeight w:hRule="exact" w:val="288"/>
        </w:trPr>
        <w:tc>
          <w:tcPr>
            <w:tcW w:w="2515" w:type="dxa"/>
          </w:tcPr>
          <w:p w14:paraId="7880518A" w14:textId="77777777" w:rsidR="00647A94" w:rsidRPr="00EE5D19" w:rsidRDefault="00647A94" w:rsidP="008F57EF">
            <w:pPr>
              <w:pStyle w:val="TableParagraph"/>
              <w:rPr>
                <w:rFonts w:ascii="Times New Roman" w:hAnsi="Times New Roman" w:cs="Times New Roman"/>
                <w:sz w:val="24"/>
                <w:szCs w:val="24"/>
              </w:rPr>
            </w:pPr>
          </w:p>
        </w:tc>
        <w:tc>
          <w:tcPr>
            <w:tcW w:w="1368" w:type="dxa"/>
            <w:shd w:val="clear" w:color="auto" w:fill="FFFF00"/>
          </w:tcPr>
          <w:p w14:paraId="6DC5090D" w14:textId="77777777" w:rsidR="00647A94" w:rsidRPr="00EE5D19" w:rsidRDefault="00647A94" w:rsidP="008F57EF">
            <w:pPr>
              <w:pStyle w:val="TableParagraph"/>
              <w:jc w:val="center"/>
              <w:rPr>
                <w:rFonts w:ascii="Times New Roman" w:eastAsia="Times New Roman" w:hAnsi="Times New Roman" w:cs="Times New Roman"/>
                <w:b/>
                <w:bCs/>
                <w:sz w:val="24"/>
                <w:szCs w:val="24"/>
              </w:rPr>
            </w:pPr>
            <w:r w:rsidRPr="00EE5D19">
              <w:rPr>
                <w:rFonts w:ascii="Times New Roman" w:hAnsi="Times New Roman" w:cs="Times New Roman"/>
                <w:b/>
                <w:bCs/>
                <w:spacing w:val="-1"/>
                <w:sz w:val="24"/>
                <w:szCs w:val="24"/>
              </w:rPr>
              <w:t>Current</w:t>
            </w:r>
          </w:p>
        </w:tc>
        <w:tc>
          <w:tcPr>
            <w:tcW w:w="1368" w:type="dxa"/>
            <w:shd w:val="clear" w:color="auto" w:fill="FFFF00"/>
          </w:tcPr>
          <w:p w14:paraId="3AF9238C" w14:textId="77777777" w:rsidR="00647A94" w:rsidRPr="00EE5D19" w:rsidRDefault="00647A94" w:rsidP="008F57EF">
            <w:pPr>
              <w:pStyle w:val="TableParagraph"/>
              <w:jc w:val="center"/>
              <w:rPr>
                <w:rFonts w:ascii="Times New Roman" w:eastAsia="Times New Roman" w:hAnsi="Times New Roman" w:cs="Times New Roman"/>
                <w:b/>
                <w:bCs/>
                <w:sz w:val="24"/>
                <w:szCs w:val="24"/>
              </w:rPr>
            </w:pPr>
            <w:r w:rsidRPr="00EE5D19">
              <w:rPr>
                <w:rFonts w:ascii="Times New Roman" w:hAnsi="Times New Roman" w:cs="Times New Roman"/>
                <w:b/>
                <w:bCs/>
                <w:sz w:val="24"/>
                <w:szCs w:val="24"/>
              </w:rPr>
              <w:t>Last</w:t>
            </w:r>
            <w:r w:rsidRPr="00EE5D19">
              <w:rPr>
                <w:rFonts w:ascii="Times New Roman" w:hAnsi="Times New Roman" w:cs="Times New Roman"/>
                <w:b/>
                <w:bCs/>
                <w:spacing w:val="-12"/>
                <w:sz w:val="24"/>
                <w:szCs w:val="24"/>
              </w:rPr>
              <w:t xml:space="preserve"> </w:t>
            </w:r>
            <w:r w:rsidRPr="00EE5D19">
              <w:rPr>
                <w:rFonts w:ascii="Times New Roman" w:hAnsi="Times New Roman" w:cs="Times New Roman"/>
                <w:b/>
                <w:bCs/>
                <w:sz w:val="24"/>
                <w:szCs w:val="24"/>
              </w:rPr>
              <w:t>month</w:t>
            </w:r>
          </w:p>
        </w:tc>
        <w:tc>
          <w:tcPr>
            <w:tcW w:w="1499" w:type="dxa"/>
            <w:shd w:val="clear" w:color="auto" w:fill="FFFF00"/>
          </w:tcPr>
          <w:p w14:paraId="02D57406" w14:textId="77777777" w:rsidR="00647A94" w:rsidRPr="00EE5D19" w:rsidRDefault="00647A94" w:rsidP="008F57EF">
            <w:pPr>
              <w:pStyle w:val="TableParagraph"/>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August</w:t>
            </w:r>
          </w:p>
          <w:p w14:paraId="51D0CC91" w14:textId="77777777" w:rsidR="00647A94" w:rsidRPr="00EE5D19" w:rsidRDefault="00647A94" w:rsidP="008F57EF">
            <w:pPr>
              <w:pStyle w:val="TableParagraph"/>
              <w:jc w:val="center"/>
              <w:rPr>
                <w:rFonts w:ascii="Times New Roman" w:eastAsia="Times New Roman" w:hAnsi="Times New Roman" w:cs="Times New Roman"/>
                <w:b/>
                <w:bCs/>
                <w:sz w:val="24"/>
                <w:szCs w:val="24"/>
              </w:rPr>
            </w:pPr>
          </w:p>
        </w:tc>
      </w:tr>
      <w:tr w:rsidR="00647A94" w:rsidRPr="00EE5D19" w14:paraId="4B99B2AC" w14:textId="77777777" w:rsidTr="008F57EF">
        <w:trPr>
          <w:trHeight w:hRule="exact" w:val="288"/>
        </w:trPr>
        <w:tc>
          <w:tcPr>
            <w:tcW w:w="2515" w:type="dxa"/>
          </w:tcPr>
          <w:p w14:paraId="2FD2E507" w14:textId="77777777" w:rsidR="00647A94" w:rsidRPr="00EE5D19" w:rsidRDefault="00647A94" w:rsidP="008F57EF">
            <w:pPr>
              <w:pStyle w:val="TableParagraph"/>
              <w:rPr>
                <w:rFonts w:ascii="Times New Roman" w:hAnsi="Times New Roman" w:cs="Times New Roman"/>
                <w:sz w:val="24"/>
                <w:szCs w:val="24"/>
              </w:rPr>
            </w:pPr>
            <w:r w:rsidRPr="00EE5D19">
              <w:rPr>
                <w:rFonts w:ascii="Times New Roman" w:hAnsi="Times New Roman" w:cs="Times New Roman"/>
                <w:sz w:val="24"/>
                <w:szCs w:val="24"/>
              </w:rPr>
              <w:t>Investigations Open</w:t>
            </w:r>
          </w:p>
        </w:tc>
        <w:tc>
          <w:tcPr>
            <w:tcW w:w="1368" w:type="dxa"/>
          </w:tcPr>
          <w:p w14:paraId="48A90087" w14:textId="77777777" w:rsidR="00647A94" w:rsidRPr="00EE5D19" w:rsidRDefault="00647A94" w:rsidP="008F57EF">
            <w:pPr>
              <w:pStyle w:val="TableParagraph"/>
              <w:jc w:val="center"/>
              <w:rPr>
                <w:rFonts w:ascii="Times New Roman" w:hAnsi="Times New Roman" w:cs="Times New Roman"/>
                <w:sz w:val="24"/>
                <w:szCs w:val="24"/>
              </w:rPr>
            </w:pPr>
            <w:r>
              <w:rPr>
                <w:rFonts w:ascii="Times New Roman" w:hAnsi="Times New Roman" w:cs="Times New Roman"/>
                <w:sz w:val="24"/>
                <w:szCs w:val="24"/>
              </w:rPr>
              <w:t>60</w:t>
            </w:r>
          </w:p>
        </w:tc>
        <w:tc>
          <w:tcPr>
            <w:tcW w:w="1368" w:type="dxa"/>
          </w:tcPr>
          <w:p w14:paraId="168623B8" w14:textId="77777777" w:rsidR="00647A94" w:rsidRPr="00EE5D19" w:rsidRDefault="00647A94" w:rsidP="008F57EF">
            <w:pPr>
              <w:pStyle w:val="TableParagraph"/>
              <w:jc w:val="center"/>
              <w:rPr>
                <w:rFonts w:ascii="Times New Roman" w:hAnsi="Times New Roman" w:cs="Times New Roman"/>
                <w:sz w:val="24"/>
                <w:szCs w:val="24"/>
              </w:rPr>
            </w:pPr>
            <w:r>
              <w:rPr>
                <w:rFonts w:ascii="Times New Roman" w:hAnsi="Times New Roman" w:cs="Times New Roman"/>
                <w:sz w:val="24"/>
                <w:szCs w:val="24"/>
              </w:rPr>
              <w:t>63</w:t>
            </w:r>
          </w:p>
        </w:tc>
        <w:tc>
          <w:tcPr>
            <w:tcW w:w="1499" w:type="dxa"/>
          </w:tcPr>
          <w:p w14:paraId="33151A2B" w14:textId="77777777" w:rsidR="00647A94" w:rsidRPr="00EE5D19" w:rsidRDefault="00647A94" w:rsidP="008F57EF">
            <w:pPr>
              <w:pStyle w:val="TableParagraph"/>
              <w:jc w:val="center"/>
              <w:rPr>
                <w:rFonts w:ascii="Times New Roman" w:hAnsi="Times New Roman" w:cs="Times New Roman"/>
                <w:sz w:val="24"/>
                <w:szCs w:val="24"/>
              </w:rPr>
            </w:pPr>
            <w:r w:rsidRPr="00EE5D19">
              <w:rPr>
                <w:rFonts w:ascii="Times New Roman" w:hAnsi="Times New Roman" w:cs="Times New Roman"/>
                <w:sz w:val="24"/>
                <w:szCs w:val="24"/>
              </w:rPr>
              <w:t>62</w:t>
            </w:r>
          </w:p>
        </w:tc>
      </w:tr>
      <w:tr w:rsidR="00647A94" w:rsidRPr="00EE5D19" w14:paraId="448160B8" w14:textId="77777777" w:rsidTr="008F57EF">
        <w:trPr>
          <w:trHeight w:hRule="exact" w:val="288"/>
        </w:trPr>
        <w:tc>
          <w:tcPr>
            <w:tcW w:w="2515" w:type="dxa"/>
          </w:tcPr>
          <w:p w14:paraId="62683C29" w14:textId="77777777" w:rsidR="00647A94" w:rsidRPr="00EE5D19" w:rsidRDefault="00647A94" w:rsidP="008F57EF">
            <w:pPr>
              <w:pStyle w:val="TableParagraph"/>
              <w:rPr>
                <w:rFonts w:ascii="Times New Roman" w:hAnsi="Times New Roman" w:cs="Times New Roman"/>
                <w:sz w:val="24"/>
                <w:szCs w:val="24"/>
              </w:rPr>
            </w:pPr>
            <w:r w:rsidRPr="00EE5D19">
              <w:rPr>
                <w:rFonts w:ascii="Times New Roman" w:hAnsi="Times New Roman" w:cs="Times New Roman"/>
                <w:sz w:val="24"/>
                <w:szCs w:val="24"/>
              </w:rPr>
              <w:t>Investigations Stayed</w:t>
            </w:r>
          </w:p>
        </w:tc>
        <w:tc>
          <w:tcPr>
            <w:tcW w:w="1368" w:type="dxa"/>
          </w:tcPr>
          <w:p w14:paraId="53D8DC44" w14:textId="77777777" w:rsidR="00647A94" w:rsidRPr="00EE5D19" w:rsidRDefault="00647A94" w:rsidP="008F57EF">
            <w:pPr>
              <w:pStyle w:val="TableParagraph"/>
              <w:jc w:val="center"/>
              <w:rPr>
                <w:rFonts w:ascii="Times New Roman" w:hAnsi="Times New Roman" w:cs="Times New Roman"/>
                <w:sz w:val="24"/>
                <w:szCs w:val="24"/>
              </w:rPr>
            </w:pPr>
            <w:r>
              <w:rPr>
                <w:rFonts w:ascii="Times New Roman" w:hAnsi="Times New Roman" w:cs="Times New Roman"/>
                <w:sz w:val="24"/>
                <w:szCs w:val="24"/>
              </w:rPr>
              <w:t>11</w:t>
            </w:r>
          </w:p>
        </w:tc>
        <w:tc>
          <w:tcPr>
            <w:tcW w:w="1368" w:type="dxa"/>
          </w:tcPr>
          <w:p w14:paraId="418701B5" w14:textId="77777777" w:rsidR="00647A94" w:rsidRPr="00EE5D19" w:rsidRDefault="00647A94" w:rsidP="008F57EF">
            <w:pPr>
              <w:pStyle w:val="TableParagraph"/>
              <w:jc w:val="center"/>
              <w:rPr>
                <w:rFonts w:ascii="Times New Roman" w:hAnsi="Times New Roman" w:cs="Times New Roman"/>
                <w:sz w:val="24"/>
                <w:szCs w:val="24"/>
              </w:rPr>
            </w:pPr>
            <w:r>
              <w:rPr>
                <w:rFonts w:ascii="Times New Roman" w:hAnsi="Times New Roman" w:cs="Times New Roman"/>
                <w:sz w:val="24"/>
                <w:szCs w:val="24"/>
              </w:rPr>
              <w:t>10</w:t>
            </w:r>
          </w:p>
        </w:tc>
        <w:tc>
          <w:tcPr>
            <w:tcW w:w="1499" w:type="dxa"/>
          </w:tcPr>
          <w:p w14:paraId="735950E5" w14:textId="77777777" w:rsidR="00647A94" w:rsidRPr="00EE5D19" w:rsidRDefault="00647A94" w:rsidP="008F57EF">
            <w:pPr>
              <w:pStyle w:val="TableParagraph"/>
              <w:jc w:val="center"/>
              <w:rPr>
                <w:rFonts w:ascii="Times New Roman" w:hAnsi="Times New Roman" w:cs="Times New Roman"/>
                <w:sz w:val="24"/>
                <w:szCs w:val="24"/>
              </w:rPr>
            </w:pPr>
            <w:r w:rsidRPr="00EE5D19">
              <w:rPr>
                <w:rFonts w:ascii="Times New Roman" w:hAnsi="Times New Roman" w:cs="Times New Roman"/>
                <w:sz w:val="24"/>
                <w:szCs w:val="24"/>
              </w:rPr>
              <w:t>13</w:t>
            </w:r>
          </w:p>
        </w:tc>
      </w:tr>
    </w:tbl>
    <w:p w14:paraId="326852AE" w14:textId="77777777" w:rsidR="00647A94" w:rsidRPr="00EE5D19" w:rsidRDefault="00647A94" w:rsidP="00647A94">
      <w:pPr>
        <w:jc w:val="both"/>
        <w:rPr>
          <w:rFonts w:ascii="Times New Roman" w:eastAsia="Times New Roman" w:hAnsi="Times New Roman" w:cs="Times New Roman"/>
          <w:b/>
          <w:bCs/>
          <w:sz w:val="24"/>
          <w:szCs w:val="24"/>
        </w:rPr>
      </w:pPr>
    </w:p>
    <w:p w14:paraId="67389CE6" w14:textId="77777777" w:rsidR="00647A94" w:rsidRDefault="00647A94" w:rsidP="00647A94">
      <w:pPr>
        <w:ind w:left="1440"/>
        <w:jc w:val="both"/>
        <w:rPr>
          <w:rFonts w:ascii="Times New Roman" w:eastAsia="Times New Roman" w:hAnsi="Times New Roman" w:cs="Times New Roman"/>
          <w:sz w:val="24"/>
          <w:szCs w:val="24"/>
        </w:rPr>
      </w:pPr>
      <w:r w:rsidRPr="00EE5D19">
        <w:rPr>
          <w:rFonts w:ascii="Times New Roman" w:eastAsia="Times New Roman" w:hAnsi="Times New Roman" w:cs="Times New Roman"/>
          <w:sz w:val="24"/>
          <w:szCs w:val="24"/>
        </w:rPr>
        <w:t xml:space="preserve">The number of open preliminary and formal investigations includes </w:t>
      </w:r>
      <w:r>
        <w:rPr>
          <w:rFonts w:ascii="Times New Roman" w:eastAsia="Times New Roman" w:hAnsi="Times New Roman" w:cs="Times New Roman"/>
          <w:sz w:val="24"/>
          <w:szCs w:val="24"/>
        </w:rPr>
        <w:t>8</w:t>
      </w:r>
      <w:r w:rsidRPr="00EE5D19">
        <w:rPr>
          <w:rFonts w:ascii="Times New Roman" w:eastAsia="Times New Roman" w:hAnsi="Times New Roman" w:cs="Times New Roman"/>
          <w:sz w:val="24"/>
          <w:szCs w:val="24"/>
        </w:rPr>
        <w:t xml:space="preserve"> new matters. The investigative team resolved </w:t>
      </w:r>
      <w:r>
        <w:rPr>
          <w:rFonts w:ascii="Times New Roman" w:eastAsia="Times New Roman" w:hAnsi="Times New Roman" w:cs="Times New Roman"/>
          <w:sz w:val="24"/>
          <w:szCs w:val="24"/>
        </w:rPr>
        <w:t>13</w:t>
      </w:r>
      <w:r w:rsidRPr="00EE5D19">
        <w:rPr>
          <w:rFonts w:ascii="Times New Roman" w:eastAsia="Times New Roman" w:hAnsi="Times New Roman" w:cs="Times New Roman"/>
          <w:sz w:val="24"/>
          <w:szCs w:val="24"/>
        </w:rPr>
        <w:t xml:space="preserve"> investigations since the Board last met. This total does not reflect the number of complaints that were dismissed for a lack of jurisdiction. OGE has continued its communications and referrals to the Chief Financial Officer’s Central Collection Unit (“CCU”) for collection of delinquent debts. We continue holding </w:t>
      </w:r>
      <w:r>
        <w:rPr>
          <w:rFonts w:ascii="Times New Roman" w:eastAsia="Times New Roman" w:hAnsi="Times New Roman" w:cs="Times New Roman"/>
          <w:sz w:val="24"/>
          <w:szCs w:val="24"/>
        </w:rPr>
        <w:t>regular</w:t>
      </w:r>
      <w:r w:rsidRPr="00EE5D19">
        <w:rPr>
          <w:rFonts w:ascii="Times New Roman" w:eastAsia="Times New Roman" w:hAnsi="Times New Roman" w:cs="Times New Roman"/>
          <w:sz w:val="24"/>
          <w:szCs w:val="24"/>
        </w:rPr>
        <w:t xml:space="preserve"> meetings with the CCU team.</w:t>
      </w:r>
    </w:p>
    <w:p w14:paraId="01E80C89" w14:textId="77777777" w:rsidR="00647A94" w:rsidRDefault="00647A94" w:rsidP="00647A94">
      <w:pPr>
        <w:ind w:left="1440"/>
        <w:jc w:val="both"/>
        <w:rPr>
          <w:rFonts w:ascii="Times New Roman" w:eastAsia="Times New Roman" w:hAnsi="Times New Roman" w:cs="Times New Roman"/>
          <w:sz w:val="24"/>
          <w:szCs w:val="24"/>
        </w:rPr>
      </w:pPr>
    </w:p>
    <w:p w14:paraId="3E35833D" w14:textId="77777777" w:rsidR="00647A94" w:rsidRPr="00EE5D19" w:rsidRDefault="00647A94" w:rsidP="00647A94">
      <w:pPr>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Later this month, </w:t>
      </w:r>
      <w:r w:rsidRPr="00EE5D19">
        <w:rPr>
          <w:rFonts w:ascii="Times New Roman" w:eastAsia="Times New Roman" w:hAnsi="Times New Roman" w:cs="Times New Roman"/>
          <w:sz w:val="24"/>
          <w:szCs w:val="24"/>
        </w:rPr>
        <w:t>OGE</w:t>
      </w:r>
      <w:r>
        <w:rPr>
          <w:rFonts w:ascii="Times New Roman" w:eastAsia="Times New Roman" w:hAnsi="Times New Roman" w:cs="Times New Roman"/>
          <w:sz w:val="24"/>
          <w:szCs w:val="24"/>
        </w:rPr>
        <w:t xml:space="preserve"> will</w:t>
      </w:r>
      <w:r w:rsidRPr="00EE5D19">
        <w:rPr>
          <w:rFonts w:ascii="Times New Roman" w:eastAsia="Times New Roman" w:hAnsi="Times New Roman" w:cs="Times New Roman"/>
          <w:sz w:val="24"/>
          <w:szCs w:val="24"/>
        </w:rPr>
        <w:t xml:space="preserve"> publish its Quarterly Complaint Report </w:t>
      </w:r>
      <w:r>
        <w:rPr>
          <w:rFonts w:ascii="Times New Roman" w:eastAsia="Times New Roman" w:hAnsi="Times New Roman" w:cs="Times New Roman"/>
          <w:sz w:val="24"/>
          <w:szCs w:val="24"/>
        </w:rPr>
        <w:t xml:space="preserve">and Ethics Heat map </w:t>
      </w:r>
      <w:r w:rsidRPr="00EE5D19">
        <w:rPr>
          <w:rFonts w:ascii="Times New Roman" w:eastAsia="Times New Roman" w:hAnsi="Times New Roman" w:cs="Times New Roman"/>
          <w:sz w:val="24"/>
          <w:szCs w:val="24"/>
        </w:rPr>
        <w:t xml:space="preserve">for the </w:t>
      </w:r>
      <w:r>
        <w:rPr>
          <w:rFonts w:ascii="Times New Roman" w:eastAsia="Times New Roman" w:hAnsi="Times New Roman" w:cs="Times New Roman"/>
          <w:sz w:val="24"/>
          <w:szCs w:val="24"/>
        </w:rPr>
        <w:t>fourth</w:t>
      </w:r>
      <w:r w:rsidRPr="00EE5D19">
        <w:rPr>
          <w:rFonts w:ascii="Times New Roman" w:eastAsia="Times New Roman" w:hAnsi="Times New Roman" w:cs="Times New Roman"/>
          <w:sz w:val="24"/>
          <w:szCs w:val="24"/>
        </w:rPr>
        <w:t xml:space="preserve"> quarter of fiscal year 2024</w:t>
      </w:r>
      <w:r>
        <w:rPr>
          <w:rFonts w:ascii="Times New Roman" w:eastAsia="Times New Roman" w:hAnsi="Times New Roman" w:cs="Times New Roman"/>
          <w:sz w:val="24"/>
          <w:szCs w:val="24"/>
        </w:rPr>
        <w:t>. When it is completed, a</w:t>
      </w:r>
      <w:r w:rsidRPr="00DD219D">
        <w:rPr>
          <w:rFonts w:ascii="Times New Roman" w:eastAsia="Times New Roman" w:hAnsi="Times New Roman" w:cs="Times New Roman"/>
          <w:sz w:val="24"/>
          <w:szCs w:val="24"/>
        </w:rPr>
        <w:t xml:space="preserve"> copy </w:t>
      </w:r>
      <w:r>
        <w:rPr>
          <w:rFonts w:ascii="Times New Roman" w:eastAsia="Times New Roman" w:hAnsi="Times New Roman" w:cs="Times New Roman"/>
          <w:sz w:val="24"/>
          <w:szCs w:val="24"/>
        </w:rPr>
        <w:t xml:space="preserve">will be </w:t>
      </w:r>
      <w:r w:rsidRPr="00DD219D">
        <w:rPr>
          <w:rFonts w:ascii="Times New Roman" w:eastAsia="Times New Roman" w:hAnsi="Times New Roman" w:cs="Times New Roman"/>
          <w:sz w:val="24"/>
          <w:szCs w:val="24"/>
        </w:rPr>
        <w:t>placed in the Drop</w:t>
      </w:r>
      <w:r>
        <w:rPr>
          <w:rFonts w:ascii="Times New Roman" w:eastAsia="Times New Roman" w:hAnsi="Times New Roman" w:cs="Times New Roman"/>
          <w:sz w:val="24"/>
          <w:szCs w:val="24"/>
        </w:rPr>
        <w:t>B</w:t>
      </w:r>
      <w:r w:rsidRPr="00DD219D">
        <w:rPr>
          <w:rFonts w:ascii="Times New Roman" w:eastAsia="Times New Roman" w:hAnsi="Times New Roman" w:cs="Times New Roman"/>
          <w:sz w:val="24"/>
          <w:szCs w:val="24"/>
        </w:rPr>
        <w:t>ox.</w:t>
      </w:r>
    </w:p>
    <w:p w14:paraId="4E227689" w14:textId="77777777" w:rsidR="00647A94" w:rsidRPr="00EE5D19" w:rsidRDefault="00647A94" w:rsidP="00647A94">
      <w:pPr>
        <w:jc w:val="both"/>
        <w:rPr>
          <w:rFonts w:ascii="Times New Roman" w:eastAsia="Times New Roman" w:hAnsi="Times New Roman" w:cs="Times New Roman"/>
          <w:sz w:val="24"/>
          <w:szCs w:val="24"/>
        </w:rPr>
      </w:pPr>
    </w:p>
    <w:p w14:paraId="1B2A39FE" w14:textId="77777777" w:rsidR="00647A94" w:rsidRPr="00EE5D19" w:rsidRDefault="00647A94" w:rsidP="00647A94">
      <w:pPr>
        <w:pStyle w:val="Heading2"/>
        <w:numPr>
          <w:ilvl w:val="0"/>
          <w:numId w:val="2"/>
        </w:numPr>
      </w:pPr>
      <w:r w:rsidRPr="00EE5D19">
        <w:rPr>
          <w:u w:color="000000"/>
        </w:rPr>
        <w:t>Trainings/Outreach</w:t>
      </w:r>
    </w:p>
    <w:p w14:paraId="3DFF7F0B" w14:textId="77777777" w:rsidR="00647A94" w:rsidRPr="00EE5D19" w:rsidRDefault="00647A94" w:rsidP="00647A94">
      <w:pPr>
        <w:spacing w:before="11"/>
        <w:ind w:left="280"/>
        <w:jc w:val="both"/>
        <w:rPr>
          <w:rFonts w:ascii="Times New Roman" w:eastAsia="Times New Roman" w:hAnsi="Times New Roman" w:cs="Times New Roman"/>
          <w:sz w:val="24"/>
          <w:szCs w:val="24"/>
        </w:rPr>
      </w:pPr>
    </w:p>
    <w:p w14:paraId="0DB9A490" w14:textId="77777777" w:rsidR="00647A94" w:rsidRPr="00EE5D19" w:rsidRDefault="00647A94" w:rsidP="00647A94">
      <w:pPr>
        <w:pStyle w:val="Heading3"/>
      </w:pPr>
      <w:r w:rsidRPr="00EE5D19">
        <w:t>1.</w:t>
      </w:r>
      <w:r w:rsidRPr="00EE5D19">
        <w:tab/>
      </w:r>
      <w:r w:rsidRPr="00EE5D19">
        <w:rPr>
          <w:u w:val="single"/>
        </w:rPr>
        <w:t>Professional Development Trainings Attended by Staff</w:t>
      </w:r>
    </w:p>
    <w:p w14:paraId="25EADA71" w14:textId="77777777" w:rsidR="00647A94" w:rsidRPr="00EE5D19" w:rsidRDefault="00647A94" w:rsidP="00647A94">
      <w:pPr>
        <w:spacing w:before="11"/>
        <w:jc w:val="both"/>
        <w:rPr>
          <w:rFonts w:ascii="Times New Roman" w:eastAsia="Times New Roman" w:hAnsi="Times New Roman" w:cs="Times New Roman"/>
          <w:sz w:val="24"/>
          <w:szCs w:val="24"/>
        </w:rPr>
      </w:pPr>
    </w:p>
    <w:p w14:paraId="3DCAE862" w14:textId="22E5DEFE" w:rsidR="00647A94" w:rsidRDefault="00647A94" w:rsidP="00647A94">
      <w:pPr>
        <w:pStyle w:val="BodyText"/>
        <w:jc w:val="both"/>
      </w:pPr>
      <w:r>
        <w:t>General Counsel Rashee Raj</w:t>
      </w:r>
      <w:r w:rsidR="007C193B">
        <w:t>,</w:t>
      </w:r>
      <w:r>
        <w:t xml:space="preserve"> Chief of Staff Christina Mitchell and I attended the 23rd Annual Compliance &amp; Ethics Institute by the Society of Corporate Compliance and Ethics in Grapevine, Texas. Notable sessions included "Making Your Learning Binge-Worthy: Reimagining Mandatory Compliance," "The Ethics of Remote Work: Compliance and Accountability in a Virtual World," and a plenary session on Modern Slavery and Supply Chains. Other themes included using data to improve compliance programs, DEI, neurodiversity, and how to make training more engaging.</w:t>
      </w:r>
    </w:p>
    <w:p w14:paraId="2C41CE72" w14:textId="77777777" w:rsidR="00647A94" w:rsidRDefault="00647A94" w:rsidP="00647A94">
      <w:pPr>
        <w:pStyle w:val="BodyText"/>
        <w:jc w:val="both"/>
      </w:pPr>
    </w:p>
    <w:p w14:paraId="7399B2E5" w14:textId="34D577B7" w:rsidR="00647A94" w:rsidRDefault="00647A94" w:rsidP="00647A94">
      <w:pPr>
        <w:pStyle w:val="BodyText"/>
        <w:jc w:val="both"/>
      </w:pPr>
      <w:r>
        <w:t>Investigators Ileana Corrales, Rhoda Glasgow,</w:t>
      </w:r>
      <w:r w:rsidR="007A1635">
        <w:t xml:space="preserve"> </w:t>
      </w:r>
      <w:r w:rsidR="002D1A81">
        <w:t>a</w:t>
      </w:r>
      <w:r>
        <w:t>nd Tahja Reed attended the Society of Corporate Compliance and Ethics Experienced Investigator Workshop also in Grapevine, Texas. The workshop’s primary objective was to get investigators to move past the basic how-to’s of investigation and get to the next level of knowledge – the why.</w:t>
      </w:r>
    </w:p>
    <w:p w14:paraId="6A70DFF8" w14:textId="77777777" w:rsidR="00647A94" w:rsidRDefault="00647A94" w:rsidP="00647A94">
      <w:pPr>
        <w:pStyle w:val="BodyText"/>
        <w:jc w:val="both"/>
      </w:pPr>
    </w:p>
    <w:p w14:paraId="074D12C6" w14:textId="77777777" w:rsidR="00647A94" w:rsidRDefault="00647A94" w:rsidP="00647A94">
      <w:pPr>
        <w:pStyle w:val="BodyText"/>
        <w:jc w:val="both"/>
      </w:pPr>
      <w:r>
        <w:t xml:space="preserve">Attorney Advisor Franshun Vann took Trial Evidence 2024 and an Intensive Program-Opening Statements and Closing Arguments Online. Program Support Assistant Naquita Titus attended MS Office 365 Excel Part 2, Managing Your Time so it Doesn’t Manage You, and Writing with a Professional Mindset. Ms. Titus and Administrative Officer Tyrell Dow both took Deliverables on Deadline: Mastering Project Tracking Techniques. Investigator Rhoda Glasgow attended BEGA’s Local Hatch Act Training, </w:t>
      </w:r>
      <w:r w:rsidRPr="00A038D8">
        <w:t>ACA</w:t>
      </w:r>
      <w:r>
        <w:t xml:space="preserve"> Reporting in Peoplesoft, and Privacy Basics. All OGE staff attended a training on the Americans with Disability Act (ADA) Title 1 and 2 present by Office of Disability Rights. </w:t>
      </w:r>
    </w:p>
    <w:p w14:paraId="32D5FC10" w14:textId="77777777" w:rsidR="00647A94" w:rsidRPr="00EE5D19" w:rsidRDefault="00647A94" w:rsidP="00647A94">
      <w:pPr>
        <w:pStyle w:val="BodyText"/>
        <w:jc w:val="both"/>
        <w:rPr>
          <w:rFonts w:cs="Times New Roman"/>
        </w:rPr>
      </w:pPr>
    </w:p>
    <w:p w14:paraId="5633CC40" w14:textId="77777777" w:rsidR="00647A94" w:rsidRPr="00EE5D19" w:rsidRDefault="00647A94" w:rsidP="00647A94">
      <w:pPr>
        <w:pStyle w:val="Heading3"/>
      </w:pPr>
      <w:r w:rsidRPr="00EE5D19">
        <w:rPr>
          <w:u w:color="000000"/>
        </w:rPr>
        <w:t>2.</w:t>
      </w:r>
      <w:r w:rsidRPr="00EE5D19">
        <w:rPr>
          <w:u w:color="000000"/>
        </w:rPr>
        <w:tab/>
      </w:r>
      <w:r w:rsidRPr="00EE5D19">
        <w:rPr>
          <w:u w:val="single" w:color="000000"/>
        </w:rPr>
        <w:t>Conducted</w:t>
      </w:r>
      <w:r w:rsidRPr="00EE5D19">
        <w:rPr>
          <w:spacing w:val="-8"/>
          <w:u w:val="single" w:color="000000"/>
        </w:rPr>
        <w:t xml:space="preserve"> </w:t>
      </w:r>
      <w:r w:rsidRPr="00EE5D19">
        <w:rPr>
          <w:u w:val="single" w:color="000000"/>
        </w:rPr>
        <w:t>by</w:t>
      </w:r>
      <w:r w:rsidRPr="00EE5D19">
        <w:rPr>
          <w:spacing w:val="-7"/>
          <w:u w:val="single" w:color="000000"/>
        </w:rPr>
        <w:t xml:space="preserve"> </w:t>
      </w:r>
      <w:r w:rsidRPr="00EE5D19">
        <w:rPr>
          <w:u w:val="single" w:color="000000"/>
        </w:rPr>
        <w:t>s</w:t>
      </w:r>
      <w:r w:rsidRPr="00EE5D19">
        <w:rPr>
          <w:u w:val="single"/>
        </w:rPr>
        <w:t>taff</w:t>
      </w:r>
    </w:p>
    <w:p w14:paraId="1C2F964F" w14:textId="77777777" w:rsidR="00647A94" w:rsidRPr="00EE5D19" w:rsidRDefault="00647A94" w:rsidP="00647A94">
      <w:pPr>
        <w:spacing w:before="11"/>
        <w:ind w:left="280"/>
        <w:rPr>
          <w:rFonts w:ascii="Times New Roman" w:eastAsia="Times New Roman" w:hAnsi="Times New Roman" w:cs="Times New Roman"/>
          <w:sz w:val="24"/>
          <w:szCs w:val="24"/>
        </w:rPr>
      </w:pPr>
    </w:p>
    <w:p w14:paraId="68A60D1E" w14:textId="582D9DDE" w:rsidR="00647A94" w:rsidRDefault="00647A94" w:rsidP="00647A94">
      <w:pPr>
        <w:pStyle w:val="BodyText"/>
        <w:spacing w:before="69"/>
        <w:ind w:left="1800"/>
        <w:jc w:val="both"/>
        <w:rPr>
          <w:rFonts w:cs="Times New Roman"/>
          <w:spacing w:val="-1"/>
        </w:rPr>
      </w:pPr>
      <w:bookmarkStart w:id="6" w:name="_Hlk133959626"/>
      <w:bookmarkStart w:id="7" w:name="_Hlk139976802"/>
      <w:r w:rsidRPr="00F336E5">
        <w:rPr>
          <w:rFonts w:cs="Times New Roman"/>
          <w:spacing w:val="-1"/>
        </w:rPr>
        <w:t>Since the August Board meeting, OGE conducted eleven trainings</w:t>
      </w:r>
      <w:r>
        <w:rPr>
          <w:rFonts w:cs="Times New Roman"/>
          <w:spacing w:val="-1"/>
        </w:rPr>
        <w:t xml:space="preserve">. These </w:t>
      </w:r>
      <w:r w:rsidRPr="00F336E5">
        <w:rPr>
          <w:rFonts w:cs="Times New Roman"/>
          <w:spacing w:val="-1"/>
        </w:rPr>
        <w:t>included two New Employee Orientation Ethics Trainings, October Monthly Ethics and Monthly Hatch Act Trainings,</w:t>
      </w:r>
      <w:r w:rsidR="00072FD8">
        <w:rPr>
          <w:rFonts w:cs="Times New Roman"/>
          <w:spacing w:val="-1"/>
        </w:rPr>
        <w:t xml:space="preserve"> two</w:t>
      </w:r>
      <w:r w:rsidRPr="00F336E5">
        <w:rPr>
          <w:rFonts w:cs="Times New Roman"/>
          <w:spacing w:val="-1"/>
        </w:rPr>
        <w:t xml:space="preserve"> trainings for the Department of Employment Services, </w:t>
      </w:r>
      <w:r w:rsidR="00072FD8">
        <w:rPr>
          <w:rFonts w:cs="Times New Roman"/>
          <w:spacing w:val="-1"/>
        </w:rPr>
        <w:t>two</w:t>
      </w:r>
      <w:r w:rsidRPr="00F336E5">
        <w:rPr>
          <w:rFonts w:cs="Times New Roman"/>
          <w:spacing w:val="-1"/>
        </w:rPr>
        <w:t xml:space="preserve"> trainings for the Department of Parks and Recreation, a DC One Fund training for the Executive Office of the Mayor, a customized scenario-based training for the Department of Disability Services, and the September Ethics Counselor Brown Bag Session.</w:t>
      </w:r>
    </w:p>
    <w:p w14:paraId="45522F7C" w14:textId="77777777" w:rsidR="00647A94" w:rsidRPr="00EE5D19" w:rsidRDefault="00647A94" w:rsidP="00647A94">
      <w:pPr>
        <w:pStyle w:val="BodyText"/>
        <w:spacing w:before="69"/>
        <w:ind w:left="1800"/>
        <w:jc w:val="both"/>
        <w:rPr>
          <w:rFonts w:cs="Times New Roman"/>
          <w:spacing w:val="-1"/>
        </w:rPr>
      </w:pPr>
    </w:p>
    <w:p w14:paraId="7CF47DFC" w14:textId="77777777" w:rsidR="00647A94" w:rsidRPr="00EE5D19" w:rsidRDefault="00647A94" w:rsidP="00647A94">
      <w:pPr>
        <w:pStyle w:val="BodyText"/>
        <w:spacing w:before="69"/>
        <w:ind w:left="1800"/>
        <w:jc w:val="both"/>
        <w:rPr>
          <w:rFonts w:cs="Times New Roman"/>
          <w:spacing w:val="-1"/>
        </w:rPr>
      </w:pPr>
      <w:r w:rsidRPr="00EE5D19">
        <w:rPr>
          <w:rFonts w:cs="Times New Roman"/>
          <w:spacing w:val="-1"/>
        </w:rPr>
        <w:t xml:space="preserve">On Monday, </w:t>
      </w:r>
      <w:r>
        <w:rPr>
          <w:rFonts w:cs="Times New Roman"/>
          <w:spacing w:val="-1"/>
        </w:rPr>
        <w:t>September 30</w:t>
      </w:r>
      <w:r w:rsidRPr="006363E8">
        <w:rPr>
          <w:rFonts w:cs="Times New Roman"/>
          <w:spacing w:val="-1"/>
          <w:vertAlign w:val="superscript"/>
        </w:rPr>
        <w:t>th</w:t>
      </w:r>
      <w:r w:rsidRPr="00EE5D19">
        <w:rPr>
          <w:rFonts w:cs="Times New Roman"/>
          <w:spacing w:val="-1"/>
        </w:rPr>
        <w:t xml:space="preserve">, </w:t>
      </w:r>
      <w:r w:rsidRPr="00D732A7">
        <w:t>Attorney Advisor Maurice Echols</w:t>
      </w:r>
      <w:r w:rsidRPr="00EE5D19">
        <w:rPr>
          <w:rFonts w:cs="Times New Roman"/>
          <w:spacing w:val="-1"/>
        </w:rPr>
        <w:t xml:space="preserve"> presented the </w:t>
      </w:r>
      <w:r>
        <w:rPr>
          <w:rFonts w:cs="Times New Roman"/>
          <w:spacing w:val="-1"/>
        </w:rPr>
        <w:t xml:space="preserve">September </w:t>
      </w:r>
      <w:r w:rsidRPr="00EE5D19">
        <w:rPr>
          <w:rFonts w:cs="Times New Roman"/>
          <w:spacing w:val="-1"/>
        </w:rPr>
        <w:t>Ethics Counselor Brown Bag Session</w:t>
      </w:r>
      <w:r w:rsidRPr="005F2162">
        <w:rPr>
          <w:rFonts w:cs="Times New Roman"/>
          <w:spacing w:val="-1"/>
        </w:rPr>
        <w:t>.</w:t>
      </w:r>
      <w:r w:rsidRPr="00EE5D19">
        <w:rPr>
          <w:rFonts w:cs="Times New Roman"/>
          <w:spacing w:val="-1"/>
        </w:rPr>
        <w:t xml:space="preserve"> </w:t>
      </w:r>
      <w:r w:rsidRPr="005F2162">
        <w:rPr>
          <w:rFonts w:cs="Times New Roman"/>
          <w:spacing w:val="-1"/>
        </w:rPr>
        <w:t xml:space="preserve">This session offered </w:t>
      </w:r>
      <w:r>
        <w:rPr>
          <w:rFonts w:cs="Times New Roman"/>
          <w:spacing w:val="-1"/>
        </w:rPr>
        <w:t>annual guidance on DC</w:t>
      </w:r>
      <w:r w:rsidRPr="004947C1">
        <w:rPr>
          <w:rFonts w:cs="Times New Roman"/>
          <w:spacing w:val="-1"/>
        </w:rPr>
        <w:t xml:space="preserve"> One Fund</w:t>
      </w:r>
      <w:r w:rsidRPr="005F2162">
        <w:rPr>
          <w:rFonts w:cs="Times New Roman"/>
          <w:spacing w:val="-1"/>
        </w:rPr>
        <w:t xml:space="preserve">. </w:t>
      </w:r>
      <w:r>
        <w:rPr>
          <w:rFonts w:cs="Times New Roman"/>
          <w:spacing w:val="-1"/>
        </w:rPr>
        <w:t>Eighteen</w:t>
      </w:r>
      <w:r w:rsidRPr="00EE5D19">
        <w:rPr>
          <w:rFonts w:cs="Times New Roman"/>
          <w:spacing w:val="-1"/>
        </w:rPr>
        <w:t xml:space="preserve"> ethics counselors attended and asked questions. </w:t>
      </w:r>
      <w:r w:rsidRPr="00DD219D">
        <w:rPr>
          <w:rFonts w:cs="Times New Roman"/>
          <w:spacing w:val="-1"/>
        </w:rPr>
        <w:t xml:space="preserve">A copy of the presentation was placed in the </w:t>
      </w:r>
      <w:r w:rsidRPr="00F430B8">
        <w:rPr>
          <w:rFonts w:cs="Times New Roman"/>
          <w:spacing w:val="-1"/>
        </w:rPr>
        <w:t>DropBox.</w:t>
      </w:r>
    </w:p>
    <w:p w14:paraId="4A9239DC" w14:textId="77777777" w:rsidR="00647A94" w:rsidRPr="00EE5D19" w:rsidRDefault="00647A94" w:rsidP="00647A94">
      <w:pPr>
        <w:pStyle w:val="BodyText"/>
        <w:spacing w:before="69"/>
        <w:ind w:left="1440" w:firstLine="360"/>
        <w:jc w:val="both"/>
        <w:rPr>
          <w:rFonts w:cs="Times New Roman"/>
          <w:spacing w:val="-1"/>
        </w:rPr>
      </w:pPr>
    </w:p>
    <w:p w14:paraId="66C29CF0" w14:textId="77777777" w:rsidR="00647A94" w:rsidRPr="00EE5D19" w:rsidRDefault="00647A94" w:rsidP="00647A94">
      <w:pPr>
        <w:pStyle w:val="BodyText"/>
        <w:spacing w:before="69"/>
        <w:ind w:left="1800"/>
        <w:jc w:val="both"/>
        <w:rPr>
          <w:rFonts w:cs="Times New Roman"/>
          <w:spacing w:val="-1"/>
        </w:rPr>
      </w:pPr>
      <w:r>
        <w:rPr>
          <w:rFonts w:cs="Times New Roman"/>
          <w:spacing w:val="-1"/>
        </w:rPr>
        <w:t>D</w:t>
      </w:r>
      <w:r w:rsidRPr="00EE5D19">
        <w:rPr>
          <w:rFonts w:cs="Times New Roman"/>
          <w:spacing w:val="-1"/>
        </w:rPr>
        <w:t xml:space="preserve">uring the month of </w:t>
      </w:r>
      <w:r>
        <w:rPr>
          <w:rFonts w:cs="Times New Roman"/>
          <w:spacing w:val="-1"/>
        </w:rPr>
        <w:t xml:space="preserve">September, 102 </w:t>
      </w:r>
      <w:r w:rsidRPr="00EE5D19">
        <w:rPr>
          <w:rFonts w:cs="Times New Roman"/>
          <w:spacing w:val="-1"/>
        </w:rPr>
        <w:t xml:space="preserve">employees completed ethics training using PeopleSoft </w:t>
      </w:r>
      <w:bookmarkEnd w:id="6"/>
      <w:bookmarkEnd w:id="7"/>
      <w:r>
        <w:rPr>
          <w:rFonts w:cs="Times New Roman"/>
          <w:spacing w:val="-1"/>
        </w:rPr>
        <w:t>and 9</w:t>
      </w:r>
      <w:r w:rsidRPr="009A5206">
        <w:rPr>
          <w:rFonts w:cs="Times New Roman"/>
          <w:spacing w:val="-1"/>
        </w:rPr>
        <w:t xml:space="preserve"> </w:t>
      </w:r>
      <w:r>
        <w:rPr>
          <w:rFonts w:cs="Times New Roman"/>
          <w:spacing w:val="-1"/>
        </w:rPr>
        <w:t xml:space="preserve">employees </w:t>
      </w:r>
      <w:r w:rsidRPr="009A5206">
        <w:rPr>
          <w:rFonts w:cs="Times New Roman"/>
          <w:spacing w:val="-1"/>
        </w:rPr>
        <w:t>were added to the Learning Management System.</w:t>
      </w:r>
    </w:p>
    <w:p w14:paraId="530B923B" w14:textId="77777777" w:rsidR="00647A94" w:rsidRPr="00EE5D19" w:rsidRDefault="00647A94" w:rsidP="00647A94">
      <w:pPr>
        <w:pStyle w:val="BodyText"/>
        <w:spacing w:before="69"/>
        <w:ind w:left="0"/>
        <w:jc w:val="both"/>
        <w:rPr>
          <w:rFonts w:cs="Times New Roman"/>
          <w:spacing w:val="-1"/>
        </w:rPr>
      </w:pPr>
    </w:p>
    <w:p w14:paraId="7DF5C29D" w14:textId="77777777" w:rsidR="00647A94" w:rsidRPr="00EE5D19" w:rsidRDefault="00647A94" w:rsidP="00647A94">
      <w:pPr>
        <w:pStyle w:val="BodyText"/>
        <w:ind w:left="1440"/>
        <w:jc w:val="both"/>
        <w:rPr>
          <w:rFonts w:cs="Times New Roman"/>
          <w:spacing w:val="-1"/>
        </w:rPr>
      </w:pPr>
      <w:r w:rsidRPr="00EE5D19">
        <w:rPr>
          <w:rFonts w:cs="Times New Roman"/>
          <w:spacing w:val="-1"/>
        </w:rPr>
        <w:t xml:space="preserve">3.   </w:t>
      </w:r>
      <w:r w:rsidRPr="00EE5D19">
        <w:rPr>
          <w:rFonts w:cs="Times New Roman"/>
          <w:spacing w:val="-1"/>
          <w:u w:val="single"/>
        </w:rPr>
        <w:t>Outreach</w:t>
      </w:r>
    </w:p>
    <w:p w14:paraId="5837F16D" w14:textId="77777777" w:rsidR="00647A94" w:rsidRPr="00EE5D19" w:rsidRDefault="00647A94" w:rsidP="00647A94">
      <w:pPr>
        <w:pStyle w:val="BodyText"/>
        <w:ind w:left="0"/>
        <w:jc w:val="both"/>
        <w:rPr>
          <w:rFonts w:cs="Times New Roman"/>
          <w:spacing w:val="-1"/>
        </w:rPr>
      </w:pPr>
    </w:p>
    <w:p w14:paraId="7535CE1E" w14:textId="77777777" w:rsidR="00647A94" w:rsidRDefault="00647A94" w:rsidP="00647A94">
      <w:pPr>
        <w:pStyle w:val="BodyText"/>
        <w:ind w:left="1800"/>
        <w:jc w:val="both"/>
        <w:rPr>
          <w:rFonts w:cs="Times New Roman"/>
          <w:spacing w:val="-1"/>
        </w:rPr>
      </w:pPr>
      <w:r w:rsidRPr="00EE5D19">
        <w:rPr>
          <w:rFonts w:cs="Times New Roman"/>
          <w:spacing w:val="-1"/>
        </w:rPr>
        <w:t xml:space="preserve">OGE is in the final planning stages of our annual conference, Ethics Week 2024, which will take place </w:t>
      </w:r>
      <w:r>
        <w:rPr>
          <w:rFonts w:cs="Times New Roman"/>
          <w:spacing w:val="-1"/>
        </w:rPr>
        <w:t xml:space="preserve">next week, </w:t>
      </w:r>
      <w:r w:rsidRPr="00EE5D19">
        <w:rPr>
          <w:rFonts w:cs="Times New Roman"/>
          <w:spacing w:val="-1"/>
        </w:rPr>
        <w:t xml:space="preserve">October 15-18. This year’s theme is “Empowered by Ethics”, and the courses are designed to provide attendees with knowledge and ways to apply ethics and open government rules. The first </w:t>
      </w:r>
      <w:r>
        <w:rPr>
          <w:rFonts w:cs="Times New Roman"/>
          <w:spacing w:val="-1"/>
        </w:rPr>
        <w:t>two days</w:t>
      </w:r>
      <w:r w:rsidRPr="00EE5D19">
        <w:rPr>
          <w:rFonts w:cs="Times New Roman"/>
          <w:spacing w:val="-1"/>
        </w:rPr>
        <w:t xml:space="preserve"> of the conference will take place at our office, but the remaining days will be virtual. We plan to offer new courses such as Common Ethics Violations: Learn Them and Avoid Them, a Recusal Workshop, and a Fireside Chat: Journalism and Ethics, as well as traditional courses such as Parliamentary Procedure and Being Ethical is Harder Than You Think. </w:t>
      </w:r>
      <w:r w:rsidRPr="003D1574">
        <w:rPr>
          <w:rFonts w:cs="Times New Roman"/>
          <w:spacing w:val="-1"/>
        </w:rPr>
        <w:t xml:space="preserve">A copy of the most recent schedule was </w:t>
      </w:r>
      <w:r>
        <w:rPr>
          <w:rFonts w:cs="Times New Roman"/>
          <w:spacing w:val="-1"/>
        </w:rPr>
        <w:t xml:space="preserve">published on the website and </w:t>
      </w:r>
      <w:r w:rsidRPr="003D1574">
        <w:rPr>
          <w:rFonts w:cs="Times New Roman"/>
          <w:spacing w:val="-1"/>
        </w:rPr>
        <w:t xml:space="preserve">placed in the </w:t>
      </w:r>
      <w:r w:rsidRPr="00FA4253">
        <w:rPr>
          <w:rFonts w:cs="Times New Roman"/>
          <w:spacing w:val="-1"/>
        </w:rPr>
        <w:t>Dropbox</w:t>
      </w:r>
      <w:r w:rsidRPr="003D1574">
        <w:rPr>
          <w:rFonts w:cs="Times New Roman"/>
          <w:spacing w:val="-1"/>
        </w:rPr>
        <w:t xml:space="preserve"> for your review.</w:t>
      </w:r>
    </w:p>
    <w:p w14:paraId="2C3147D7" w14:textId="77777777" w:rsidR="00647A94" w:rsidRDefault="00647A94" w:rsidP="00647A94">
      <w:pPr>
        <w:pStyle w:val="BodyText"/>
        <w:ind w:left="1800"/>
        <w:jc w:val="both"/>
        <w:rPr>
          <w:rFonts w:cs="Times New Roman"/>
          <w:spacing w:val="-1"/>
        </w:rPr>
      </w:pPr>
    </w:p>
    <w:p w14:paraId="799DCF28" w14:textId="77777777" w:rsidR="00647A94" w:rsidRPr="00EE5D19" w:rsidRDefault="00647A94" w:rsidP="00647A94">
      <w:pPr>
        <w:pStyle w:val="BodyText"/>
        <w:ind w:left="1800"/>
        <w:jc w:val="both"/>
        <w:rPr>
          <w:rFonts w:cs="Times New Roman"/>
          <w:spacing w:val="-1"/>
        </w:rPr>
      </w:pPr>
      <w:r>
        <w:rPr>
          <w:rFonts w:cs="Times New Roman"/>
          <w:spacing w:val="-1"/>
        </w:rPr>
        <w:t>Lastly, OGE will publish the fifth issue of its bi-monthly newsletter, Ethically Speaking, on October 16</w:t>
      </w:r>
      <w:r w:rsidRPr="00FF1D53">
        <w:rPr>
          <w:rFonts w:cs="Times New Roman"/>
          <w:spacing w:val="-1"/>
          <w:vertAlign w:val="superscript"/>
        </w:rPr>
        <w:t>th</w:t>
      </w:r>
      <w:r>
        <w:rPr>
          <w:rFonts w:cs="Times New Roman"/>
          <w:spacing w:val="-1"/>
        </w:rPr>
        <w:t xml:space="preserve">. </w:t>
      </w:r>
      <w:r w:rsidRPr="00560D91">
        <w:rPr>
          <w:rFonts w:cs="Times New Roman"/>
          <w:spacing w:val="-1"/>
        </w:rPr>
        <w:t xml:space="preserve">A copy will </w:t>
      </w:r>
      <w:r>
        <w:rPr>
          <w:rFonts w:cs="Times New Roman"/>
          <w:spacing w:val="-1"/>
        </w:rPr>
        <w:t xml:space="preserve">be </w:t>
      </w:r>
      <w:r w:rsidRPr="00560D91">
        <w:rPr>
          <w:rFonts w:cs="Times New Roman"/>
          <w:spacing w:val="-1"/>
        </w:rPr>
        <w:t>placed in the Dropbox for you next month.</w:t>
      </w:r>
    </w:p>
    <w:p w14:paraId="2ED79527" w14:textId="77777777" w:rsidR="00647A94" w:rsidRPr="00EE5D19" w:rsidRDefault="00647A94" w:rsidP="00647A94">
      <w:pPr>
        <w:pStyle w:val="BodyText"/>
        <w:ind w:left="0"/>
        <w:jc w:val="both"/>
        <w:rPr>
          <w:rFonts w:cs="Times New Roman"/>
          <w:spacing w:val="-1"/>
        </w:rPr>
      </w:pPr>
    </w:p>
    <w:p w14:paraId="1F81B6C3" w14:textId="77777777" w:rsidR="00647A94" w:rsidRPr="00EE5D19" w:rsidRDefault="00647A94" w:rsidP="00647A94">
      <w:pPr>
        <w:pStyle w:val="Heading2"/>
        <w:numPr>
          <w:ilvl w:val="0"/>
          <w:numId w:val="2"/>
        </w:numPr>
      </w:pPr>
      <w:r w:rsidRPr="00EE5D19">
        <w:t>Advisory Opinions/Advice</w:t>
      </w:r>
    </w:p>
    <w:p w14:paraId="4E4D1627" w14:textId="77777777" w:rsidR="00647A94" w:rsidRPr="00EE5D19" w:rsidRDefault="00647A94" w:rsidP="00647A94">
      <w:pPr>
        <w:pStyle w:val="BodyText"/>
        <w:tabs>
          <w:tab w:val="left" w:pos="1160"/>
        </w:tabs>
        <w:spacing w:before="69"/>
        <w:ind w:left="1440" w:right="115"/>
        <w:jc w:val="both"/>
        <w:rPr>
          <w:rFonts w:cs="Times New Roman"/>
        </w:rPr>
      </w:pPr>
    </w:p>
    <w:p w14:paraId="7E57C2A9" w14:textId="77777777" w:rsidR="00647A94" w:rsidRPr="00EE5D19" w:rsidRDefault="00647A94" w:rsidP="00647A94">
      <w:pPr>
        <w:pStyle w:val="Heading3"/>
        <w:jc w:val="both"/>
      </w:pPr>
      <w:r w:rsidRPr="00EE5D19">
        <w:rPr>
          <w:u w:color="000000"/>
        </w:rPr>
        <w:t>1.</w:t>
      </w:r>
      <w:r w:rsidRPr="00EE5D19">
        <w:rPr>
          <w:u w:color="000000"/>
        </w:rPr>
        <w:tab/>
      </w:r>
      <w:r w:rsidRPr="00EE5D19">
        <w:rPr>
          <w:u w:val="single" w:color="000000"/>
        </w:rPr>
        <w:t>Informal</w:t>
      </w:r>
      <w:r w:rsidRPr="00EE5D19">
        <w:rPr>
          <w:spacing w:val="-4"/>
          <w:u w:val="single" w:color="000000"/>
        </w:rPr>
        <w:t xml:space="preserve"> </w:t>
      </w:r>
      <w:r w:rsidRPr="00EE5D19">
        <w:rPr>
          <w:u w:val="single" w:color="000000"/>
        </w:rPr>
        <w:t>A</w:t>
      </w:r>
      <w:r w:rsidRPr="00EE5D19">
        <w:rPr>
          <w:u w:val="single"/>
        </w:rPr>
        <w:t>dvice</w:t>
      </w:r>
    </w:p>
    <w:p w14:paraId="07D3CE33" w14:textId="77777777" w:rsidR="00647A94" w:rsidRPr="00EE5D19" w:rsidRDefault="00647A94" w:rsidP="00647A94">
      <w:pPr>
        <w:pStyle w:val="BodyText"/>
        <w:tabs>
          <w:tab w:val="left" w:pos="1160"/>
        </w:tabs>
        <w:spacing w:before="69"/>
        <w:ind w:left="1800"/>
        <w:jc w:val="both"/>
        <w:rPr>
          <w:rFonts w:cs="Times New Roman"/>
          <w:spacing w:val="-1"/>
        </w:rPr>
      </w:pPr>
    </w:p>
    <w:p w14:paraId="639A374B" w14:textId="77777777" w:rsidR="00647A94" w:rsidRPr="00EE5D19" w:rsidRDefault="00647A94" w:rsidP="00647A94">
      <w:pPr>
        <w:pStyle w:val="BodyText"/>
        <w:tabs>
          <w:tab w:val="left" w:pos="1160"/>
        </w:tabs>
        <w:ind w:left="1800"/>
        <w:jc w:val="both"/>
        <w:rPr>
          <w:rFonts w:cs="Times New Roman"/>
          <w:spacing w:val="-1"/>
        </w:rPr>
      </w:pPr>
      <w:r w:rsidRPr="00EE5D19">
        <w:rPr>
          <w:rFonts w:cs="Times New Roman"/>
          <w:spacing w:val="-1"/>
        </w:rPr>
        <w:t>OGE’s legal staff provided advice for approximately</w:t>
      </w:r>
      <w:r w:rsidRPr="00EE5D19">
        <w:rPr>
          <w:rFonts w:cs="Times New Roman"/>
          <w:spacing w:val="-4"/>
        </w:rPr>
        <w:t xml:space="preserve"> </w:t>
      </w:r>
      <w:r>
        <w:rPr>
          <w:rFonts w:cs="Times New Roman"/>
          <w:spacing w:val="-4"/>
        </w:rPr>
        <w:t>32</w:t>
      </w:r>
      <w:r w:rsidRPr="00EE5D19">
        <w:rPr>
          <w:rFonts w:cs="Times New Roman"/>
          <w:spacing w:val="-4"/>
        </w:rPr>
        <w:t xml:space="preserve"> </w:t>
      </w:r>
      <w:r w:rsidRPr="00EE5D19">
        <w:rPr>
          <w:rFonts w:cs="Times New Roman"/>
        </w:rPr>
        <w:t>ethics inquiries,</w:t>
      </w:r>
      <w:r w:rsidRPr="00EE5D19">
        <w:rPr>
          <w:rFonts w:cs="Times New Roman"/>
          <w:spacing w:val="-4"/>
        </w:rPr>
        <w:t xml:space="preserve"> </w:t>
      </w:r>
      <w:r w:rsidRPr="00EE5D19">
        <w:rPr>
          <w:rFonts w:cs="Times New Roman"/>
        </w:rPr>
        <w:t>which</w:t>
      </w:r>
      <w:r w:rsidRPr="00EE5D19">
        <w:rPr>
          <w:rFonts w:cs="Times New Roman"/>
          <w:spacing w:val="-4"/>
        </w:rPr>
        <w:t xml:space="preserve"> </w:t>
      </w:r>
      <w:r w:rsidRPr="00EE5D19">
        <w:rPr>
          <w:rFonts w:cs="Times New Roman"/>
        </w:rPr>
        <w:t>is</w:t>
      </w:r>
      <w:r w:rsidRPr="00EE5D19">
        <w:rPr>
          <w:rFonts w:cs="Times New Roman"/>
          <w:spacing w:val="-4"/>
        </w:rPr>
        <w:t xml:space="preserve"> </w:t>
      </w:r>
      <w:r>
        <w:rPr>
          <w:rFonts w:cs="Times New Roman"/>
          <w:spacing w:val="-4"/>
        </w:rPr>
        <w:t>34 less</w:t>
      </w:r>
      <w:r w:rsidRPr="00EE5D19">
        <w:rPr>
          <w:rFonts w:cs="Times New Roman"/>
          <w:spacing w:val="-4"/>
        </w:rPr>
        <w:t xml:space="preserve"> than </w:t>
      </w:r>
      <w:r w:rsidRPr="00EE5D19">
        <w:rPr>
          <w:rFonts w:cs="Times New Roman"/>
        </w:rPr>
        <w:t>the</w:t>
      </w:r>
      <w:r w:rsidRPr="00EE5D19">
        <w:rPr>
          <w:rFonts w:cs="Times New Roman"/>
          <w:spacing w:val="-5"/>
        </w:rPr>
        <w:t xml:space="preserve"> </w:t>
      </w:r>
      <w:r>
        <w:rPr>
          <w:rFonts w:cs="Times New Roman"/>
          <w:spacing w:val="-5"/>
        </w:rPr>
        <w:t>66</w:t>
      </w:r>
      <w:r w:rsidRPr="00EE5D19">
        <w:rPr>
          <w:rFonts w:cs="Times New Roman"/>
          <w:spacing w:val="-4"/>
        </w:rPr>
        <w:t xml:space="preserve"> </w:t>
      </w:r>
      <w:r w:rsidRPr="00EE5D19">
        <w:rPr>
          <w:rFonts w:cs="Times New Roman"/>
        </w:rPr>
        <w:t>reported</w:t>
      </w:r>
      <w:r w:rsidRPr="00EE5D19">
        <w:rPr>
          <w:rFonts w:cs="Times New Roman"/>
          <w:spacing w:val="-4"/>
        </w:rPr>
        <w:t xml:space="preserve"> </w:t>
      </w:r>
      <w:r w:rsidRPr="00EE5D19">
        <w:rPr>
          <w:rFonts w:cs="Times New Roman"/>
        </w:rPr>
        <w:t>at</w:t>
      </w:r>
      <w:r w:rsidRPr="00EE5D19">
        <w:rPr>
          <w:rFonts w:cs="Times New Roman"/>
          <w:spacing w:val="29"/>
          <w:w w:val="99"/>
        </w:rPr>
        <w:t xml:space="preserve"> </w:t>
      </w:r>
      <w:r w:rsidRPr="00EE5D19">
        <w:rPr>
          <w:rFonts w:cs="Times New Roman"/>
        </w:rPr>
        <w:t>the last Board</w:t>
      </w:r>
      <w:r w:rsidRPr="00EE5D19">
        <w:rPr>
          <w:rFonts w:cs="Times New Roman"/>
          <w:spacing w:val="16"/>
        </w:rPr>
        <w:t xml:space="preserve"> </w:t>
      </w:r>
      <w:r w:rsidRPr="00EE5D19">
        <w:rPr>
          <w:rFonts w:cs="Times New Roman"/>
        </w:rPr>
        <w:t>meeting.</w:t>
      </w:r>
      <w:r w:rsidRPr="00EE5D19">
        <w:rPr>
          <w:rFonts w:cs="Times New Roman"/>
          <w:spacing w:val="16"/>
        </w:rPr>
        <w:t xml:space="preserve"> </w:t>
      </w:r>
      <w:r w:rsidRPr="00EE5D19">
        <w:rPr>
          <w:rFonts w:cs="Times New Roman"/>
        </w:rPr>
        <w:t>This</w:t>
      </w:r>
      <w:r w:rsidRPr="00EE5D19">
        <w:rPr>
          <w:rFonts w:cs="Times New Roman"/>
          <w:spacing w:val="15"/>
        </w:rPr>
        <w:t xml:space="preserve"> </w:t>
      </w:r>
      <w:r w:rsidRPr="00EE5D19">
        <w:rPr>
          <w:rFonts w:cs="Times New Roman"/>
        </w:rPr>
        <w:t>number</w:t>
      </w:r>
      <w:r w:rsidRPr="00EE5D19">
        <w:rPr>
          <w:rFonts w:cs="Times New Roman"/>
          <w:spacing w:val="16"/>
        </w:rPr>
        <w:t xml:space="preserve"> </w:t>
      </w:r>
      <w:r w:rsidRPr="00EE5D19">
        <w:rPr>
          <w:rFonts w:cs="Times New Roman"/>
        </w:rPr>
        <w:t>does</w:t>
      </w:r>
      <w:r w:rsidRPr="00EE5D19">
        <w:rPr>
          <w:rFonts w:cs="Times New Roman"/>
          <w:spacing w:val="16"/>
        </w:rPr>
        <w:t xml:space="preserve"> </w:t>
      </w:r>
      <w:r w:rsidRPr="00EE5D19">
        <w:rPr>
          <w:rFonts w:cs="Times New Roman"/>
        </w:rPr>
        <w:t>not</w:t>
      </w:r>
      <w:r w:rsidRPr="00EE5D19">
        <w:rPr>
          <w:rFonts w:cs="Times New Roman"/>
          <w:spacing w:val="16"/>
        </w:rPr>
        <w:t xml:space="preserve"> </w:t>
      </w:r>
      <w:r w:rsidRPr="00EE5D19">
        <w:rPr>
          <w:rFonts w:cs="Times New Roman"/>
        </w:rPr>
        <w:t>include</w:t>
      </w:r>
      <w:r w:rsidRPr="00EE5D19">
        <w:rPr>
          <w:rFonts w:cs="Times New Roman"/>
          <w:spacing w:val="15"/>
        </w:rPr>
        <w:t xml:space="preserve"> </w:t>
      </w:r>
      <w:r w:rsidRPr="00EE5D19">
        <w:rPr>
          <w:rFonts w:cs="Times New Roman"/>
          <w:spacing w:val="-1"/>
        </w:rPr>
        <w:t>responses</w:t>
      </w:r>
      <w:r w:rsidRPr="00EE5D19">
        <w:rPr>
          <w:rFonts w:cs="Times New Roman"/>
          <w:spacing w:val="16"/>
        </w:rPr>
        <w:t xml:space="preserve"> </w:t>
      </w:r>
      <w:r w:rsidRPr="00EE5D19">
        <w:rPr>
          <w:rFonts w:cs="Times New Roman"/>
        </w:rPr>
        <w:t>we</w:t>
      </w:r>
      <w:r w:rsidRPr="00EE5D19">
        <w:rPr>
          <w:rFonts w:cs="Times New Roman"/>
          <w:spacing w:val="16"/>
        </w:rPr>
        <w:t xml:space="preserve"> </w:t>
      </w:r>
      <w:r w:rsidRPr="00EE5D19">
        <w:rPr>
          <w:rFonts w:cs="Times New Roman"/>
        </w:rPr>
        <w:t>have</w:t>
      </w:r>
      <w:r w:rsidRPr="00EE5D19">
        <w:rPr>
          <w:rFonts w:cs="Times New Roman"/>
          <w:spacing w:val="29"/>
          <w:w w:val="99"/>
        </w:rPr>
        <w:t xml:space="preserve"> </w:t>
      </w:r>
      <w:r w:rsidRPr="00EE5D19">
        <w:rPr>
          <w:rFonts w:cs="Times New Roman"/>
        </w:rPr>
        <w:t>provided</w:t>
      </w:r>
      <w:r w:rsidRPr="00EE5D19">
        <w:rPr>
          <w:rFonts w:cs="Times New Roman"/>
          <w:spacing w:val="-9"/>
        </w:rPr>
        <w:t xml:space="preserve"> </w:t>
      </w:r>
      <w:r w:rsidRPr="00EE5D19">
        <w:rPr>
          <w:rFonts w:cs="Times New Roman"/>
        </w:rPr>
        <w:t>to</w:t>
      </w:r>
      <w:r w:rsidRPr="00EE5D19">
        <w:rPr>
          <w:rFonts w:cs="Times New Roman"/>
          <w:spacing w:val="-8"/>
        </w:rPr>
        <w:t xml:space="preserve"> </w:t>
      </w:r>
      <w:r w:rsidRPr="00EE5D19">
        <w:rPr>
          <w:rFonts w:cs="Times New Roman"/>
        </w:rPr>
        <w:t>questions</w:t>
      </w:r>
      <w:r w:rsidRPr="00EE5D19">
        <w:rPr>
          <w:rFonts w:cs="Times New Roman"/>
          <w:spacing w:val="-9"/>
        </w:rPr>
        <w:t xml:space="preserve"> </w:t>
      </w:r>
      <w:r w:rsidRPr="00EE5D19">
        <w:rPr>
          <w:rFonts w:cs="Times New Roman"/>
        </w:rPr>
        <w:t>regarding</w:t>
      </w:r>
      <w:r w:rsidRPr="00EE5D19">
        <w:rPr>
          <w:rFonts w:cs="Times New Roman"/>
          <w:spacing w:val="-7"/>
        </w:rPr>
        <w:t xml:space="preserve"> </w:t>
      </w:r>
      <w:r w:rsidRPr="00EE5D19">
        <w:rPr>
          <w:rFonts w:cs="Times New Roman"/>
        </w:rPr>
        <w:t>the</w:t>
      </w:r>
      <w:r w:rsidRPr="00EE5D19">
        <w:rPr>
          <w:rFonts w:cs="Times New Roman"/>
          <w:spacing w:val="-7"/>
        </w:rPr>
        <w:t xml:space="preserve"> </w:t>
      </w:r>
      <w:r w:rsidRPr="00EE5D19">
        <w:rPr>
          <w:rFonts w:cs="Times New Roman"/>
        </w:rPr>
        <w:t>Lobbyist</w:t>
      </w:r>
      <w:r w:rsidRPr="00EE5D19">
        <w:rPr>
          <w:rFonts w:cs="Times New Roman"/>
          <w:spacing w:val="-8"/>
        </w:rPr>
        <w:t xml:space="preserve"> </w:t>
      </w:r>
      <w:r w:rsidRPr="00EE5D19">
        <w:rPr>
          <w:rFonts w:cs="Times New Roman"/>
        </w:rPr>
        <w:t>and</w:t>
      </w:r>
      <w:r w:rsidRPr="00EE5D19">
        <w:rPr>
          <w:rFonts w:cs="Times New Roman"/>
          <w:spacing w:val="-7"/>
        </w:rPr>
        <w:t xml:space="preserve"> </w:t>
      </w:r>
      <w:r w:rsidRPr="00EE5D19">
        <w:rPr>
          <w:rFonts w:cs="Times New Roman"/>
          <w:spacing w:val="-1"/>
        </w:rPr>
        <w:t>FDS</w:t>
      </w:r>
      <w:r w:rsidRPr="00EE5D19">
        <w:rPr>
          <w:rFonts w:cs="Times New Roman"/>
          <w:spacing w:val="-7"/>
        </w:rPr>
        <w:t xml:space="preserve"> </w:t>
      </w:r>
      <w:r w:rsidRPr="00EE5D19">
        <w:rPr>
          <w:rFonts w:cs="Times New Roman"/>
        </w:rPr>
        <w:t>e-filing</w:t>
      </w:r>
      <w:r w:rsidRPr="00EE5D19">
        <w:rPr>
          <w:rFonts w:cs="Times New Roman"/>
          <w:spacing w:val="-7"/>
        </w:rPr>
        <w:t xml:space="preserve"> </w:t>
      </w:r>
      <w:r w:rsidRPr="00EE5D19">
        <w:rPr>
          <w:rFonts w:cs="Times New Roman"/>
          <w:spacing w:val="-1"/>
        </w:rPr>
        <w:t>systems.</w:t>
      </w:r>
    </w:p>
    <w:p w14:paraId="2E481E00" w14:textId="77777777" w:rsidR="00647A94" w:rsidRPr="00EE5D19" w:rsidRDefault="00647A94" w:rsidP="00647A94">
      <w:pPr>
        <w:pStyle w:val="BodyText"/>
        <w:tabs>
          <w:tab w:val="left" w:pos="1160"/>
        </w:tabs>
        <w:ind w:left="1800"/>
        <w:jc w:val="both"/>
        <w:rPr>
          <w:rFonts w:cs="Times New Roman"/>
          <w:spacing w:val="-1"/>
        </w:rPr>
      </w:pPr>
    </w:p>
    <w:p w14:paraId="1FB3B31A" w14:textId="77777777" w:rsidR="00647A94" w:rsidRPr="00EE5D19" w:rsidRDefault="00647A94" w:rsidP="00647A94">
      <w:pPr>
        <w:pStyle w:val="BodyText"/>
        <w:ind w:left="1440"/>
        <w:rPr>
          <w:rFonts w:cs="Times New Roman"/>
          <w:spacing w:val="-1"/>
        </w:rPr>
      </w:pPr>
      <w:r w:rsidRPr="00EE5D19">
        <w:rPr>
          <w:rFonts w:cs="Times New Roman"/>
          <w:spacing w:val="-1"/>
        </w:rPr>
        <w:t xml:space="preserve">2.   </w:t>
      </w:r>
      <w:r w:rsidRPr="00EE5D19">
        <w:rPr>
          <w:rFonts w:cs="Times New Roman"/>
          <w:spacing w:val="-1"/>
          <w:u w:val="single"/>
        </w:rPr>
        <w:t>Formal Advisory Opinions</w:t>
      </w:r>
    </w:p>
    <w:p w14:paraId="4BEAC2C3" w14:textId="77777777" w:rsidR="00647A94" w:rsidRPr="00EE5D19" w:rsidRDefault="00647A94" w:rsidP="00647A94">
      <w:pPr>
        <w:pStyle w:val="BodyText"/>
        <w:ind w:left="1800"/>
        <w:jc w:val="both"/>
        <w:rPr>
          <w:rFonts w:cs="Times New Roman"/>
          <w:bCs/>
          <w:spacing w:val="-1"/>
        </w:rPr>
      </w:pPr>
      <w:r w:rsidRPr="00EE5D19">
        <w:rPr>
          <w:rFonts w:cs="Times New Roman"/>
          <w:spacing w:val="-1"/>
        </w:rPr>
        <w:br/>
      </w:r>
      <w:r w:rsidRPr="00EE5D19">
        <w:rPr>
          <w:rFonts w:cs="Times New Roman"/>
          <w:bCs/>
          <w:spacing w:val="-1"/>
        </w:rPr>
        <w:t xml:space="preserve">As mentioned last month, three advisory opinions were published on July 12, 2024, for a 30-day comment period. We have received several comments on the advisory opinion concerning Advisory Neighborhood Commissioner Sign-on Letters. This advisory opinion responds to the Office of Advisory Neighborhood Commissions’ request for advice on the parameters around the drafting, circulating, and sending of sign-on letters by Advisory Neighborhood Commissioners. </w:t>
      </w:r>
      <w:r>
        <w:rPr>
          <w:rFonts w:cs="Times New Roman"/>
          <w:bCs/>
          <w:spacing w:val="-1"/>
        </w:rPr>
        <w:t xml:space="preserve">This </w:t>
      </w:r>
      <w:r w:rsidRPr="00EE5D19">
        <w:rPr>
          <w:rFonts w:cs="Times New Roman"/>
          <w:bCs/>
          <w:spacing w:val="-1"/>
        </w:rPr>
        <w:t>advisory opinion</w:t>
      </w:r>
      <w:r>
        <w:rPr>
          <w:rFonts w:cs="Times New Roman"/>
          <w:bCs/>
          <w:spacing w:val="-1"/>
        </w:rPr>
        <w:t xml:space="preserve"> is still in edit, and we intend to repost with another comment period.</w:t>
      </w:r>
    </w:p>
    <w:p w14:paraId="083E9646" w14:textId="77777777" w:rsidR="00647A94" w:rsidRPr="00EE5D19" w:rsidRDefault="00647A94" w:rsidP="00647A94">
      <w:pPr>
        <w:pStyle w:val="BodyText"/>
        <w:ind w:left="1800"/>
        <w:jc w:val="both"/>
        <w:rPr>
          <w:rFonts w:cs="Times New Roman"/>
          <w:bCs/>
          <w:spacing w:val="-1"/>
        </w:rPr>
      </w:pPr>
    </w:p>
    <w:p w14:paraId="6417B054" w14:textId="77777777" w:rsidR="00647A94" w:rsidRPr="00EE5D19" w:rsidRDefault="00647A94" w:rsidP="00647A94">
      <w:pPr>
        <w:pStyle w:val="BodyText"/>
        <w:ind w:left="1800"/>
        <w:jc w:val="both"/>
        <w:rPr>
          <w:rFonts w:cs="Times New Roman"/>
          <w:spacing w:val="-1"/>
        </w:rPr>
      </w:pPr>
      <w:r w:rsidRPr="554940E8">
        <w:rPr>
          <w:rFonts w:cs="Times New Roman"/>
          <w:spacing w:val="-1"/>
        </w:rPr>
        <w:t>The other two advisory opinions mentioned last month, titled “Guidance on Social Media use for Official Purposes by District Government Elected Officials and District Government Employees” and “Post-employment – Attorney Appearance Advisory Opinion,” were sent to the D.C. Register and published on Friday, September 20, 2024.</w:t>
      </w:r>
    </w:p>
    <w:p w14:paraId="6DA891C8" w14:textId="77777777" w:rsidR="003E3685" w:rsidRPr="00EE5D19" w:rsidRDefault="003E3685" w:rsidP="00647A94">
      <w:pPr>
        <w:pStyle w:val="BodyText"/>
        <w:ind w:left="0"/>
        <w:jc w:val="both"/>
        <w:rPr>
          <w:rFonts w:cs="Times New Roman"/>
          <w:spacing w:val="-1"/>
        </w:rPr>
      </w:pPr>
    </w:p>
    <w:p w14:paraId="132AD9FD" w14:textId="77777777" w:rsidR="00647A94" w:rsidRPr="00EE5D19" w:rsidRDefault="00647A94" w:rsidP="00647A94">
      <w:pPr>
        <w:pStyle w:val="Heading2"/>
        <w:numPr>
          <w:ilvl w:val="0"/>
          <w:numId w:val="2"/>
        </w:numPr>
      </w:pPr>
      <w:r w:rsidRPr="00EE5D19">
        <w:t>Legislation and Rulemaking Updates</w:t>
      </w:r>
    </w:p>
    <w:p w14:paraId="6DF96E1D" w14:textId="77777777" w:rsidR="00647A94" w:rsidRPr="00EE5D19" w:rsidRDefault="00647A94" w:rsidP="00647A94">
      <w:pPr>
        <w:pStyle w:val="ListParagraph"/>
        <w:autoSpaceDE w:val="0"/>
        <w:autoSpaceDN w:val="0"/>
        <w:adjustRightInd w:val="0"/>
        <w:ind w:left="1757"/>
        <w:jc w:val="both"/>
        <w:rPr>
          <w:rFonts w:ascii="Times New Roman" w:hAnsi="Times New Roman" w:cs="Times New Roman"/>
          <w:sz w:val="24"/>
          <w:szCs w:val="24"/>
        </w:rPr>
      </w:pPr>
    </w:p>
    <w:p w14:paraId="15023903" w14:textId="77777777" w:rsidR="00647A94" w:rsidRPr="00EE5D19" w:rsidRDefault="00647A94" w:rsidP="00647A94">
      <w:pPr>
        <w:pStyle w:val="ListParagraph"/>
        <w:numPr>
          <w:ilvl w:val="0"/>
          <w:numId w:val="16"/>
        </w:numPr>
        <w:autoSpaceDE w:val="0"/>
        <w:autoSpaceDN w:val="0"/>
        <w:adjustRightInd w:val="0"/>
        <w:ind w:left="1800"/>
        <w:jc w:val="both"/>
        <w:rPr>
          <w:rFonts w:ascii="Times New Roman" w:hAnsi="Times New Roman" w:cs="Times New Roman"/>
          <w:sz w:val="24"/>
          <w:szCs w:val="24"/>
        </w:rPr>
      </w:pPr>
      <w:r w:rsidRPr="00EE5D19">
        <w:rPr>
          <w:rFonts w:ascii="Times New Roman" w:hAnsi="Times New Roman" w:cs="Times New Roman"/>
          <w:sz w:val="24"/>
          <w:szCs w:val="24"/>
          <w:u w:val="single"/>
        </w:rPr>
        <w:t xml:space="preserve">Financial Disclosure Rulemaking </w:t>
      </w:r>
    </w:p>
    <w:p w14:paraId="1151DFEA" w14:textId="77777777" w:rsidR="00647A94" w:rsidRPr="00EE5D19" w:rsidRDefault="00647A94" w:rsidP="00647A94">
      <w:pPr>
        <w:pStyle w:val="ListParagraph"/>
        <w:autoSpaceDE w:val="0"/>
        <w:autoSpaceDN w:val="0"/>
        <w:adjustRightInd w:val="0"/>
        <w:ind w:left="1800"/>
        <w:jc w:val="both"/>
        <w:rPr>
          <w:rFonts w:ascii="Times New Roman" w:hAnsi="Times New Roman" w:cs="Times New Roman"/>
          <w:sz w:val="24"/>
          <w:szCs w:val="24"/>
        </w:rPr>
      </w:pPr>
    </w:p>
    <w:p w14:paraId="0D07D3DA" w14:textId="77777777" w:rsidR="00647A94" w:rsidRDefault="00647A94" w:rsidP="00647A94">
      <w:pPr>
        <w:autoSpaceDE w:val="0"/>
        <w:autoSpaceDN w:val="0"/>
        <w:adjustRightInd w:val="0"/>
        <w:ind w:left="1886"/>
        <w:jc w:val="both"/>
        <w:rPr>
          <w:rFonts w:ascii="Times New Roman" w:hAnsi="Times New Roman" w:cs="Times New Roman"/>
          <w:sz w:val="24"/>
          <w:szCs w:val="24"/>
        </w:rPr>
      </w:pPr>
      <w:r>
        <w:rPr>
          <w:rFonts w:ascii="Times New Roman" w:hAnsi="Times New Roman" w:cs="Times New Roman"/>
          <w:sz w:val="24"/>
          <w:szCs w:val="24"/>
        </w:rPr>
        <w:t xml:space="preserve">On </w:t>
      </w:r>
      <w:r w:rsidRPr="003226A4">
        <w:rPr>
          <w:rFonts w:ascii="Times New Roman" w:hAnsi="Times New Roman" w:cs="Times New Roman"/>
          <w:sz w:val="24"/>
          <w:szCs w:val="24"/>
        </w:rPr>
        <w:t>September 27</w:t>
      </w:r>
      <w:r>
        <w:rPr>
          <w:rFonts w:ascii="Times New Roman" w:hAnsi="Times New Roman" w:cs="Times New Roman"/>
          <w:sz w:val="24"/>
          <w:szCs w:val="24"/>
        </w:rPr>
        <w:t>th</w:t>
      </w:r>
      <w:r w:rsidRPr="003226A4">
        <w:rPr>
          <w:rFonts w:ascii="Times New Roman" w:hAnsi="Times New Roman" w:cs="Times New Roman"/>
          <w:sz w:val="24"/>
          <w:szCs w:val="24"/>
        </w:rPr>
        <w:t xml:space="preserve">, </w:t>
      </w:r>
      <w:r>
        <w:rPr>
          <w:rFonts w:ascii="Times New Roman" w:hAnsi="Times New Roman" w:cs="Times New Roman"/>
          <w:sz w:val="24"/>
          <w:szCs w:val="24"/>
        </w:rPr>
        <w:t xml:space="preserve">BEGA’s rulemaking which </w:t>
      </w:r>
      <w:r w:rsidRPr="000A6792">
        <w:rPr>
          <w:rFonts w:ascii="Times New Roman" w:hAnsi="Times New Roman" w:cs="Times New Roman"/>
          <w:sz w:val="24"/>
          <w:szCs w:val="24"/>
        </w:rPr>
        <w:t>designate</w:t>
      </w:r>
      <w:r>
        <w:rPr>
          <w:rFonts w:ascii="Times New Roman" w:hAnsi="Times New Roman" w:cs="Times New Roman"/>
          <w:sz w:val="24"/>
          <w:szCs w:val="24"/>
        </w:rPr>
        <w:t>s</w:t>
      </w:r>
      <w:r w:rsidRPr="000A6792">
        <w:rPr>
          <w:rFonts w:ascii="Times New Roman" w:hAnsi="Times New Roman" w:cs="Times New Roman"/>
          <w:sz w:val="24"/>
          <w:szCs w:val="24"/>
        </w:rPr>
        <w:t xml:space="preserve"> </w:t>
      </w:r>
      <w:r>
        <w:rPr>
          <w:rFonts w:ascii="Times New Roman" w:hAnsi="Times New Roman" w:cs="Times New Roman"/>
          <w:sz w:val="24"/>
          <w:szCs w:val="24"/>
        </w:rPr>
        <w:t>certain</w:t>
      </w:r>
      <w:r w:rsidRPr="000A6792">
        <w:rPr>
          <w:rFonts w:ascii="Times New Roman" w:hAnsi="Times New Roman" w:cs="Times New Roman"/>
          <w:sz w:val="24"/>
          <w:szCs w:val="24"/>
        </w:rPr>
        <w:t xml:space="preserve"> board and commission members as public financial disclosure statements filers</w:t>
      </w:r>
      <w:r>
        <w:rPr>
          <w:rFonts w:ascii="Times New Roman" w:hAnsi="Times New Roman" w:cs="Times New Roman"/>
          <w:sz w:val="24"/>
          <w:szCs w:val="24"/>
        </w:rPr>
        <w:t xml:space="preserve">, was finalized in the </w:t>
      </w:r>
      <w:r w:rsidRPr="003226A4">
        <w:rPr>
          <w:rFonts w:ascii="Times New Roman" w:hAnsi="Times New Roman" w:cs="Times New Roman"/>
          <w:sz w:val="24"/>
          <w:szCs w:val="24"/>
        </w:rPr>
        <w:t>D.C. Register</w:t>
      </w:r>
      <w:r w:rsidRPr="000A6792">
        <w:rPr>
          <w:rFonts w:ascii="Times New Roman" w:hAnsi="Times New Roman" w:cs="Times New Roman"/>
          <w:sz w:val="24"/>
          <w:szCs w:val="24"/>
        </w:rPr>
        <w:t>.</w:t>
      </w:r>
      <w:r>
        <w:rPr>
          <w:rFonts w:ascii="Times New Roman" w:hAnsi="Times New Roman" w:cs="Times New Roman"/>
          <w:sz w:val="24"/>
          <w:szCs w:val="24"/>
        </w:rPr>
        <w:t xml:space="preserve"> OGE has drafted another financial disclosure rulemaking </w:t>
      </w:r>
      <w:r w:rsidRPr="000A6792">
        <w:rPr>
          <w:rFonts w:ascii="Times New Roman" w:hAnsi="Times New Roman" w:cs="Times New Roman"/>
          <w:sz w:val="24"/>
          <w:szCs w:val="24"/>
        </w:rPr>
        <w:t xml:space="preserve">which addresses technical and </w:t>
      </w:r>
      <w:r>
        <w:rPr>
          <w:rFonts w:ascii="Times New Roman" w:hAnsi="Times New Roman" w:cs="Times New Roman"/>
          <w:sz w:val="24"/>
          <w:szCs w:val="24"/>
        </w:rPr>
        <w:t xml:space="preserve">minor </w:t>
      </w:r>
      <w:r w:rsidRPr="000A6792">
        <w:rPr>
          <w:rFonts w:ascii="Times New Roman" w:hAnsi="Times New Roman" w:cs="Times New Roman"/>
          <w:sz w:val="24"/>
          <w:szCs w:val="24"/>
        </w:rPr>
        <w:t xml:space="preserve">substantive changes to the financial disclosure regulations. </w:t>
      </w:r>
      <w:r w:rsidRPr="00DF6BC3">
        <w:rPr>
          <w:rFonts w:ascii="Times New Roman" w:hAnsi="Times New Roman" w:cs="Times New Roman"/>
          <w:sz w:val="24"/>
          <w:szCs w:val="24"/>
        </w:rPr>
        <w:t xml:space="preserve">This rulemaking will provide clarity for regulations that are ambiguous and corrects language that aligns with the Ethics Act and Chapter 18 of the District Personnel Regulations. </w:t>
      </w:r>
    </w:p>
    <w:p w14:paraId="241CF932" w14:textId="77777777" w:rsidR="00647A94" w:rsidRPr="00EE5D19" w:rsidRDefault="00647A94" w:rsidP="00647A94">
      <w:pPr>
        <w:autoSpaceDE w:val="0"/>
        <w:autoSpaceDN w:val="0"/>
        <w:adjustRightInd w:val="0"/>
        <w:ind w:left="1800"/>
        <w:jc w:val="both"/>
        <w:rPr>
          <w:rFonts w:ascii="Times New Roman" w:hAnsi="Times New Roman" w:cs="Times New Roman"/>
          <w:sz w:val="24"/>
          <w:szCs w:val="24"/>
        </w:rPr>
      </w:pPr>
    </w:p>
    <w:p w14:paraId="0690B27C" w14:textId="77777777" w:rsidR="00647A94" w:rsidRPr="00EE5D19" w:rsidRDefault="00647A94" w:rsidP="00647A94">
      <w:pPr>
        <w:pStyle w:val="Heading2"/>
        <w:numPr>
          <w:ilvl w:val="0"/>
          <w:numId w:val="2"/>
        </w:numPr>
      </w:pPr>
      <w:r w:rsidRPr="00EE5D19">
        <w:t>OGE Administrative Matters</w:t>
      </w:r>
    </w:p>
    <w:p w14:paraId="781BED33" w14:textId="77777777" w:rsidR="00647A94" w:rsidRPr="00EE5D19" w:rsidRDefault="00647A94" w:rsidP="00647A94">
      <w:pPr>
        <w:spacing w:before="11"/>
        <w:ind w:left="280"/>
        <w:jc w:val="both"/>
        <w:rPr>
          <w:rFonts w:ascii="Times New Roman" w:eastAsia="Times New Roman" w:hAnsi="Times New Roman" w:cs="Times New Roman"/>
          <w:sz w:val="24"/>
          <w:szCs w:val="24"/>
        </w:rPr>
      </w:pPr>
    </w:p>
    <w:p w14:paraId="6267B988" w14:textId="77777777" w:rsidR="00647A94" w:rsidRPr="00EE5D19" w:rsidRDefault="00647A94" w:rsidP="00647A94">
      <w:pPr>
        <w:pStyle w:val="Heading3"/>
        <w:rPr>
          <w:u w:color="000000"/>
        </w:rPr>
      </w:pPr>
      <w:r w:rsidRPr="00EE5D19">
        <w:rPr>
          <w:u w:color="000000"/>
        </w:rPr>
        <w:t>1.</w:t>
      </w:r>
      <w:r w:rsidRPr="00EE5D19">
        <w:rPr>
          <w:u w:color="000000"/>
        </w:rPr>
        <w:tab/>
      </w:r>
      <w:r>
        <w:rPr>
          <w:u w:val="single" w:color="000000"/>
        </w:rPr>
        <w:t xml:space="preserve">Attorney Advisor Vacancy </w:t>
      </w:r>
    </w:p>
    <w:p w14:paraId="404587EC" w14:textId="77777777" w:rsidR="00647A94" w:rsidRPr="00EE5D19" w:rsidRDefault="00647A94" w:rsidP="00647A94">
      <w:pPr>
        <w:ind w:left="1757"/>
        <w:jc w:val="both"/>
        <w:rPr>
          <w:rFonts w:ascii="Times New Roman" w:eastAsia="Times New Roman" w:hAnsi="Times New Roman" w:cs="Times New Roman"/>
          <w:sz w:val="24"/>
          <w:szCs w:val="24"/>
        </w:rPr>
      </w:pPr>
    </w:p>
    <w:p w14:paraId="467C49B1" w14:textId="77777777" w:rsidR="00647A94" w:rsidRPr="00EE5D19" w:rsidRDefault="00647A94" w:rsidP="00647A94">
      <w:pPr>
        <w:ind w:left="1757"/>
        <w:jc w:val="both"/>
        <w:rPr>
          <w:rFonts w:ascii="Times New Roman" w:eastAsia="Times New Roman" w:hAnsi="Times New Roman" w:cs="Times New Roman"/>
          <w:sz w:val="24"/>
          <w:szCs w:val="24"/>
        </w:rPr>
      </w:pPr>
      <w:r w:rsidRPr="554940E8">
        <w:rPr>
          <w:rFonts w:ascii="Times New Roman" w:eastAsia="Times New Roman" w:hAnsi="Times New Roman" w:cs="Times New Roman"/>
          <w:sz w:val="24"/>
          <w:szCs w:val="24"/>
        </w:rPr>
        <w:t xml:space="preserve">OGE is excited to introduce our newest Attorney Advisor, Brenda Keels. </w:t>
      </w:r>
      <w:r>
        <w:rPr>
          <w:rFonts w:ascii="Times New Roman" w:eastAsia="Times New Roman" w:hAnsi="Times New Roman" w:cs="Times New Roman"/>
          <w:sz w:val="24"/>
          <w:szCs w:val="24"/>
        </w:rPr>
        <w:t>Ms. Keels</w:t>
      </w:r>
      <w:r w:rsidRPr="006A78CE">
        <w:rPr>
          <w:rFonts w:ascii="Times New Roman" w:eastAsia="Times New Roman" w:hAnsi="Times New Roman" w:cs="Times New Roman"/>
          <w:sz w:val="24"/>
          <w:szCs w:val="24"/>
        </w:rPr>
        <w:t xml:space="preserve"> started on September 23rd and comes to us from the Executive Office of the Mayor. </w:t>
      </w:r>
      <w:r>
        <w:rPr>
          <w:rFonts w:ascii="Times New Roman" w:eastAsia="Times New Roman" w:hAnsi="Times New Roman" w:cs="Times New Roman"/>
          <w:sz w:val="24"/>
          <w:szCs w:val="24"/>
        </w:rPr>
        <w:t>Ms.</w:t>
      </w:r>
      <w:r w:rsidRPr="554940E8">
        <w:rPr>
          <w:rFonts w:ascii="Times New Roman" w:eastAsia="Times New Roman" w:hAnsi="Times New Roman" w:cs="Times New Roman"/>
          <w:sz w:val="24"/>
          <w:szCs w:val="24"/>
        </w:rPr>
        <w:t xml:space="preserve"> Keels is a graduate of Bennett College in Greensboro, North Carolina, where she earned her undergraduate degree before continuing her studies in African Studies at the University of North Carolina at Greensboro, focusing on the African diaspora. She went on to earn her JD from Catholic University of America School of Law and her LL.M. from Georgetown University Law Center. Growing up in Washington, DC, Brenda developed a deep commitment to public service</w:t>
      </w:r>
      <w:r>
        <w:rPr>
          <w:rFonts w:ascii="Times New Roman" w:eastAsia="Times New Roman" w:hAnsi="Times New Roman" w:cs="Times New Roman"/>
          <w:sz w:val="24"/>
          <w:szCs w:val="24"/>
        </w:rPr>
        <w:t>.</w:t>
      </w:r>
      <w:r w:rsidRPr="554940E8">
        <w:rPr>
          <w:rFonts w:ascii="Times New Roman" w:eastAsia="Times New Roman" w:hAnsi="Times New Roman" w:cs="Times New Roman"/>
          <w:sz w:val="24"/>
          <w:szCs w:val="24"/>
        </w:rPr>
        <w:t xml:space="preserve"> With a strong background in education, </w:t>
      </w:r>
      <w:r>
        <w:rPr>
          <w:rFonts w:ascii="Times New Roman" w:eastAsia="Times New Roman" w:hAnsi="Times New Roman" w:cs="Times New Roman"/>
          <w:sz w:val="24"/>
          <w:szCs w:val="24"/>
        </w:rPr>
        <w:t>she</w:t>
      </w:r>
      <w:r w:rsidRPr="554940E8">
        <w:rPr>
          <w:rFonts w:ascii="Times New Roman" w:eastAsia="Times New Roman" w:hAnsi="Times New Roman" w:cs="Times New Roman"/>
          <w:sz w:val="24"/>
          <w:szCs w:val="24"/>
        </w:rPr>
        <w:t xml:space="preserve"> served as a Teach for America Corps member, a Special Education Teacher in DC' Jail's Incarcerated Youth Program, Law/ Teaching Fellow in the Georgetown Law Street Law Clinic. Please join me in welcoming Brenda to OGE.</w:t>
      </w:r>
    </w:p>
    <w:p w14:paraId="6159A4E7" w14:textId="77777777" w:rsidR="00647A94" w:rsidRPr="00EE5D19" w:rsidRDefault="00647A94" w:rsidP="00647A94">
      <w:pPr>
        <w:ind w:left="1757"/>
        <w:jc w:val="both"/>
        <w:rPr>
          <w:rFonts w:ascii="Times New Roman" w:eastAsia="Times New Roman" w:hAnsi="Times New Roman" w:cs="Times New Roman"/>
          <w:sz w:val="24"/>
          <w:szCs w:val="24"/>
        </w:rPr>
      </w:pPr>
    </w:p>
    <w:p w14:paraId="471823BC" w14:textId="77777777" w:rsidR="00647A94" w:rsidRPr="00EE5D19" w:rsidRDefault="00647A94" w:rsidP="00647A94">
      <w:pPr>
        <w:pStyle w:val="Heading2"/>
        <w:numPr>
          <w:ilvl w:val="0"/>
          <w:numId w:val="2"/>
        </w:numPr>
      </w:pPr>
      <w:r w:rsidRPr="00EE5D19">
        <w:t>Financial Disclosure Statement (FDS)</w:t>
      </w:r>
    </w:p>
    <w:p w14:paraId="041FB9C5" w14:textId="77777777" w:rsidR="00647A94" w:rsidRPr="00EE5D19" w:rsidRDefault="00647A94" w:rsidP="00647A94">
      <w:pPr>
        <w:pStyle w:val="ListParagraph"/>
        <w:ind w:left="1440"/>
        <w:jc w:val="both"/>
        <w:rPr>
          <w:rFonts w:ascii="Times New Roman" w:eastAsia="Times New Roman" w:hAnsi="Times New Roman" w:cs="Times New Roman"/>
          <w:sz w:val="24"/>
          <w:szCs w:val="24"/>
        </w:rPr>
      </w:pPr>
    </w:p>
    <w:p w14:paraId="50265F35" w14:textId="77777777" w:rsidR="00647A94" w:rsidRPr="00EE5D19" w:rsidRDefault="00647A94" w:rsidP="00647A94">
      <w:pPr>
        <w:pStyle w:val="BodyText"/>
        <w:ind w:left="1440"/>
        <w:jc w:val="both"/>
        <w:rPr>
          <w:rFonts w:cs="Times New Roman"/>
        </w:rPr>
      </w:pPr>
      <w:bookmarkStart w:id="8" w:name="_Hlk134001733"/>
      <w:r w:rsidRPr="00EE5D19">
        <w:rPr>
          <w:rFonts w:cs="Times New Roman"/>
        </w:rPr>
        <w:t>Pursuant to D.C. Official Code §</w:t>
      </w:r>
      <w:bookmarkEnd w:id="8"/>
      <w:r w:rsidRPr="00EE5D19">
        <w:rPr>
          <w:rFonts w:cs="Times New Roman"/>
        </w:rPr>
        <w:t>§ 1-1162.24 and</w:t>
      </w:r>
      <w:r w:rsidRPr="00EE5D19">
        <w:rPr>
          <w:rFonts w:ascii="Calibri" w:eastAsiaTheme="minorHAnsi" w:hAnsi="Calibri"/>
        </w:rPr>
        <w:t xml:space="preserve"> </w:t>
      </w:r>
      <w:r w:rsidRPr="00EE5D19">
        <w:rPr>
          <w:rFonts w:cs="Times New Roman"/>
        </w:rPr>
        <w:t>1-1162.25, public officials and certain government employees must file a financial disclosure statement as a means of transparency and to prevent engaging in conduct that violates the financial conflicts of interest statute. BEGA is responsible for ensuring that employees and public officials, who meet the statutory requirement, file their annual financial disclosure statement.</w:t>
      </w:r>
    </w:p>
    <w:p w14:paraId="6B1F4746" w14:textId="77777777" w:rsidR="00647A94" w:rsidRPr="00EE5D19" w:rsidRDefault="00647A94" w:rsidP="00647A94">
      <w:pPr>
        <w:pStyle w:val="ListParagraph"/>
        <w:ind w:left="1440"/>
        <w:jc w:val="both"/>
        <w:rPr>
          <w:rFonts w:ascii="Times New Roman" w:eastAsia="Times New Roman" w:hAnsi="Times New Roman" w:cs="Times New Roman"/>
          <w:sz w:val="24"/>
          <w:szCs w:val="24"/>
        </w:rPr>
      </w:pPr>
    </w:p>
    <w:p w14:paraId="29FE2C29" w14:textId="77777777" w:rsidR="00647A94" w:rsidRDefault="00647A94" w:rsidP="00647A94">
      <w:pPr>
        <w:pStyle w:val="BodyText"/>
        <w:ind w:left="1440"/>
        <w:jc w:val="both"/>
        <w:rPr>
          <w:rFonts w:cs="Times New Roman"/>
        </w:rPr>
      </w:pPr>
      <w:r w:rsidRPr="00EE5D19">
        <w:rPr>
          <w:rFonts w:cs="Times New Roman"/>
        </w:rPr>
        <w:t xml:space="preserve">The FDS team has begun enforcement measures for those filers who did not submit their statement in a timely manner. </w:t>
      </w:r>
      <w:r>
        <w:rPr>
          <w:rFonts w:cs="Times New Roman"/>
        </w:rPr>
        <w:t>A</w:t>
      </w:r>
      <w:r w:rsidRPr="00A31DC3">
        <w:rPr>
          <w:rFonts w:cs="Times New Roman"/>
        </w:rPr>
        <w:t xml:space="preserve"> fine notice </w:t>
      </w:r>
      <w:r>
        <w:rPr>
          <w:rFonts w:cs="Times New Roman"/>
        </w:rPr>
        <w:t xml:space="preserve">was sent to these individuals </w:t>
      </w:r>
      <w:r w:rsidRPr="00A31DC3">
        <w:rPr>
          <w:rFonts w:cs="Times New Roman"/>
        </w:rPr>
        <w:t xml:space="preserve">on August </w:t>
      </w:r>
      <w:r>
        <w:rPr>
          <w:rFonts w:cs="Times New Roman"/>
        </w:rPr>
        <w:t>9</w:t>
      </w:r>
      <w:r w:rsidRPr="00A31DC3">
        <w:rPr>
          <w:rFonts w:cs="Times New Roman"/>
        </w:rPr>
        <w:t>, 2024</w:t>
      </w:r>
      <w:r>
        <w:rPr>
          <w:rFonts w:cs="Times New Roman"/>
        </w:rPr>
        <w:t xml:space="preserve">, and the list of current employees has been shared </w:t>
      </w:r>
      <w:r w:rsidRPr="00A31DC3">
        <w:rPr>
          <w:rFonts w:cs="Times New Roman"/>
        </w:rPr>
        <w:t>with OPRS</w:t>
      </w:r>
      <w:r>
        <w:rPr>
          <w:rFonts w:cs="Times New Roman"/>
        </w:rPr>
        <w:t xml:space="preserve"> for</w:t>
      </w:r>
      <w:r w:rsidRPr="00A31DC3">
        <w:rPr>
          <w:rFonts w:cs="Times New Roman"/>
        </w:rPr>
        <w:t xml:space="preserve"> </w:t>
      </w:r>
      <w:r>
        <w:rPr>
          <w:rFonts w:cs="Times New Roman"/>
        </w:rPr>
        <w:t xml:space="preserve">the processing of </w:t>
      </w:r>
      <w:r w:rsidRPr="00A31DC3">
        <w:rPr>
          <w:rFonts w:cs="Times New Roman"/>
        </w:rPr>
        <w:t>garnishment</w:t>
      </w:r>
      <w:r>
        <w:rPr>
          <w:rFonts w:cs="Times New Roman"/>
        </w:rPr>
        <w:t>s</w:t>
      </w:r>
      <w:r w:rsidRPr="00A31DC3">
        <w:rPr>
          <w:rFonts w:cs="Times New Roman"/>
        </w:rPr>
        <w:t xml:space="preserve">. </w:t>
      </w:r>
    </w:p>
    <w:p w14:paraId="16F0F1BF" w14:textId="77777777" w:rsidR="00647A94" w:rsidRDefault="00647A94" w:rsidP="00647A94">
      <w:pPr>
        <w:pStyle w:val="BodyText"/>
        <w:ind w:left="1440"/>
        <w:jc w:val="both"/>
        <w:rPr>
          <w:rFonts w:cs="Times New Roman"/>
        </w:rPr>
      </w:pPr>
    </w:p>
    <w:p w14:paraId="3476DF7D" w14:textId="77777777" w:rsidR="00647A94" w:rsidRPr="00EE5D19" w:rsidRDefault="00647A94" w:rsidP="00647A94">
      <w:pPr>
        <w:pStyle w:val="BodyText"/>
        <w:ind w:left="1440"/>
        <w:jc w:val="both"/>
        <w:rPr>
          <w:rFonts w:cs="Times New Roman"/>
        </w:rPr>
      </w:pPr>
      <w:r>
        <w:rPr>
          <w:rFonts w:cs="Times New Roman"/>
        </w:rPr>
        <w:t>Councilmembers’ next biannual filings are due on November 15</w:t>
      </w:r>
      <w:r w:rsidRPr="006A78CE">
        <w:rPr>
          <w:rFonts w:cs="Times New Roman"/>
          <w:vertAlign w:val="superscript"/>
        </w:rPr>
        <w:t>th</w:t>
      </w:r>
      <w:r>
        <w:rPr>
          <w:rFonts w:cs="Times New Roman"/>
        </w:rPr>
        <w:t>. Reminder l</w:t>
      </w:r>
      <w:r w:rsidRPr="00490A3C">
        <w:rPr>
          <w:rFonts w:cs="Times New Roman"/>
        </w:rPr>
        <w:t xml:space="preserve">etters will be delivered to Councilmembers and their staff on October 15, 2024. </w:t>
      </w:r>
    </w:p>
    <w:p w14:paraId="5D3DED48" w14:textId="77777777" w:rsidR="004E206B" w:rsidRPr="00EE5D19" w:rsidRDefault="004E206B" w:rsidP="00647A94">
      <w:pPr>
        <w:pStyle w:val="BodyText"/>
        <w:ind w:left="0"/>
        <w:jc w:val="both"/>
        <w:rPr>
          <w:rFonts w:cs="Times New Roman"/>
        </w:rPr>
      </w:pPr>
    </w:p>
    <w:p w14:paraId="0A0DB1E8" w14:textId="77777777" w:rsidR="00647A94" w:rsidRPr="00EE5D19" w:rsidRDefault="00647A94" w:rsidP="00647A94">
      <w:pPr>
        <w:pStyle w:val="Heading2"/>
        <w:numPr>
          <w:ilvl w:val="0"/>
          <w:numId w:val="2"/>
        </w:numPr>
      </w:pPr>
      <w:r w:rsidRPr="00EE5D19">
        <w:t>Lobbying Registration and Reporting (LRR)</w:t>
      </w:r>
    </w:p>
    <w:p w14:paraId="4A6EC85A" w14:textId="77777777" w:rsidR="00647A94" w:rsidRPr="00EE5D19" w:rsidRDefault="00647A94" w:rsidP="00647A94">
      <w:pPr>
        <w:pStyle w:val="BodyText"/>
        <w:spacing w:before="69"/>
        <w:ind w:left="1439" w:right="116"/>
        <w:jc w:val="both"/>
        <w:rPr>
          <w:rFonts w:cs="Times New Roman"/>
        </w:rPr>
      </w:pPr>
    </w:p>
    <w:p w14:paraId="170911F2" w14:textId="77777777" w:rsidR="00647A94" w:rsidRPr="00EE5D19" w:rsidRDefault="00647A94" w:rsidP="00647A94">
      <w:pPr>
        <w:pStyle w:val="BodyText"/>
        <w:spacing w:before="69"/>
        <w:ind w:left="1439" w:right="116"/>
        <w:jc w:val="both"/>
        <w:rPr>
          <w:rFonts w:cs="Times New Roman"/>
        </w:rPr>
      </w:pPr>
      <w:r w:rsidRPr="00EE5D19">
        <w:rPr>
          <w:rFonts w:cs="Times New Roman"/>
        </w:rPr>
        <w:t>Pursuant to D.C. Official Code § 1–1162.27(a), a person who receives compensation or expends funds in an amount of $250 or more in any 3-consecutive-calendar-month period for lobbying shall register with the Director of Government Ethics and pay the required registration fee. According to</w:t>
      </w:r>
      <w:r w:rsidRPr="00EE5D19">
        <w:rPr>
          <w:rFonts w:ascii="Calibri" w:eastAsiaTheme="minorHAnsi" w:hAnsi="Calibri" w:cs="Times New Roman"/>
        </w:rPr>
        <w:t xml:space="preserve"> </w:t>
      </w:r>
      <w:r w:rsidRPr="00EE5D19">
        <w:rPr>
          <w:rFonts w:cs="Times New Roman"/>
        </w:rPr>
        <w:t xml:space="preserve">D.C. Official Code § 1–1162.30, each registrant shall file a quarterly report concerning the registrant’s lobbying activities during the previous quarter. </w:t>
      </w:r>
    </w:p>
    <w:p w14:paraId="52021DF2" w14:textId="77777777" w:rsidR="00647A94" w:rsidRPr="00EE5D19" w:rsidRDefault="00647A94" w:rsidP="00647A94">
      <w:pPr>
        <w:pStyle w:val="BodyText"/>
        <w:spacing w:before="69"/>
        <w:ind w:left="1439" w:right="116"/>
        <w:jc w:val="both"/>
        <w:rPr>
          <w:rFonts w:cs="Times New Roman"/>
        </w:rPr>
      </w:pPr>
    </w:p>
    <w:p w14:paraId="3643AD1F" w14:textId="77777777" w:rsidR="00647A94" w:rsidRDefault="00647A94" w:rsidP="00647A94">
      <w:pPr>
        <w:pStyle w:val="BodyText"/>
        <w:ind w:left="1439" w:right="115"/>
        <w:jc w:val="both"/>
        <w:rPr>
          <w:rFonts w:cs="Times New Roman"/>
        </w:rPr>
      </w:pPr>
      <w:r w:rsidRPr="0080230F">
        <w:rPr>
          <w:rFonts w:cs="Times New Roman"/>
        </w:rPr>
        <w:t>On September 13th, the LRR Team sent 895 registrants and clients notice that the 2024 Quarter 3 Activity Reports are due October 1</w:t>
      </w:r>
      <w:r>
        <w:rPr>
          <w:rFonts w:cs="Times New Roman"/>
        </w:rPr>
        <w:t>5</w:t>
      </w:r>
      <w:r w:rsidRPr="006A78CE">
        <w:rPr>
          <w:rFonts w:cs="Times New Roman"/>
          <w:vertAlign w:val="superscript"/>
        </w:rPr>
        <w:t>th</w:t>
      </w:r>
      <w:r>
        <w:rPr>
          <w:rFonts w:cs="Times New Roman"/>
        </w:rPr>
        <w:t xml:space="preserve">. The notice </w:t>
      </w:r>
      <w:r w:rsidRPr="0080230F">
        <w:rPr>
          <w:rFonts w:cs="Times New Roman"/>
        </w:rPr>
        <w:t>included the new fee and late penalty fee structures. On September 27 and 30, the LRR team sent reminders and a press release to the registrants and clients.</w:t>
      </w:r>
    </w:p>
    <w:p w14:paraId="5D5560CA" w14:textId="77777777" w:rsidR="00647A94" w:rsidRDefault="00647A94" w:rsidP="00647A94">
      <w:pPr>
        <w:pStyle w:val="BodyText"/>
        <w:ind w:left="1439" w:right="115"/>
        <w:jc w:val="both"/>
        <w:rPr>
          <w:rFonts w:cs="Times New Roman"/>
        </w:rPr>
      </w:pPr>
    </w:p>
    <w:p w14:paraId="2F6F201E" w14:textId="77777777" w:rsidR="00647A94" w:rsidRDefault="00647A94" w:rsidP="00647A94">
      <w:pPr>
        <w:pStyle w:val="BodyText"/>
        <w:ind w:left="1439" w:right="115"/>
        <w:jc w:val="both"/>
        <w:rPr>
          <w:rFonts w:cs="Times New Roman"/>
        </w:rPr>
      </w:pPr>
      <w:r w:rsidRPr="3B4577A1">
        <w:rPr>
          <w:rFonts w:cs="Times New Roman"/>
        </w:rPr>
        <w:t>Attorney Advisor Maurice Echols and Program Coordinator Stan Kosick gave their quarterly LRR Training on September 25</w:t>
      </w:r>
      <w:r w:rsidRPr="3B4577A1">
        <w:rPr>
          <w:rFonts w:cs="Times New Roman"/>
          <w:vertAlign w:val="superscript"/>
        </w:rPr>
        <w:t>th</w:t>
      </w:r>
      <w:r>
        <w:t xml:space="preserve"> </w:t>
      </w:r>
      <w:r w:rsidRPr="3B4577A1">
        <w:rPr>
          <w:rFonts w:cs="Times New Roman"/>
        </w:rPr>
        <w:t xml:space="preserve">to 22 attendees. </w:t>
      </w:r>
      <w:r>
        <w:rPr>
          <w:rFonts w:cs="Times New Roman"/>
        </w:rPr>
        <w:t xml:space="preserve">Lastly, </w:t>
      </w:r>
      <w:r w:rsidRPr="554940E8">
        <w:rPr>
          <w:rFonts w:cs="Times New Roman"/>
        </w:rPr>
        <w:t xml:space="preserve">Auditor Courtney Walker completed audits of BEGA’s Lobbyist Activity Reports for Q4-2022 through Q4-2024. </w:t>
      </w:r>
    </w:p>
    <w:p w14:paraId="552FE69B" w14:textId="77777777" w:rsidR="00647A94" w:rsidRDefault="00647A94" w:rsidP="00647A94">
      <w:pPr>
        <w:pStyle w:val="BodyText"/>
        <w:ind w:left="1439" w:right="115"/>
        <w:jc w:val="both"/>
        <w:rPr>
          <w:rFonts w:cs="Times New Roman"/>
        </w:rPr>
      </w:pPr>
    </w:p>
    <w:p w14:paraId="2A9548BB" w14:textId="77777777" w:rsidR="00647A94" w:rsidRDefault="00647A94" w:rsidP="00647A94">
      <w:pPr>
        <w:pStyle w:val="Heading2"/>
        <w:numPr>
          <w:ilvl w:val="0"/>
          <w:numId w:val="2"/>
        </w:numPr>
      </w:pPr>
      <w:r>
        <w:t xml:space="preserve">Public Investigations </w:t>
      </w:r>
    </w:p>
    <w:p w14:paraId="3C13EE39" w14:textId="77777777" w:rsidR="00647A94" w:rsidRDefault="00647A94" w:rsidP="00647A94"/>
    <w:p w14:paraId="63A6D4B3" w14:textId="77777777" w:rsidR="00647A94" w:rsidRDefault="00647A94" w:rsidP="00647A94">
      <w:pPr>
        <w:ind w:left="1440"/>
        <w:jc w:val="both"/>
        <w:rPr>
          <w:rFonts w:ascii="Times New Roman" w:hAnsi="Times New Roman" w:cs="Times New Roman"/>
          <w:sz w:val="24"/>
          <w:szCs w:val="24"/>
        </w:rPr>
      </w:pPr>
      <w:r w:rsidRPr="00376769">
        <w:rPr>
          <w:rFonts w:ascii="Times New Roman" w:hAnsi="Times New Roman" w:cs="Times New Roman"/>
          <w:sz w:val="24"/>
          <w:szCs w:val="24"/>
        </w:rPr>
        <w:t>1.</w:t>
      </w:r>
      <w:r>
        <w:rPr>
          <w:rFonts w:ascii="Times New Roman" w:hAnsi="Times New Roman" w:cs="Times New Roman"/>
          <w:sz w:val="24"/>
          <w:szCs w:val="24"/>
        </w:rPr>
        <w:t xml:space="preserve"> </w:t>
      </w:r>
      <w:r w:rsidRPr="00376769">
        <w:rPr>
          <w:rFonts w:ascii="Times New Roman" w:hAnsi="Times New Roman" w:cs="Times New Roman"/>
          <w:sz w:val="24"/>
          <w:szCs w:val="24"/>
        </w:rPr>
        <w:t xml:space="preserve">24-0009-F In re Aretha Chapman – This is a formal investigation based on allegations that the Respondent violated the outside employment restrictions by working 5 or 6 hours per day but claiming 8 or 9 hours on her timesheet; violated the government property restrictions by obtaining confidential information under false pretenses; and violated the prohibition on using public office for private gain by using her status as DC Public School employee to obtain confidential information. </w:t>
      </w:r>
      <w:r>
        <w:rPr>
          <w:rFonts w:ascii="Times New Roman" w:hAnsi="Times New Roman" w:cs="Times New Roman"/>
          <w:sz w:val="24"/>
          <w:szCs w:val="24"/>
        </w:rPr>
        <w:t>A</w:t>
      </w:r>
      <w:r w:rsidRPr="00376769">
        <w:rPr>
          <w:rFonts w:ascii="Times New Roman" w:hAnsi="Times New Roman" w:cs="Times New Roman"/>
          <w:sz w:val="24"/>
          <w:szCs w:val="24"/>
        </w:rPr>
        <w:t xml:space="preserve"> hearing </w:t>
      </w:r>
      <w:r>
        <w:rPr>
          <w:rFonts w:ascii="Times New Roman" w:hAnsi="Times New Roman" w:cs="Times New Roman"/>
          <w:sz w:val="24"/>
          <w:szCs w:val="24"/>
        </w:rPr>
        <w:t>is scheduled</w:t>
      </w:r>
      <w:r w:rsidRPr="00376769">
        <w:rPr>
          <w:rFonts w:ascii="Times New Roman" w:hAnsi="Times New Roman" w:cs="Times New Roman"/>
          <w:sz w:val="24"/>
          <w:szCs w:val="24"/>
        </w:rPr>
        <w:t xml:space="preserve"> </w:t>
      </w:r>
      <w:r>
        <w:rPr>
          <w:rFonts w:ascii="Times New Roman" w:hAnsi="Times New Roman" w:cs="Times New Roman"/>
          <w:sz w:val="24"/>
          <w:szCs w:val="24"/>
        </w:rPr>
        <w:t>for</w:t>
      </w:r>
      <w:r w:rsidRPr="00376769">
        <w:rPr>
          <w:rFonts w:ascii="Times New Roman" w:hAnsi="Times New Roman" w:cs="Times New Roman"/>
          <w:sz w:val="24"/>
          <w:szCs w:val="24"/>
        </w:rPr>
        <w:t xml:space="preserve"> November 14-15, 2024. </w:t>
      </w:r>
    </w:p>
    <w:p w14:paraId="123AC89F" w14:textId="77777777" w:rsidR="00647A94" w:rsidRPr="00376769" w:rsidRDefault="00647A94" w:rsidP="00647A94">
      <w:pPr>
        <w:ind w:left="1440"/>
        <w:jc w:val="both"/>
        <w:rPr>
          <w:rFonts w:ascii="Times New Roman" w:hAnsi="Times New Roman" w:cs="Times New Roman"/>
          <w:sz w:val="24"/>
          <w:szCs w:val="24"/>
        </w:rPr>
      </w:pPr>
    </w:p>
    <w:p w14:paraId="742F3D52" w14:textId="1C0292CF" w:rsidR="00647A94" w:rsidRPr="00376769" w:rsidRDefault="00647A94" w:rsidP="00647A94">
      <w:pPr>
        <w:ind w:left="1440"/>
        <w:jc w:val="both"/>
        <w:rPr>
          <w:rFonts w:ascii="Times New Roman" w:hAnsi="Times New Roman" w:cs="Times New Roman"/>
          <w:sz w:val="24"/>
          <w:szCs w:val="24"/>
        </w:rPr>
      </w:pPr>
      <w:r w:rsidRPr="00376769">
        <w:rPr>
          <w:rFonts w:ascii="Times New Roman" w:hAnsi="Times New Roman" w:cs="Times New Roman"/>
          <w:sz w:val="24"/>
          <w:szCs w:val="24"/>
        </w:rPr>
        <w:t xml:space="preserve">2.  24-0010-F In re Marcellus Willis </w:t>
      </w:r>
      <w:r>
        <w:rPr>
          <w:rFonts w:ascii="Times New Roman" w:hAnsi="Times New Roman" w:cs="Times New Roman"/>
          <w:sz w:val="24"/>
          <w:szCs w:val="24"/>
        </w:rPr>
        <w:t>–</w:t>
      </w:r>
      <w:r w:rsidRPr="00376769">
        <w:rPr>
          <w:rFonts w:ascii="Times New Roman" w:hAnsi="Times New Roman" w:cs="Times New Roman"/>
          <w:sz w:val="24"/>
          <w:szCs w:val="24"/>
        </w:rPr>
        <w:t xml:space="preserve"> This is a formal investigation based on a complaint that the Respondent, former employee of the University of the District of Columbia, used a government purchase card to make unauthorized purchases. Respondent worked at UDC for five years and was responsible for handling procurement for the University. The Board approved a Notice of Violation which contains assertions that Respondent violated DPM § 1800.3(g) by using public office for private gain and DPM § 1808.1 </w:t>
      </w:r>
      <w:r>
        <w:rPr>
          <w:rFonts w:ascii="Times New Roman" w:hAnsi="Times New Roman" w:cs="Times New Roman"/>
          <w:sz w:val="24"/>
          <w:szCs w:val="24"/>
        </w:rPr>
        <w:t xml:space="preserve">by </w:t>
      </w:r>
      <w:r w:rsidRPr="00376769">
        <w:rPr>
          <w:rFonts w:ascii="Times New Roman" w:hAnsi="Times New Roman" w:cs="Times New Roman"/>
          <w:sz w:val="24"/>
          <w:szCs w:val="24"/>
        </w:rPr>
        <w:t xml:space="preserve">failing to protect and conserve government property. </w:t>
      </w:r>
      <w:r>
        <w:rPr>
          <w:rFonts w:ascii="Times New Roman" w:hAnsi="Times New Roman" w:cs="Times New Roman"/>
          <w:sz w:val="24"/>
          <w:szCs w:val="24"/>
        </w:rPr>
        <w:t>A public hearing is scheduled for March 6-7, 2025.</w:t>
      </w:r>
    </w:p>
    <w:p w14:paraId="53507085" w14:textId="77777777" w:rsidR="00647A94" w:rsidRPr="002F73A0" w:rsidRDefault="00647A94" w:rsidP="00647A94"/>
    <w:p w14:paraId="4FF9705D" w14:textId="77777777" w:rsidR="00647A94" w:rsidRPr="00EE5D19" w:rsidRDefault="00647A94" w:rsidP="00647A94">
      <w:pPr>
        <w:pStyle w:val="NoSpacing"/>
        <w:ind w:left="720"/>
        <w:jc w:val="both"/>
        <w:rPr>
          <w:rFonts w:ascii="Times New Roman" w:hAnsi="Times New Roman" w:cs="Times New Roman"/>
          <w:b/>
          <w:bCs/>
          <w:sz w:val="24"/>
          <w:szCs w:val="24"/>
        </w:rPr>
      </w:pPr>
      <w:r w:rsidRPr="00EE5D19">
        <w:rPr>
          <w:rFonts w:ascii="Times New Roman" w:hAnsi="Times New Roman" w:cs="Times New Roman"/>
          <w:b/>
          <w:bCs/>
          <w:sz w:val="24"/>
          <w:szCs w:val="24"/>
        </w:rPr>
        <w:t>Thank</w:t>
      </w:r>
      <w:r w:rsidRPr="00EE5D19">
        <w:rPr>
          <w:rFonts w:ascii="Times New Roman" w:hAnsi="Times New Roman" w:cs="Times New Roman"/>
          <w:b/>
          <w:bCs/>
          <w:spacing w:val="-7"/>
          <w:sz w:val="24"/>
          <w:szCs w:val="24"/>
        </w:rPr>
        <w:t xml:space="preserve"> </w:t>
      </w:r>
      <w:r w:rsidRPr="00EE5D19">
        <w:rPr>
          <w:rFonts w:ascii="Times New Roman" w:hAnsi="Times New Roman" w:cs="Times New Roman"/>
          <w:b/>
          <w:bCs/>
          <w:sz w:val="24"/>
          <w:szCs w:val="24"/>
        </w:rPr>
        <w:t>you.</w:t>
      </w:r>
      <w:r w:rsidRPr="00EE5D19">
        <w:rPr>
          <w:rFonts w:ascii="Times New Roman" w:hAnsi="Times New Roman" w:cs="Times New Roman"/>
          <w:b/>
          <w:bCs/>
          <w:spacing w:val="-6"/>
          <w:sz w:val="24"/>
          <w:szCs w:val="24"/>
        </w:rPr>
        <w:t xml:space="preserve"> </w:t>
      </w:r>
      <w:r w:rsidRPr="00EE5D19">
        <w:rPr>
          <w:rFonts w:ascii="Times New Roman" w:hAnsi="Times New Roman" w:cs="Times New Roman"/>
          <w:b/>
          <w:bCs/>
          <w:sz w:val="24"/>
          <w:szCs w:val="24"/>
        </w:rPr>
        <w:t>This</w:t>
      </w:r>
      <w:r w:rsidRPr="00EE5D19">
        <w:rPr>
          <w:rFonts w:ascii="Times New Roman" w:hAnsi="Times New Roman" w:cs="Times New Roman"/>
          <w:b/>
          <w:bCs/>
          <w:spacing w:val="-6"/>
          <w:sz w:val="24"/>
          <w:szCs w:val="24"/>
        </w:rPr>
        <w:t xml:space="preserve"> </w:t>
      </w:r>
      <w:r w:rsidRPr="00EE5D19">
        <w:rPr>
          <w:rFonts w:ascii="Times New Roman" w:hAnsi="Times New Roman" w:cs="Times New Roman"/>
          <w:b/>
          <w:bCs/>
          <w:sz w:val="24"/>
          <w:szCs w:val="24"/>
        </w:rPr>
        <w:t>concludes</w:t>
      </w:r>
      <w:r w:rsidRPr="00EE5D19">
        <w:rPr>
          <w:rFonts w:ascii="Times New Roman" w:hAnsi="Times New Roman" w:cs="Times New Roman"/>
          <w:b/>
          <w:bCs/>
          <w:spacing w:val="-6"/>
          <w:sz w:val="24"/>
          <w:szCs w:val="24"/>
        </w:rPr>
        <w:t xml:space="preserve"> </w:t>
      </w:r>
      <w:r w:rsidRPr="00EE5D19">
        <w:rPr>
          <w:rFonts w:ascii="Times New Roman" w:hAnsi="Times New Roman" w:cs="Times New Roman"/>
          <w:b/>
          <w:bCs/>
          <w:sz w:val="24"/>
          <w:szCs w:val="24"/>
        </w:rPr>
        <w:t>the</w:t>
      </w:r>
      <w:r w:rsidRPr="00EE5D19">
        <w:rPr>
          <w:rFonts w:ascii="Times New Roman" w:hAnsi="Times New Roman" w:cs="Times New Roman"/>
          <w:b/>
          <w:bCs/>
          <w:spacing w:val="-6"/>
          <w:sz w:val="24"/>
          <w:szCs w:val="24"/>
        </w:rPr>
        <w:t xml:space="preserve"> </w:t>
      </w:r>
      <w:r w:rsidRPr="00EE5D19">
        <w:rPr>
          <w:rFonts w:ascii="Times New Roman" w:hAnsi="Times New Roman" w:cs="Times New Roman"/>
          <w:b/>
          <w:bCs/>
          <w:sz w:val="24"/>
          <w:szCs w:val="24"/>
        </w:rPr>
        <w:t>Office</w:t>
      </w:r>
      <w:r w:rsidRPr="00EE5D19">
        <w:rPr>
          <w:rFonts w:ascii="Times New Roman" w:hAnsi="Times New Roman" w:cs="Times New Roman"/>
          <w:b/>
          <w:bCs/>
          <w:spacing w:val="-6"/>
          <w:sz w:val="24"/>
          <w:szCs w:val="24"/>
        </w:rPr>
        <w:t xml:space="preserve"> </w:t>
      </w:r>
      <w:r w:rsidRPr="00EE5D19">
        <w:rPr>
          <w:rFonts w:ascii="Times New Roman" w:hAnsi="Times New Roman" w:cs="Times New Roman"/>
          <w:b/>
          <w:bCs/>
          <w:sz w:val="24"/>
          <w:szCs w:val="24"/>
        </w:rPr>
        <w:t>of</w:t>
      </w:r>
      <w:r w:rsidRPr="00EE5D19">
        <w:rPr>
          <w:rFonts w:ascii="Times New Roman" w:hAnsi="Times New Roman" w:cs="Times New Roman"/>
          <w:b/>
          <w:bCs/>
          <w:spacing w:val="-8"/>
          <w:sz w:val="24"/>
          <w:szCs w:val="24"/>
        </w:rPr>
        <w:t xml:space="preserve"> </w:t>
      </w:r>
      <w:r w:rsidRPr="00EE5D19">
        <w:rPr>
          <w:rFonts w:ascii="Times New Roman" w:hAnsi="Times New Roman" w:cs="Times New Roman"/>
          <w:b/>
          <w:bCs/>
          <w:sz w:val="24"/>
          <w:szCs w:val="24"/>
        </w:rPr>
        <w:t>Government</w:t>
      </w:r>
      <w:r w:rsidRPr="00EE5D19">
        <w:rPr>
          <w:rFonts w:ascii="Times New Roman" w:hAnsi="Times New Roman" w:cs="Times New Roman"/>
          <w:b/>
          <w:bCs/>
          <w:spacing w:val="-7"/>
          <w:sz w:val="24"/>
          <w:szCs w:val="24"/>
        </w:rPr>
        <w:t xml:space="preserve"> </w:t>
      </w:r>
      <w:r w:rsidRPr="00EE5D19">
        <w:rPr>
          <w:rFonts w:ascii="Times New Roman" w:hAnsi="Times New Roman" w:cs="Times New Roman"/>
          <w:b/>
          <w:bCs/>
          <w:spacing w:val="-1"/>
          <w:sz w:val="24"/>
          <w:szCs w:val="24"/>
        </w:rPr>
        <w:t>Ethics’</w:t>
      </w:r>
      <w:r w:rsidRPr="00EE5D19">
        <w:rPr>
          <w:rFonts w:ascii="Times New Roman" w:hAnsi="Times New Roman" w:cs="Times New Roman"/>
          <w:b/>
          <w:bCs/>
          <w:spacing w:val="-6"/>
          <w:sz w:val="24"/>
          <w:szCs w:val="24"/>
        </w:rPr>
        <w:t xml:space="preserve"> </w:t>
      </w:r>
      <w:r>
        <w:rPr>
          <w:rFonts w:ascii="Times New Roman" w:eastAsia="Times New Roman" w:hAnsi="Times New Roman" w:cs="Times New Roman"/>
          <w:b/>
          <w:bCs/>
          <w:sz w:val="24"/>
          <w:szCs w:val="24"/>
        </w:rPr>
        <w:t>October</w:t>
      </w:r>
      <w:r w:rsidRPr="00EE5D19">
        <w:rPr>
          <w:rFonts w:ascii="Times New Roman" w:eastAsia="Times New Roman" w:hAnsi="Times New Roman" w:cs="Times New Roman"/>
          <w:b/>
          <w:bCs/>
          <w:sz w:val="24"/>
          <w:szCs w:val="24"/>
        </w:rPr>
        <w:t xml:space="preserve"> 1</w:t>
      </w:r>
      <w:r>
        <w:rPr>
          <w:rFonts w:ascii="Times New Roman" w:eastAsia="Times New Roman" w:hAnsi="Times New Roman" w:cs="Times New Roman"/>
          <w:b/>
          <w:bCs/>
          <w:sz w:val="24"/>
          <w:szCs w:val="24"/>
        </w:rPr>
        <w:t>0</w:t>
      </w:r>
      <w:r w:rsidRPr="00EE5D19">
        <w:rPr>
          <w:rFonts w:ascii="Times New Roman" w:eastAsia="Times New Roman" w:hAnsi="Times New Roman" w:cs="Times New Roman"/>
          <w:b/>
          <w:bCs/>
          <w:sz w:val="24"/>
          <w:szCs w:val="24"/>
        </w:rPr>
        <w:t>, 2024,</w:t>
      </w:r>
      <w:r w:rsidRPr="00EE5D19">
        <w:rPr>
          <w:rFonts w:ascii="Times New Roman" w:hAnsi="Times New Roman" w:cs="Times New Roman"/>
          <w:b/>
          <w:bCs/>
          <w:spacing w:val="-6"/>
          <w:sz w:val="24"/>
          <w:szCs w:val="24"/>
        </w:rPr>
        <w:t xml:space="preserve"> </w:t>
      </w:r>
      <w:r w:rsidRPr="00EE5D19">
        <w:rPr>
          <w:rFonts w:ascii="Times New Roman" w:hAnsi="Times New Roman" w:cs="Times New Roman"/>
          <w:b/>
          <w:bCs/>
          <w:sz w:val="24"/>
          <w:szCs w:val="24"/>
        </w:rPr>
        <w:t>report.</w:t>
      </w:r>
    </w:p>
    <w:p w14:paraId="7F96B6C8" w14:textId="77777777" w:rsidR="00FD2B5A" w:rsidRDefault="00FD2B5A" w:rsidP="00FD2B5A">
      <w:pPr>
        <w:pStyle w:val="Heading1"/>
        <w:numPr>
          <w:ilvl w:val="0"/>
          <w:numId w:val="0"/>
        </w:numPr>
      </w:pPr>
    </w:p>
    <w:p w14:paraId="1E0DE303" w14:textId="61704ECA" w:rsidR="00A262E2" w:rsidRDefault="00A262E2" w:rsidP="00A262E2">
      <w:pPr>
        <w:pStyle w:val="Heading1"/>
        <w:numPr>
          <w:ilvl w:val="0"/>
          <w:numId w:val="0"/>
        </w:numPr>
        <w:ind w:left="720"/>
        <w:rPr>
          <w:b w:val="0"/>
          <w:bCs w:val="0"/>
        </w:rPr>
      </w:pPr>
      <w:r>
        <w:rPr>
          <w:b w:val="0"/>
          <w:bCs w:val="0"/>
        </w:rPr>
        <w:t xml:space="preserve">Board Member Sobin </w:t>
      </w:r>
      <w:r w:rsidR="00EB6FCB">
        <w:rPr>
          <w:b w:val="0"/>
          <w:bCs w:val="0"/>
        </w:rPr>
        <w:t>commented th</w:t>
      </w:r>
      <w:r w:rsidR="00A206BB">
        <w:rPr>
          <w:b w:val="0"/>
          <w:bCs w:val="0"/>
        </w:rPr>
        <w:t>at</w:t>
      </w:r>
      <w:r w:rsidR="00750B9C">
        <w:rPr>
          <w:b w:val="0"/>
          <w:bCs w:val="0"/>
        </w:rPr>
        <w:t xml:space="preserve"> when</w:t>
      </w:r>
      <w:r w:rsidR="00D47B5A">
        <w:rPr>
          <w:b w:val="0"/>
          <w:bCs w:val="0"/>
        </w:rPr>
        <w:t xml:space="preserve"> he was asked what the issues were as it came to </w:t>
      </w:r>
      <w:r w:rsidR="00E11935">
        <w:rPr>
          <w:b w:val="0"/>
          <w:bCs w:val="0"/>
        </w:rPr>
        <w:t xml:space="preserve">trending </w:t>
      </w:r>
      <w:r w:rsidR="00D47B5A">
        <w:rPr>
          <w:b w:val="0"/>
          <w:bCs w:val="0"/>
        </w:rPr>
        <w:t>ethics violations</w:t>
      </w:r>
      <w:r w:rsidR="00845EC4">
        <w:rPr>
          <w:b w:val="0"/>
          <w:bCs w:val="0"/>
        </w:rPr>
        <w:t xml:space="preserve"> before BEGA at his confirmation </w:t>
      </w:r>
      <w:r w:rsidR="007A1635">
        <w:rPr>
          <w:b w:val="0"/>
          <w:bCs w:val="0"/>
        </w:rPr>
        <w:t>hearing, he</w:t>
      </w:r>
      <w:r w:rsidR="00750B9C">
        <w:rPr>
          <w:b w:val="0"/>
          <w:bCs w:val="0"/>
        </w:rPr>
        <w:t xml:space="preserve"> stated that employees having</w:t>
      </w:r>
      <w:r w:rsidR="00E11935">
        <w:rPr>
          <w:b w:val="0"/>
          <w:bCs w:val="0"/>
        </w:rPr>
        <w:t xml:space="preserve"> second jobs was probably the biggest issue for</w:t>
      </w:r>
      <w:r w:rsidR="00845EC4">
        <w:rPr>
          <w:b w:val="0"/>
          <w:bCs w:val="0"/>
        </w:rPr>
        <w:t xml:space="preserve"> the agency</w:t>
      </w:r>
      <w:r w:rsidR="00750B9C">
        <w:rPr>
          <w:b w:val="0"/>
          <w:bCs w:val="0"/>
        </w:rPr>
        <w:t xml:space="preserve">.  </w:t>
      </w:r>
      <w:r w:rsidR="00E44BE5">
        <w:rPr>
          <w:b w:val="0"/>
          <w:bCs w:val="0"/>
        </w:rPr>
        <w:t>Board Member Sobin noted that, i</w:t>
      </w:r>
      <w:r w:rsidR="00750B9C">
        <w:rPr>
          <w:b w:val="0"/>
          <w:bCs w:val="0"/>
        </w:rPr>
        <w:t xml:space="preserve">n response to a question from </w:t>
      </w:r>
      <w:r w:rsidR="00E11935">
        <w:rPr>
          <w:b w:val="0"/>
          <w:bCs w:val="0"/>
        </w:rPr>
        <w:t xml:space="preserve">the Councilmember </w:t>
      </w:r>
      <w:r w:rsidR="00750B9C">
        <w:rPr>
          <w:b w:val="0"/>
          <w:bCs w:val="0"/>
        </w:rPr>
        <w:t>on</w:t>
      </w:r>
      <w:r w:rsidR="00E11935">
        <w:rPr>
          <w:b w:val="0"/>
          <w:bCs w:val="0"/>
        </w:rPr>
        <w:t xml:space="preserve"> how BEGA planned to deal with the issue other than investigating potential violations</w:t>
      </w:r>
      <w:r w:rsidR="00750B9C">
        <w:rPr>
          <w:b w:val="0"/>
          <w:bCs w:val="0"/>
        </w:rPr>
        <w:t xml:space="preserve">, </w:t>
      </w:r>
      <w:r w:rsidR="00464488">
        <w:rPr>
          <w:b w:val="0"/>
          <w:bCs w:val="0"/>
        </w:rPr>
        <w:t xml:space="preserve">he advised the Councilmember that BEGA wanted to be proactive to address the issue and inform people through education and other means that </w:t>
      </w:r>
      <w:r w:rsidR="00677C4A">
        <w:rPr>
          <w:b w:val="0"/>
          <w:bCs w:val="0"/>
        </w:rPr>
        <w:t>this could even be a</w:t>
      </w:r>
      <w:r w:rsidR="00EC1A18">
        <w:rPr>
          <w:b w:val="0"/>
          <w:bCs w:val="0"/>
        </w:rPr>
        <w:t xml:space="preserve"> potential criminal violation.  He noted that at the DC Bar, when a recent Court of Appeals decision was contrary to advice the </w:t>
      </w:r>
      <w:r w:rsidR="0048358F">
        <w:rPr>
          <w:b w:val="0"/>
          <w:bCs w:val="0"/>
        </w:rPr>
        <w:t>bar</w:t>
      </w:r>
      <w:r w:rsidR="00EC1A18">
        <w:rPr>
          <w:b w:val="0"/>
          <w:bCs w:val="0"/>
        </w:rPr>
        <w:t xml:space="preserve"> </w:t>
      </w:r>
      <w:r w:rsidR="00750B9C">
        <w:rPr>
          <w:b w:val="0"/>
          <w:bCs w:val="0"/>
        </w:rPr>
        <w:t>was providing</w:t>
      </w:r>
      <w:r w:rsidR="00EC1A18">
        <w:rPr>
          <w:b w:val="0"/>
          <w:bCs w:val="0"/>
        </w:rPr>
        <w:t>, they issued an Ethics Alert over email</w:t>
      </w:r>
      <w:r w:rsidR="007C0F1B">
        <w:rPr>
          <w:b w:val="0"/>
          <w:bCs w:val="0"/>
        </w:rPr>
        <w:t xml:space="preserve"> to explain the changes in the law</w:t>
      </w:r>
      <w:r w:rsidR="00750B9C">
        <w:rPr>
          <w:b w:val="0"/>
          <w:bCs w:val="0"/>
        </w:rPr>
        <w:t xml:space="preserve"> and suggested that OGE consider </w:t>
      </w:r>
      <w:r w:rsidR="0048358F">
        <w:rPr>
          <w:b w:val="0"/>
          <w:bCs w:val="0"/>
        </w:rPr>
        <w:t>issuing something similar on this specific issue</w:t>
      </w:r>
      <w:r w:rsidR="00750B9C">
        <w:rPr>
          <w:b w:val="0"/>
          <w:bCs w:val="0"/>
        </w:rPr>
        <w:t>.</w:t>
      </w:r>
      <w:r w:rsidR="00B84BD8">
        <w:rPr>
          <w:b w:val="0"/>
          <w:bCs w:val="0"/>
        </w:rPr>
        <w:t xml:space="preserve">  </w:t>
      </w:r>
      <w:r w:rsidR="007C0F1B">
        <w:rPr>
          <w:b w:val="0"/>
          <w:bCs w:val="0"/>
        </w:rPr>
        <w:t xml:space="preserve">Director Cooks </w:t>
      </w:r>
      <w:r w:rsidR="00F752D6">
        <w:rPr>
          <w:b w:val="0"/>
          <w:bCs w:val="0"/>
        </w:rPr>
        <w:t xml:space="preserve">stated that </w:t>
      </w:r>
      <w:r w:rsidR="00B84BD8">
        <w:rPr>
          <w:b w:val="0"/>
          <w:bCs w:val="0"/>
        </w:rPr>
        <w:t xml:space="preserve">BEGA </w:t>
      </w:r>
      <w:r w:rsidR="000058B3">
        <w:rPr>
          <w:b w:val="0"/>
          <w:bCs w:val="0"/>
        </w:rPr>
        <w:t>ha</w:t>
      </w:r>
      <w:r w:rsidR="00B84BD8">
        <w:rPr>
          <w:b w:val="0"/>
          <w:bCs w:val="0"/>
        </w:rPr>
        <w:t xml:space="preserve">s </w:t>
      </w:r>
      <w:r w:rsidR="000058B3">
        <w:rPr>
          <w:b w:val="0"/>
          <w:bCs w:val="0"/>
        </w:rPr>
        <w:t xml:space="preserve">training initiatives </w:t>
      </w:r>
      <w:r w:rsidR="00B84BD8">
        <w:rPr>
          <w:b w:val="0"/>
          <w:bCs w:val="0"/>
        </w:rPr>
        <w:t xml:space="preserve">in process </w:t>
      </w:r>
      <w:r w:rsidR="000058B3">
        <w:rPr>
          <w:b w:val="0"/>
          <w:bCs w:val="0"/>
        </w:rPr>
        <w:t>to target outside employment violations including a</w:t>
      </w:r>
      <w:r w:rsidR="00F752D6">
        <w:rPr>
          <w:b w:val="0"/>
          <w:bCs w:val="0"/>
        </w:rPr>
        <w:t xml:space="preserve"> course for ethics week</w:t>
      </w:r>
      <w:r w:rsidR="00B84BD8">
        <w:rPr>
          <w:b w:val="0"/>
          <w:bCs w:val="0"/>
        </w:rPr>
        <w:t xml:space="preserve"> and that we are also</w:t>
      </w:r>
      <w:r w:rsidR="00F752D6">
        <w:rPr>
          <w:b w:val="0"/>
          <w:bCs w:val="0"/>
        </w:rPr>
        <w:t xml:space="preserve"> planning to partner with </w:t>
      </w:r>
      <w:r w:rsidR="00B84BD8">
        <w:rPr>
          <w:b w:val="0"/>
          <w:bCs w:val="0"/>
        </w:rPr>
        <w:t>M</w:t>
      </w:r>
      <w:r w:rsidR="00F752D6">
        <w:rPr>
          <w:b w:val="0"/>
          <w:bCs w:val="0"/>
        </w:rPr>
        <w:t>ayor’s office to create a cour</w:t>
      </w:r>
      <w:r w:rsidR="000058B3">
        <w:rPr>
          <w:b w:val="0"/>
          <w:bCs w:val="0"/>
        </w:rPr>
        <w:t>se</w:t>
      </w:r>
      <w:r w:rsidR="00F752D6">
        <w:rPr>
          <w:b w:val="0"/>
          <w:bCs w:val="0"/>
        </w:rPr>
        <w:t xml:space="preserve"> on outside employment.  </w:t>
      </w:r>
    </w:p>
    <w:p w14:paraId="2FA29064" w14:textId="77777777" w:rsidR="002848E8" w:rsidRDefault="002848E8" w:rsidP="00A262E2">
      <w:pPr>
        <w:pStyle w:val="Heading1"/>
        <w:numPr>
          <w:ilvl w:val="0"/>
          <w:numId w:val="0"/>
        </w:numPr>
        <w:ind w:left="720"/>
        <w:rPr>
          <w:b w:val="0"/>
          <w:bCs w:val="0"/>
        </w:rPr>
      </w:pPr>
    </w:p>
    <w:p w14:paraId="6F46440B" w14:textId="244C3332" w:rsidR="002848E8" w:rsidRDefault="002848E8" w:rsidP="00A262E2">
      <w:pPr>
        <w:pStyle w:val="Heading1"/>
        <w:numPr>
          <w:ilvl w:val="0"/>
          <w:numId w:val="0"/>
        </w:numPr>
        <w:ind w:left="720"/>
        <w:rPr>
          <w:b w:val="0"/>
          <w:bCs w:val="0"/>
        </w:rPr>
      </w:pPr>
      <w:r>
        <w:rPr>
          <w:b w:val="0"/>
          <w:bCs w:val="0"/>
        </w:rPr>
        <w:t>Board Member Tucker stated that she was looking forward to Ethics Week</w:t>
      </w:r>
      <w:r w:rsidR="00C1148E">
        <w:rPr>
          <w:b w:val="0"/>
          <w:bCs w:val="0"/>
        </w:rPr>
        <w:t xml:space="preserve"> and commended staff on the program.</w:t>
      </w:r>
    </w:p>
    <w:p w14:paraId="03A804AE" w14:textId="77777777" w:rsidR="00945D99" w:rsidRPr="00A262E2" w:rsidRDefault="00945D99" w:rsidP="00A262E2">
      <w:pPr>
        <w:pStyle w:val="Heading1"/>
        <w:numPr>
          <w:ilvl w:val="0"/>
          <w:numId w:val="0"/>
        </w:numPr>
        <w:ind w:left="720"/>
        <w:rPr>
          <w:b w:val="0"/>
          <w:bCs w:val="0"/>
        </w:rPr>
      </w:pPr>
    </w:p>
    <w:p w14:paraId="5EDAE99C" w14:textId="77777777" w:rsidR="00757D1E" w:rsidRPr="002F790E" w:rsidRDefault="00757D1E" w:rsidP="005058F8">
      <w:pPr>
        <w:numPr>
          <w:ilvl w:val="0"/>
          <w:numId w:val="1"/>
        </w:numPr>
        <w:tabs>
          <w:tab w:val="left" w:pos="820"/>
        </w:tabs>
        <w:spacing w:before="192"/>
        <w:ind w:left="720"/>
        <w:jc w:val="both"/>
        <w:rPr>
          <w:rFonts w:ascii="Times New Roman" w:eastAsia="Times New Roman" w:hAnsi="Times New Roman" w:cs="Times New Roman"/>
          <w:sz w:val="24"/>
          <w:szCs w:val="24"/>
        </w:rPr>
      </w:pPr>
      <w:r w:rsidRPr="002F790E">
        <w:rPr>
          <w:rFonts w:ascii="Times New Roman" w:eastAsia="Times New Roman" w:hAnsi="Times New Roman" w:cs="Times New Roman"/>
          <w:b/>
          <w:bCs/>
          <w:sz w:val="24"/>
          <w:szCs w:val="24"/>
        </w:rPr>
        <w:t>Public</w:t>
      </w:r>
      <w:r w:rsidRPr="002F790E">
        <w:rPr>
          <w:rFonts w:ascii="Times New Roman" w:eastAsia="Times New Roman" w:hAnsi="Times New Roman" w:cs="Times New Roman"/>
          <w:b/>
          <w:bCs/>
          <w:spacing w:val="-3"/>
          <w:sz w:val="24"/>
          <w:szCs w:val="24"/>
        </w:rPr>
        <w:t xml:space="preserve"> </w:t>
      </w:r>
      <w:r w:rsidRPr="002F790E">
        <w:rPr>
          <w:rFonts w:ascii="Times New Roman" w:eastAsia="Times New Roman" w:hAnsi="Times New Roman" w:cs="Times New Roman"/>
          <w:b/>
          <w:bCs/>
          <w:spacing w:val="-1"/>
          <w:sz w:val="24"/>
          <w:szCs w:val="24"/>
        </w:rPr>
        <w:t xml:space="preserve">Comment </w:t>
      </w:r>
      <w:r w:rsidRPr="002F790E">
        <w:rPr>
          <w:rFonts w:ascii="Times New Roman" w:eastAsia="Times New Roman" w:hAnsi="Times New Roman" w:cs="Times New Roman"/>
          <w:b/>
          <w:bCs/>
          <w:sz w:val="24"/>
          <w:szCs w:val="24"/>
        </w:rPr>
        <w:t>–</w:t>
      </w:r>
      <w:r w:rsidRPr="002F790E">
        <w:rPr>
          <w:rFonts w:ascii="Times New Roman" w:eastAsia="Times New Roman" w:hAnsi="Times New Roman" w:cs="Times New Roman"/>
          <w:b/>
          <w:bCs/>
          <w:spacing w:val="-3"/>
          <w:sz w:val="24"/>
          <w:szCs w:val="24"/>
        </w:rPr>
        <w:t xml:space="preserve"> </w:t>
      </w:r>
      <w:r w:rsidRPr="002F790E">
        <w:rPr>
          <w:rFonts w:ascii="Times New Roman" w:eastAsia="Times New Roman" w:hAnsi="Times New Roman" w:cs="Times New Roman"/>
          <w:b/>
          <w:bCs/>
          <w:spacing w:val="-1"/>
          <w:sz w:val="24"/>
          <w:szCs w:val="24"/>
        </w:rPr>
        <w:t>if received</w:t>
      </w:r>
    </w:p>
    <w:p w14:paraId="0F40FA0A" w14:textId="77777777" w:rsidR="00757D1E" w:rsidRDefault="00757D1E" w:rsidP="005058F8">
      <w:pPr>
        <w:ind w:left="720"/>
        <w:jc w:val="both"/>
        <w:rPr>
          <w:rFonts w:ascii="Times New Roman" w:eastAsia="Times New Roman" w:hAnsi="Times New Roman" w:cs="Times New Roman"/>
          <w:b/>
          <w:bCs/>
          <w:sz w:val="24"/>
          <w:szCs w:val="24"/>
        </w:rPr>
      </w:pPr>
    </w:p>
    <w:p w14:paraId="4EDE0BE2" w14:textId="2CA46714" w:rsidR="00A47890" w:rsidRPr="00A47890" w:rsidRDefault="00A47890" w:rsidP="005058F8">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received </w:t>
      </w:r>
      <w:r w:rsidR="005F2B2B">
        <w:rPr>
          <w:rFonts w:ascii="Times New Roman" w:eastAsia="Times New Roman" w:hAnsi="Times New Roman" w:cs="Times New Roman"/>
          <w:sz w:val="24"/>
          <w:szCs w:val="24"/>
        </w:rPr>
        <w:t xml:space="preserve">one </w:t>
      </w:r>
      <w:r w:rsidR="00A262E2">
        <w:rPr>
          <w:rFonts w:ascii="Times New Roman" w:eastAsia="Times New Roman" w:hAnsi="Times New Roman" w:cs="Times New Roman"/>
          <w:sz w:val="24"/>
          <w:szCs w:val="24"/>
        </w:rPr>
        <w:t>comment from a member of the public.</w:t>
      </w:r>
    </w:p>
    <w:p w14:paraId="022C49E2" w14:textId="77777777" w:rsidR="00796C87" w:rsidRPr="002F790E" w:rsidRDefault="00796C87" w:rsidP="005058F8">
      <w:pPr>
        <w:jc w:val="both"/>
        <w:rPr>
          <w:rFonts w:ascii="Times New Roman" w:eastAsia="Times New Roman" w:hAnsi="Times New Roman" w:cs="Times New Roman"/>
          <w:b/>
          <w:bCs/>
          <w:sz w:val="24"/>
          <w:szCs w:val="24"/>
        </w:rPr>
      </w:pPr>
    </w:p>
    <w:p w14:paraId="029373F8" w14:textId="77777777" w:rsidR="00757D1E" w:rsidRPr="002F790E" w:rsidRDefault="00757D1E" w:rsidP="005058F8">
      <w:pPr>
        <w:numPr>
          <w:ilvl w:val="0"/>
          <w:numId w:val="1"/>
        </w:numPr>
        <w:tabs>
          <w:tab w:val="left" w:pos="820"/>
        </w:tabs>
        <w:ind w:left="720"/>
        <w:jc w:val="both"/>
        <w:rPr>
          <w:rFonts w:ascii="Times New Roman" w:eastAsia="Times New Roman" w:hAnsi="Times New Roman" w:cs="Times New Roman"/>
          <w:sz w:val="24"/>
          <w:szCs w:val="24"/>
        </w:rPr>
      </w:pPr>
      <w:r w:rsidRPr="002F790E">
        <w:rPr>
          <w:rFonts w:ascii="Times New Roman" w:hAnsi="Times New Roman" w:cs="Times New Roman"/>
          <w:b/>
          <w:bCs/>
          <w:spacing w:val="-1"/>
          <w:sz w:val="24"/>
          <w:szCs w:val="24"/>
        </w:rPr>
        <w:t>Executive</w:t>
      </w:r>
      <w:r w:rsidRPr="002F790E">
        <w:rPr>
          <w:rFonts w:ascii="Times New Roman" w:hAnsi="Times New Roman" w:cs="Times New Roman"/>
          <w:b/>
          <w:bCs/>
          <w:spacing w:val="-8"/>
          <w:sz w:val="24"/>
          <w:szCs w:val="24"/>
        </w:rPr>
        <w:t xml:space="preserve"> </w:t>
      </w:r>
      <w:r w:rsidRPr="002F790E">
        <w:rPr>
          <w:rFonts w:ascii="Times New Roman" w:hAnsi="Times New Roman" w:cs="Times New Roman"/>
          <w:b/>
          <w:bCs/>
          <w:spacing w:val="-1"/>
          <w:sz w:val="24"/>
          <w:szCs w:val="24"/>
        </w:rPr>
        <w:t>Session</w:t>
      </w:r>
      <w:r w:rsidRPr="002F790E">
        <w:rPr>
          <w:rFonts w:ascii="Times New Roman" w:hAnsi="Times New Roman" w:cs="Times New Roman"/>
          <w:b/>
          <w:bCs/>
          <w:spacing w:val="-7"/>
          <w:sz w:val="24"/>
          <w:szCs w:val="24"/>
        </w:rPr>
        <w:t xml:space="preserve"> </w:t>
      </w:r>
      <w:r w:rsidRPr="002F790E">
        <w:rPr>
          <w:rFonts w:ascii="Times New Roman" w:hAnsi="Times New Roman" w:cs="Times New Roman"/>
          <w:b/>
          <w:bCs/>
          <w:spacing w:val="-1"/>
          <w:sz w:val="24"/>
          <w:szCs w:val="24"/>
        </w:rPr>
        <w:t>(non</w:t>
      </w:r>
      <w:r w:rsidRPr="002F790E">
        <w:rPr>
          <w:rFonts w:ascii="Times New Roman" w:hAnsi="Times New Roman" w:cs="Times New Roman"/>
          <w:b/>
          <w:bCs/>
          <w:spacing w:val="-7"/>
          <w:sz w:val="24"/>
          <w:szCs w:val="24"/>
        </w:rPr>
        <w:t>p</w:t>
      </w:r>
      <w:r w:rsidRPr="002F790E">
        <w:rPr>
          <w:rFonts w:ascii="Times New Roman" w:hAnsi="Times New Roman" w:cs="Times New Roman"/>
          <w:b/>
          <w:bCs/>
          <w:spacing w:val="-1"/>
          <w:sz w:val="24"/>
          <w:szCs w:val="24"/>
        </w:rPr>
        <w:t>ublic)</w:t>
      </w:r>
    </w:p>
    <w:p w14:paraId="6DD4B294" w14:textId="77777777" w:rsidR="00757D1E" w:rsidRDefault="00757D1E" w:rsidP="005058F8">
      <w:pPr>
        <w:pStyle w:val="Heading1"/>
        <w:numPr>
          <w:ilvl w:val="0"/>
          <w:numId w:val="0"/>
        </w:numPr>
        <w:ind w:left="1133"/>
        <w:rPr>
          <w:b w:val="0"/>
          <w:bCs w:val="0"/>
        </w:rPr>
      </w:pPr>
    </w:p>
    <w:p w14:paraId="13D3CE88" w14:textId="77777777" w:rsidR="00757D1E" w:rsidRPr="00106C5E" w:rsidRDefault="00757D1E" w:rsidP="005058F8">
      <w:pPr>
        <w:ind w:left="720"/>
        <w:jc w:val="both"/>
        <w:rPr>
          <w:rFonts w:ascii="Times New Roman" w:eastAsia="Times New Roman" w:hAnsi="Times New Roman" w:cs="Times New Roman"/>
          <w:b/>
          <w:bCs/>
          <w:sz w:val="24"/>
          <w:szCs w:val="24"/>
        </w:rPr>
      </w:pPr>
      <w:r w:rsidRPr="00862A90">
        <w:rPr>
          <w:rFonts w:ascii="Times New Roman" w:hAnsi="Times New Roman" w:cs="Times New Roman"/>
          <w:spacing w:val="-1"/>
          <w:sz w:val="24"/>
          <w:szCs w:val="24"/>
        </w:rPr>
        <w:t xml:space="preserve">The Board voted unanimously to enter into Executive Session </w:t>
      </w:r>
      <w:r w:rsidRPr="00862A90">
        <w:rPr>
          <w:rFonts w:ascii="Times New Roman" w:eastAsia="Times New Roman" w:hAnsi="Times New Roman" w:cs="Times New Roman"/>
          <w:color w:val="333333"/>
          <w:sz w:val="24"/>
          <w:szCs w:val="24"/>
        </w:rPr>
        <w:t xml:space="preserve">to discuss ongoing, confidential investigations pursuant to D.C. Official Code § 2-575(b)(14), to consult with an attorney to obtain legal advice and to preserve the attorney-client privilege between an attorney and a public body pursuant to D.C. Official Code § 2-575(b)(4)(A), to discuss personnel matters including the appointment, employment, assignment, promotion, performance evaluation, compensation, discipline, demotion, removal, or resignation of government appointees, employees, or officials pursuant to D.C. Official Code § 2-575(b)(10), and to deliberate on a </w:t>
      </w:r>
      <w:r w:rsidRPr="00106C5E">
        <w:rPr>
          <w:rFonts w:ascii="Times New Roman" w:eastAsia="Times New Roman" w:hAnsi="Times New Roman" w:cs="Times New Roman"/>
          <w:color w:val="333333"/>
          <w:sz w:val="24"/>
          <w:szCs w:val="24"/>
        </w:rPr>
        <w:t>decision in which the Ethics Board will exercise quasi-judicial functions pursuant to D.C. Official Code § 2-575(b)(13).</w:t>
      </w:r>
    </w:p>
    <w:p w14:paraId="3EAE295C" w14:textId="77777777" w:rsidR="00846DB8" w:rsidRPr="00471284" w:rsidRDefault="00846DB8" w:rsidP="005058F8">
      <w:pPr>
        <w:pStyle w:val="Heading1"/>
        <w:numPr>
          <w:ilvl w:val="0"/>
          <w:numId w:val="0"/>
        </w:numPr>
        <w:ind w:left="1133"/>
        <w:rPr>
          <w:b w:val="0"/>
          <w:bCs w:val="0"/>
        </w:rPr>
      </w:pPr>
    </w:p>
    <w:p w14:paraId="046D90AC" w14:textId="77777777" w:rsidR="00757D1E" w:rsidRDefault="00757D1E" w:rsidP="005058F8">
      <w:pPr>
        <w:pStyle w:val="Heading1"/>
      </w:pPr>
      <w:r>
        <w:t xml:space="preserve">Resumption of Public Meeting </w:t>
      </w:r>
    </w:p>
    <w:p w14:paraId="7A53B653" w14:textId="77777777" w:rsidR="00757D1E" w:rsidRDefault="00757D1E" w:rsidP="005058F8">
      <w:pPr>
        <w:pStyle w:val="Heading1"/>
        <w:numPr>
          <w:ilvl w:val="0"/>
          <w:numId w:val="0"/>
        </w:numPr>
        <w:ind w:left="720" w:hanging="720"/>
      </w:pPr>
    </w:p>
    <w:p w14:paraId="788695EB" w14:textId="09A306BE" w:rsidR="00757D1E" w:rsidRDefault="00757D1E" w:rsidP="005058F8">
      <w:pPr>
        <w:pStyle w:val="Heading1"/>
        <w:numPr>
          <w:ilvl w:val="0"/>
          <w:numId w:val="0"/>
        </w:numPr>
        <w:ind w:left="720" w:hanging="720"/>
        <w:rPr>
          <w:b w:val="0"/>
          <w:bCs w:val="0"/>
        </w:rPr>
      </w:pPr>
      <w:r>
        <w:tab/>
      </w:r>
      <w:r>
        <w:rPr>
          <w:b w:val="0"/>
          <w:bCs w:val="0"/>
        </w:rPr>
        <w:t xml:space="preserve">The meeting resumed at </w:t>
      </w:r>
      <w:r w:rsidR="00B81EF4">
        <w:rPr>
          <w:b w:val="0"/>
          <w:bCs w:val="0"/>
        </w:rPr>
        <w:t>1:28 pm</w:t>
      </w:r>
    </w:p>
    <w:p w14:paraId="7ACE8065" w14:textId="77777777" w:rsidR="00B81EF4" w:rsidRDefault="00B81EF4" w:rsidP="005058F8">
      <w:pPr>
        <w:pStyle w:val="Heading1"/>
        <w:numPr>
          <w:ilvl w:val="0"/>
          <w:numId w:val="0"/>
        </w:numPr>
        <w:ind w:left="720" w:hanging="720"/>
        <w:rPr>
          <w:b w:val="0"/>
          <w:bCs w:val="0"/>
        </w:rPr>
      </w:pPr>
    </w:p>
    <w:p w14:paraId="14196CB2" w14:textId="7B89BA33" w:rsidR="00757F55" w:rsidRDefault="00B81EF4" w:rsidP="005058F8">
      <w:pPr>
        <w:pStyle w:val="Heading1"/>
        <w:numPr>
          <w:ilvl w:val="0"/>
          <w:numId w:val="0"/>
        </w:numPr>
        <w:ind w:left="720" w:hanging="720"/>
        <w:rPr>
          <w:b w:val="0"/>
          <w:bCs w:val="0"/>
        </w:rPr>
      </w:pPr>
      <w:r>
        <w:rPr>
          <w:b w:val="0"/>
          <w:bCs w:val="0"/>
        </w:rPr>
        <w:tab/>
        <w:t xml:space="preserve">The Board </w:t>
      </w:r>
      <w:r w:rsidR="0073608A">
        <w:rPr>
          <w:b w:val="0"/>
          <w:bCs w:val="0"/>
        </w:rPr>
        <w:t>voted to remove the stay</w:t>
      </w:r>
      <w:r w:rsidR="00B63462">
        <w:rPr>
          <w:b w:val="0"/>
          <w:bCs w:val="0"/>
        </w:rPr>
        <w:t xml:space="preserve"> in </w:t>
      </w:r>
      <w:r w:rsidR="005A02D0">
        <w:rPr>
          <w:b w:val="0"/>
          <w:bCs w:val="0"/>
        </w:rPr>
        <w:t>matter</w:t>
      </w:r>
      <w:r w:rsidR="00B63462">
        <w:rPr>
          <w:b w:val="0"/>
          <w:bCs w:val="0"/>
        </w:rPr>
        <w:t xml:space="preserve"> </w:t>
      </w:r>
      <w:r w:rsidR="00B63462" w:rsidRPr="005A02D0">
        <w:t>24-0007-F In re Marc Davis</w:t>
      </w:r>
      <w:r w:rsidR="00B63462">
        <w:rPr>
          <w:b w:val="0"/>
          <w:bCs w:val="0"/>
        </w:rPr>
        <w:t xml:space="preserve">. </w:t>
      </w:r>
      <w:r w:rsidR="0073608A">
        <w:rPr>
          <w:b w:val="0"/>
          <w:bCs w:val="0"/>
        </w:rPr>
        <w:t xml:space="preserve">The Board approved </w:t>
      </w:r>
      <w:r w:rsidR="00B63462">
        <w:rPr>
          <w:b w:val="0"/>
          <w:bCs w:val="0"/>
        </w:rPr>
        <w:t>a Notice of Proposed Rulemaking</w:t>
      </w:r>
      <w:r w:rsidR="00562E8C">
        <w:rPr>
          <w:b w:val="0"/>
          <w:bCs w:val="0"/>
        </w:rPr>
        <w:t xml:space="preserve"> to amend the financial disclosure regulations</w:t>
      </w:r>
      <w:r w:rsidR="00B63462">
        <w:rPr>
          <w:b w:val="0"/>
          <w:bCs w:val="0"/>
        </w:rPr>
        <w:t>.</w:t>
      </w:r>
    </w:p>
    <w:p w14:paraId="44243AB5" w14:textId="77777777" w:rsidR="00713862" w:rsidRDefault="00713862" w:rsidP="005058F8">
      <w:pPr>
        <w:pStyle w:val="Heading1"/>
        <w:numPr>
          <w:ilvl w:val="0"/>
          <w:numId w:val="0"/>
        </w:numPr>
        <w:ind w:left="720" w:hanging="720"/>
        <w:rPr>
          <w:b w:val="0"/>
          <w:bCs w:val="0"/>
        </w:rPr>
      </w:pPr>
    </w:p>
    <w:p w14:paraId="36108627" w14:textId="4386F73E" w:rsidR="00757D1E" w:rsidRDefault="00757D1E" w:rsidP="005058F8">
      <w:pPr>
        <w:pStyle w:val="Heading1"/>
        <w:numPr>
          <w:ilvl w:val="0"/>
          <w:numId w:val="0"/>
        </w:numPr>
        <w:ind w:left="720" w:hanging="720"/>
        <w:rPr>
          <w:b w:val="0"/>
          <w:bCs w:val="0"/>
        </w:rPr>
      </w:pPr>
      <w:r>
        <w:rPr>
          <w:b w:val="0"/>
          <w:bCs w:val="0"/>
        </w:rPr>
        <w:tab/>
        <w:t xml:space="preserve">The Board will next meet on </w:t>
      </w:r>
      <w:r w:rsidR="00FD2B5A">
        <w:rPr>
          <w:b w:val="0"/>
          <w:bCs w:val="0"/>
        </w:rPr>
        <w:t>November 14</w:t>
      </w:r>
      <w:r w:rsidR="00706C04">
        <w:rPr>
          <w:b w:val="0"/>
          <w:bCs w:val="0"/>
        </w:rPr>
        <w:t xml:space="preserve">, </w:t>
      </w:r>
      <w:r w:rsidR="007A1635">
        <w:rPr>
          <w:b w:val="0"/>
          <w:bCs w:val="0"/>
        </w:rPr>
        <w:t>2024,</w:t>
      </w:r>
      <w:r>
        <w:rPr>
          <w:b w:val="0"/>
          <w:bCs w:val="0"/>
        </w:rPr>
        <w:t xml:space="preserve"> at 12:00 p.m.</w:t>
      </w:r>
    </w:p>
    <w:p w14:paraId="6A6E9171" w14:textId="77777777" w:rsidR="00757D1E" w:rsidRDefault="00757D1E" w:rsidP="005058F8">
      <w:pPr>
        <w:pStyle w:val="Heading1"/>
        <w:numPr>
          <w:ilvl w:val="0"/>
          <w:numId w:val="0"/>
        </w:numPr>
        <w:ind w:left="720" w:hanging="720"/>
        <w:rPr>
          <w:b w:val="0"/>
          <w:bCs w:val="0"/>
        </w:rPr>
      </w:pPr>
    </w:p>
    <w:p w14:paraId="44987A74" w14:textId="7A03E18D" w:rsidR="00757D1E" w:rsidRDefault="00757D1E" w:rsidP="005058F8">
      <w:pPr>
        <w:pStyle w:val="Heading1"/>
        <w:numPr>
          <w:ilvl w:val="0"/>
          <w:numId w:val="0"/>
        </w:numPr>
        <w:ind w:left="720" w:hanging="720"/>
        <w:rPr>
          <w:b w:val="0"/>
          <w:bCs w:val="0"/>
        </w:rPr>
      </w:pPr>
      <w:r>
        <w:rPr>
          <w:b w:val="0"/>
          <w:bCs w:val="0"/>
        </w:rPr>
        <w:tab/>
        <w:t xml:space="preserve">The meeting adjourned at </w:t>
      </w:r>
      <w:r w:rsidR="00562E8C">
        <w:rPr>
          <w:b w:val="0"/>
          <w:bCs w:val="0"/>
        </w:rPr>
        <w:t>1:29 pm.</w:t>
      </w:r>
    </w:p>
    <w:p w14:paraId="32F74901" w14:textId="77777777" w:rsidR="00757D1E" w:rsidRPr="002F790E" w:rsidRDefault="00757D1E" w:rsidP="005058F8">
      <w:pPr>
        <w:tabs>
          <w:tab w:val="left" w:pos="820"/>
        </w:tabs>
        <w:jc w:val="both"/>
        <w:rPr>
          <w:rFonts w:ascii="Times New Roman" w:eastAsia="Times New Roman" w:hAnsi="Times New Roman" w:cs="Times New Roman"/>
          <w:sz w:val="24"/>
          <w:szCs w:val="24"/>
        </w:rPr>
      </w:pPr>
    </w:p>
    <w:p w14:paraId="7690C802" w14:textId="5F0EF5F4" w:rsidR="00C43B33" w:rsidRPr="00757D1E" w:rsidRDefault="00C43B33" w:rsidP="005058F8">
      <w:pPr>
        <w:jc w:val="both"/>
      </w:pPr>
    </w:p>
    <w:sectPr w:rsidR="00C43B33" w:rsidRPr="00757D1E" w:rsidSect="00FC17E5">
      <w:headerReference w:type="even" r:id="rId11"/>
      <w:headerReference w:type="default" r:id="rId12"/>
      <w:footerReference w:type="even" r:id="rId13"/>
      <w:footerReference w:type="default" r:id="rId14"/>
      <w:headerReference w:type="first" r:id="rId15"/>
      <w:footerReference w:type="first" r:id="rId16"/>
      <w:pgSz w:w="12240" w:h="15840"/>
      <w:pgMar w:top="1040" w:right="1320" w:bottom="1200" w:left="134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9890A" w14:textId="77777777" w:rsidR="00DE0FED" w:rsidRDefault="00DE0FED">
      <w:r>
        <w:separator/>
      </w:r>
    </w:p>
  </w:endnote>
  <w:endnote w:type="continuationSeparator" w:id="0">
    <w:p w14:paraId="38AFFFF7" w14:textId="77777777" w:rsidR="00DE0FED" w:rsidRDefault="00DE0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A37F" w14:textId="77777777" w:rsidR="006F2469" w:rsidRDefault="006F2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BBDB0" w14:textId="4165F0DA" w:rsidR="00B478DC" w:rsidRPr="00EC24DC" w:rsidRDefault="00B478DC">
    <w:pPr>
      <w:spacing w:line="14"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7728" behindDoc="1" locked="0" layoutInCell="1" allowOverlap="1" wp14:anchorId="50BBBDB1" wp14:editId="1B5ABF0F">
              <wp:simplePos x="0" y="0"/>
              <wp:positionH relativeFrom="page">
                <wp:posOffset>3827721</wp:posOffset>
              </wp:positionH>
              <wp:positionV relativeFrom="page">
                <wp:posOffset>9271590</wp:posOffset>
              </wp:positionV>
              <wp:extent cx="372139" cy="361507"/>
              <wp:effectExtent l="0" t="0" r="889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39" cy="361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BBDB2" w14:textId="77777777" w:rsidR="00B478DC" w:rsidRPr="00EC24DC" w:rsidRDefault="00B478DC">
                          <w:pPr>
                            <w:spacing w:line="244" w:lineRule="exact"/>
                            <w:ind w:left="40"/>
                            <w:rPr>
                              <w:rFonts w:ascii="Times New Roman" w:eastAsia="Calibri" w:hAnsi="Times New Roman" w:cs="Times New Roman"/>
                              <w:sz w:val="20"/>
                              <w:szCs w:val="20"/>
                            </w:rPr>
                          </w:pPr>
                          <w:r w:rsidRPr="00EC24DC">
                            <w:rPr>
                              <w:rFonts w:ascii="Times New Roman" w:hAnsi="Times New Roman" w:cs="Times New Roman"/>
                              <w:sz w:val="20"/>
                              <w:szCs w:val="20"/>
                            </w:rPr>
                            <w:fldChar w:fldCharType="begin"/>
                          </w:r>
                          <w:r w:rsidRPr="00EC24DC">
                            <w:rPr>
                              <w:rFonts w:ascii="Times New Roman" w:hAnsi="Times New Roman" w:cs="Times New Roman"/>
                              <w:sz w:val="20"/>
                              <w:szCs w:val="20"/>
                            </w:rPr>
                            <w:instrText xml:space="preserve"> PAGE </w:instrText>
                          </w:r>
                          <w:r w:rsidRPr="00EC24DC">
                            <w:rPr>
                              <w:rFonts w:ascii="Times New Roman" w:hAnsi="Times New Roman" w:cs="Times New Roman"/>
                              <w:sz w:val="20"/>
                              <w:szCs w:val="20"/>
                            </w:rPr>
                            <w:fldChar w:fldCharType="separate"/>
                          </w:r>
                          <w:r w:rsidRPr="00EC24DC">
                            <w:rPr>
                              <w:rFonts w:ascii="Times New Roman" w:hAnsi="Times New Roman" w:cs="Times New Roman"/>
                              <w:sz w:val="20"/>
                              <w:szCs w:val="20"/>
                            </w:rPr>
                            <w:t>1</w:t>
                          </w:r>
                          <w:r w:rsidRPr="00EC24DC">
                            <w:rPr>
                              <w:rFonts w:ascii="Times New Roman" w:hAnsi="Times New Roman" w:cs="Times New Roman"/>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BBDB1" id="_x0000_t202" coordsize="21600,21600" o:spt="202" path="m,l,21600r21600,l21600,xe">
              <v:stroke joinstyle="miter"/>
              <v:path gradientshapeok="t" o:connecttype="rect"/>
            </v:shapetype>
            <v:shape id="Text Box 1" o:spid="_x0000_s1026" type="#_x0000_t202" style="position:absolute;margin-left:301.4pt;margin-top:730.05pt;width:29.3pt;height:28.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" filled="f" stroked="f">
              <v:textbox inset="0,0,0,0">
                <w:txbxContent>
                  <w:p w14:paraId="50BBBDB2" w14:textId="77777777" w:rsidR="00B478DC" w:rsidRPr="00EC24DC" w:rsidRDefault="00B478DC">
                    <w:pPr>
                      <w:spacing w:line="244" w:lineRule="exact"/>
                      <w:ind w:left="40"/>
                      <w:rPr>
                        <w:rFonts w:ascii="Times New Roman" w:eastAsia="Calibri" w:hAnsi="Times New Roman" w:cs="Times New Roman"/>
                        <w:sz w:val="20"/>
                        <w:szCs w:val="20"/>
                      </w:rPr>
                    </w:pPr>
                    <w:r w:rsidRPr="00EC24DC">
                      <w:rPr>
                        <w:rFonts w:ascii="Times New Roman" w:hAnsi="Times New Roman" w:cs="Times New Roman"/>
                        <w:sz w:val="20"/>
                        <w:szCs w:val="20"/>
                      </w:rPr>
                      <w:fldChar w:fldCharType="begin"/>
                    </w:r>
                    <w:r w:rsidRPr="00EC24DC">
                      <w:rPr>
                        <w:rFonts w:ascii="Times New Roman" w:hAnsi="Times New Roman" w:cs="Times New Roman"/>
                        <w:sz w:val="20"/>
                        <w:szCs w:val="20"/>
                      </w:rPr>
                      <w:instrText xml:space="preserve"> PAGE </w:instrText>
                    </w:r>
                    <w:r w:rsidRPr="00EC24DC">
                      <w:rPr>
                        <w:rFonts w:ascii="Times New Roman" w:hAnsi="Times New Roman" w:cs="Times New Roman"/>
                        <w:sz w:val="20"/>
                        <w:szCs w:val="20"/>
                      </w:rPr>
                      <w:fldChar w:fldCharType="separate"/>
                    </w:r>
                    <w:r w:rsidRPr="00EC24DC">
                      <w:rPr>
                        <w:rFonts w:ascii="Times New Roman" w:hAnsi="Times New Roman" w:cs="Times New Roman"/>
                        <w:sz w:val="20"/>
                        <w:szCs w:val="20"/>
                      </w:rPr>
                      <w:t>1</w:t>
                    </w:r>
                    <w:r w:rsidRPr="00EC24DC">
                      <w:rPr>
                        <w:rFonts w:ascii="Times New Roman" w:hAnsi="Times New Roman" w:cs="Times New Roman"/>
                        <w:sz w:val="20"/>
                        <w:szCs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5C9F8" w14:textId="77777777" w:rsidR="006F2469" w:rsidRDefault="006F2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DCC7D" w14:textId="77777777" w:rsidR="00DE0FED" w:rsidRDefault="00DE0FED">
      <w:r>
        <w:separator/>
      </w:r>
    </w:p>
  </w:footnote>
  <w:footnote w:type="continuationSeparator" w:id="0">
    <w:p w14:paraId="1A0E7AD0" w14:textId="77777777" w:rsidR="00DE0FED" w:rsidRDefault="00DE0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54664" w14:textId="5BE7460B" w:rsidR="006F2469" w:rsidRDefault="00945D99">
    <w:pPr>
      <w:pStyle w:val="Header"/>
    </w:pPr>
    <w:r>
      <w:rPr>
        <w:noProof/>
      </w:rPr>
      <w:pict w14:anchorId="16BC96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381407" o:spid="_x0000_s1026" type="#_x0000_t136" alt="" style="position:absolute;margin-left:0;margin-top:0;width:422.1pt;height:253.25pt;rotation:315;z-index:-25165465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4A344" w14:textId="4ABC340C" w:rsidR="006F2469" w:rsidRDefault="00945D99">
    <w:pPr>
      <w:pStyle w:val="Header"/>
    </w:pPr>
    <w:r>
      <w:rPr>
        <w:noProof/>
      </w:rPr>
      <w:pict w14:anchorId="20DFF4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381408" o:spid="_x0000_s1027" type="#_x0000_t136" alt="" style="position:absolute;margin-left:0;margin-top:0;width:422.1pt;height:253.25pt;rotation:315;z-index:-25165260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5C8B4" w14:textId="609547F6" w:rsidR="006F2469" w:rsidRDefault="00945D99">
    <w:pPr>
      <w:pStyle w:val="Header"/>
    </w:pPr>
    <w:r>
      <w:rPr>
        <w:noProof/>
      </w:rPr>
      <w:pict w14:anchorId="68109E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381406" o:spid="_x0000_s1025" type="#_x0000_t136" alt="" style="position:absolute;margin-left:0;margin-top:0;width:422.1pt;height:253.25pt;rotation:315;z-index:-2516567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A022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F84885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A881A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2BE5D0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BD67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CF2C8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AE50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8F683D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D07B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36C8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F5AB7"/>
    <w:multiLevelType w:val="hybridMultilevel"/>
    <w:tmpl w:val="98D8220A"/>
    <w:lvl w:ilvl="0" w:tplc="FFFFFFFF">
      <w:start w:val="1"/>
      <w:numFmt w:val="lowerLetter"/>
      <w:lvlText w:val="%1."/>
      <w:lvlJc w:val="left"/>
      <w:pPr>
        <w:ind w:left="2520" w:hanging="360"/>
      </w:pPr>
      <w:rPr>
        <w:rFonts w:hint="default"/>
        <w:b w:val="0"/>
        <w:bCs w:val="0"/>
        <w:u w:val="none"/>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1" w15:restartNumberingAfterBreak="0">
    <w:nsid w:val="11406A16"/>
    <w:multiLevelType w:val="hybridMultilevel"/>
    <w:tmpl w:val="79145C7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41B7EFF"/>
    <w:multiLevelType w:val="hybridMultilevel"/>
    <w:tmpl w:val="4ED8281E"/>
    <w:lvl w:ilvl="0" w:tplc="7D9C3130">
      <w:start w:val="1"/>
      <w:numFmt w:val="decimal"/>
      <w:lvlText w:val="%1."/>
      <w:lvlJc w:val="left"/>
      <w:pPr>
        <w:ind w:left="1800" w:hanging="360"/>
      </w:pPr>
      <w:rPr>
        <w:rFonts w:hint="default"/>
        <w:b w:val="0"/>
        <w:bCs w:val="0"/>
        <w:u w:val="none"/>
      </w:rPr>
    </w:lvl>
    <w:lvl w:ilvl="1" w:tplc="7B04A388" w:tentative="1">
      <w:start w:val="1"/>
      <w:numFmt w:val="lowerLetter"/>
      <w:lvlText w:val="%2."/>
      <w:lvlJc w:val="left"/>
      <w:pPr>
        <w:ind w:left="2520" w:hanging="360"/>
      </w:pPr>
    </w:lvl>
    <w:lvl w:ilvl="2" w:tplc="21261DE6" w:tentative="1">
      <w:start w:val="1"/>
      <w:numFmt w:val="lowerRoman"/>
      <w:lvlText w:val="%3."/>
      <w:lvlJc w:val="right"/>
      <w:pPr>
        <w:ind w:left="3240" w:hanging="180"/>
      </w:pPr>
    </w:lvl>
    <w:lvl w:ilvl="3" w:tplc="838CF7B2" w:tentative="1">
      <w:start w:val="1"/>
      <w:numFmt w:val="decimal"/>
      <w:lvlText w:val="%4."/>
      <w:lvlJc w:val="left"/>
      <w:pPr>
        <w:ind w:left="3960" w:hanging="360"/>
      </w:pPr>
    </w:lvl>
    <w:lvl w:ilvl="4" w:tplc="00F86D9A" w:tentative="1">
      <w:start w:val="1"/>
      <w:numFmt w:val="lowerLetter"/>
      <w:lvlText w:val="%5."/>
      <w:lvlJc w:val="left"/>
      <w:pPr>
        <w:ind w:left="4680" w:hanging="360"/>
      </w:pPr>
    </w:lvl>
    <w:lvl w:ilvl="5" w:tplc="4C606990" w:tentative="1">
      <w:start w:val="1"/>
      <w:numFmt w:val="lowerRoman"/>
      <w:lvlText w:val="%6."/>
      <w:lvlJc w:val="right"/>
      <w:pPr>
        <w:ind w:left="5400" w:hanging="180"/>
      </w:pPr>
    </w:lvl>
    <w:lvl w:ilvl="6" w:tplc="144C292C" w:tentative="1">
      <w:start w:val="1"/>
      <w:numFmt w:val="decimal"/>
      <w:lvlText w:val="%7."/>
      <w:lvlJc w:val="left"/>
      <w:pPr>
        <w:ind w:left="6120" w:hanging="360"/>
      </w:pPr>
    </w:lvl>
    <w:lvl w:ilvl="7" w:tplc="D8C8F38C" w:tentative="1">
      <w:start w:val="1"/>
      <w:numFmt w:val="lowerLetter"/>
      <w:lvlText w:val="%8."/>
      <w:lvlJc w:val="left"/>
      <w:pPr>
        <w:ind w:left="6840" w:hanging="360"/>
      </w:pPr>
    </w:lvl>
    <w:lvl w:ilvl="8" w:tplc="FAFC2A32" w:tentative="1">
      <w:start w:val="1"/>
      <w:numFmt w:val="lowerRoman"/>
      <w:lvlText w:val="%9."/>
      <w:lvlJc w:val="right"/>
      <w:pPr>
        <w:ind w:left="7560" w:hanging="180"/>
      </w:pPr>
    </w:lvl>
  </w:abstractNum>
  <w:abstractNum w:abstractNumId="13" w15:restartNumberingAfterBreak="0">
    <w:nsid w:val="1ECD5FD2"/>
    <w:multiLevelType w:val="multilevel"/>
    <w:tmpl w:val="9A9E1B0E"/>
    <w:styleLink w:val="Style1"/>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lowerRoman"/>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0477199"/>
    <w:multiLevelType w:val="hybridMultilevel"/>
    <w:tmpl w:val="D472D9B2"/>
    <w:lvl w:ilvl="0" w:tplc="79423EF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4470302"/>
    <w:multiLevelType w:val="hybridMultilevel"/>
    <w:tmpl w:val="4A0C1404"/>
    <w:lvl w:ilvl="0" w:tplc="04090001">
      <w:start w:val="1"/>
      <w:numFmt w:val="bullet"/>
      <w:lvlText w:val=""/>
      <w:lvlJc w:val="left"/>
      <w:pPr>
        <w:ind w:left="2600" w:hanging="360"/>
      </w:pPr>
      <w:rPr>
        <w:rFonts w:ascii="Symbol" w:hAnsi="Symbol" w:hint="default"/>
      </w:rPr>
    </w:lvl>
    <w:lvl w:ilvl="1" w:tplc="04090003" w:tentative="1">
      <w:start w:val="1"/>
      <w:numFmt w:val="bullet"/>
      <w:lvlText w:val="o"/>
      <w:lvlJc w:val="left"/>
      <w:pPr>
        <w:ind w:left="3320" w:hanging="360"/>
      </w:pPr>
      <w:rPr>
        <w:rFonts w:ascii="Courier New" w:hAnsi="Courier New" w:cs="Courier New" w:hint="default"/>
      </w:rPr>
    </w:lvl>
    <w:lvl w:ilvl="2" w:tplc="04090005" w:tentative="1">
      <w:start w:val="1"/>
      <w:numFmt w:val="bullet"/>
      <w:lvlText w:val=""/>
      <w:lvlJc w:val="left"/>
      <w:pPr>
        <w:ind w:left="4040" w:hanging="360"/>
      </w:pPr>
      <w:rPr>
        <w:rFonts w:ascii="Wingdings" w:hAnsi="Wingdings" w:hint="default"/>
      </w:rPr>
    </w:lvl>
    <w:lvl w:ilvl="3" w:tplc="04090001" w:tentative="1">
      <w:start w:val="1"/>
      <w:numFmt w:val="bullet"/>
      <w:lvlText w:val=""/>
      <w:lvlJc w:val="left"/>
      <w:pPr>
        <w:ind w:left="4760" w:hanging="360"/>
      </w:pPr>
      <w:rPr>
        <w:rFonts w:ascii="Symbol" w:hAnsi="Symbol" w:hint="default"/>
      </w:rPr>
    </w:lvl>
    <w:lvl w:ilvl="4" w:tplc="04090003" w:tentative="1">
      <w:start w:val="1"/>
      <w:numFmt w:val="bullet"/>
      <w:lvlText w:val="o"/>
      <w:lvlJc w:val="left"/>
      <w:pPr>
        <w:ind w:left="5480" w:hanging="360"/>
      </w:pPr>
      <w:rPr>
        <w:rFonts w:ascii="Courier New" w:hAnsi="Courier New" w:cs="Courier New" w:hint="default"/>
      </w:rPr>
    </w:lvl>
    <w:lvl w:ilvl="5" w:tplc="04090005" w:tentative="1">
      <w:start w:val="1"/>
      <w:numFmt w:val="bullet"/>
      <w:lvlText w:val=""/>
      <w:lvlJc w:val="left"/>
      <w:pPr>
        <w:ind w:left="6200" w:hanging="360"/>
      </w:pPr>
      <w:rPr>
        <w:rFonts w:ascii="Wingdings" w:hAnsi="Wingdings" w:hint="default"/>
      </w:rPr>
    </w:lvl>
    <w:lvl w:ilvl="6" w:tplc="04090001" w:tentative="1">
      <w:start w:val="1"/>
      <w:numFmt w:val="bullet"/>
      <w:lvlText w:val=""/>
      <w:lvlJc w:val="left"/>
      <w:pPr>
        <w:ind w:left="6920" w:hanging="360"/>
      </w:pPr>
      <w:rPr>
        <w:rFonts w:ascii="Symbol" w:hAnsi="Symbol" w:hint="default"/>
      </w:rPr>
    </w:lvl>
    <w:lvl w:ilvl="7" w:tplc="04090003" w:tentative="1">
      <w:start w:val="1"/>
      <w:numFmt w:val="bullet"/>
      <w:lvlText w:val="o"/>
      <w:lvlJc w:val="left"/>
      <w:pPr>
        <w:ind w:left="7640" w:hanging="360"/>
      </w:pPr>
      <w:rPr>
        <w:rFonts w:ascii="Courier New" w:hAnsi="Courier New" w:cs="Courier New" w:hint="default"/>
      </w:rPr>
    </w:lvl>
    <w:lvl w:ilvl="8" w:tplc="04090005" w:tentative="1">
      <w:start w:val="1"/>
      <w:numFmt w:val="bullet"/>
      <w:lvlText w:val=""/>
      <w:lvlJc w:val="left"/>
      <w:pPr>
        <w:ind w:left="8360" w:hanging="360"/>
      </w:pPr>
      <w:rPr>
        <w:rFonts w:ascii="Wingdings" w:hAnsi="Wingdings" w:hint="default"/>
      </w:rPr>
    </w:lvl>
  </w:abstractNum>
  <w:abstractNum w:abstractNumId="16" w15:restartNumberingAfterBreak="0">
    <w:nsid w:val="2B9C3E07"/>
    <w:multiLevelType w:val="hybridMultilevel"/>
    <w:tmpl w:val="FDF425E4"/>
    <w:lvl w:ilvl="0" w:tplc="A3B26B90">
      <w:start w:val="1"/>
      <w:numFmt w:val="decimal"/>
      <w:lvlText w:val="%1."/>
      <w:lvlJc w:val="left"/>
      <w:pPr>
        <w:ind w:left="1493" w:hanging="360"/>
      </w:pPr>
      <w:rPr>
        <w:rFonts w:hint="default"/>
      </w:rPr>
    </w:lvl>
    <w:lvl w:ilvl="1" w:tplc="04090019">
      <w:start w:val="1"/>
      <w:numFmt w:val="lowerLetter"/>
      <w:lvlText w:val="%2."/>
      <w:lvlJc w:val="left"/>
      <w:pPr>
        <w:ind w:left="2213" w:hanging="360"/>
      </w:pPr>
    </w:lvl>
    <w:lvl w:ilvl="2" w:tplc="0409001B">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17" w15:restartNumberingAfterBreak="0">
    <w:nsid w:val="2D2060B6"/>
    <w:multiLevelType w:val="hybridMultilevel"/>
    <w:tmpl w:val="DC58C2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05E53A7"/>
    <w:multiLevelType w:val="hybridMultilevel"/>
    <w:tmpl w:val="0B46EF4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515170C"/>
    <w:multiLevelType w:val="multilevel"/>
    <w:tmpl w:val="D62AB938"/>
    <w:lvl w:ilvl="0">
      <w:start w:val="6"/>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20" w15:restartNumberingAfterBreak="0">
    <w:nsid w:val="35A66E11"/>
    <w:multiLevelType w:val="hybridMultilevel"/>
    <w:tmpl w:val="917600FA"/>
    <w:lvl w:ilvl="0" w:tplc="B74A46FE">
      <w:start w:val="1"/>
      <w:numFmt w:val="upperLetter"/>
      <w:pStyle w:val="Heading2"/>
      <w:lvlText w:val="%1."/>
      <w:lvlJc w:val="left"/>
      <w:pPr>
        <w:ind w:left="1440" w:hanging="720"/>
      </w:pPr>
      <w:rPr>
        <w:rFonts w:hint="default"/>
        <w:u w:val="none"/>
      </w:rPr>
    </w:lvl>
    <w:lvl w:ilvl="1" w:tplc="CE6A76CC">
      <w:start w:val="1"/>
      <w:numFmt w:val="decimal"/>
      <w:lvlText w:val="%2."/>
      <w:lvlJc w:val="left"/>
      <w:pPr>
        <w:ind w:left="2880" w:hanging="1440"/>
      </w:pPr>
      <w:rPr>
        <w:rFonts w:ascii="Calibri" w:eastAsiaTheme="minorHAnsi" w:hAnsi="Calibri" w:cs="Calibr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BC7DF2"/>
    <w:multiLevelType w:val="hybridMultilevel"/>
    <w:tmpl w:val="212E2AA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3D272F86"/>
    <w:multiLevelType w:val="hybridMultilevel"/>
    <w:tmpl w:val="D818C34A"/>
    <w:lvl w:ilvl="0" w:tplc="44C229B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4BD54CE"/>
    <w:multiLevelType w:val="hybridMultilevel"/>
    <w:tmpl w:val="85F6C0A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1C86BA82">
      <w:start w:val="1"/>
      <w:numFmt w:val="decimal"/>
      <w:lvlText w:val="%4)"/>
      <w:lvlJc w:val="left"/>
      <w:pPr>
        <w:ind w:left="4680" w:hanging="72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62D6B36"/>
    <w:multiLevelType w:val="hybridMultilevel"/>
    <w:tmpl w:val="5E484F04"/>
    <w:lvl w:ilvl="0" w:tplc="2342FEBC">
      <w:start w:val="1"/>
      <w:numFmt w:val="decimal"/>
      <w:lvlText w:val="%1."/>
      <w:lvlJc w:val="left"/>
      <w:pPr>
        <w:ind w:left="1800" w:hanging="360"/>
      </w:pPr>
      <w:rPr>
        <w:rFonts w:hint="default"/>
      </w:rPr>
    </w:lvl>
    <w:lvl w:ilvl="1" w:tplc="80EC60FE">
      <w:start w:val="1"/>
      <w:numFmt w:val="lowerLetter"/>
      <w:lvlText w:val="%2."/>
      <w:lvlJc w:val="left"/>
      <w:pPr>
        <w:ind w:left="216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DD64B10"/>
    <w:multiLevelType w:val="hybridMultilevel"/>
    <w:tmpl w:val="F962E2DC"/>
    <w:lvl w:ilvl="0" w:tplc="04090001">
      <w:start w:val="1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080DB2"/>
    <w:multiLevelType w:val="hybridMultilevel"/>
    <w:tmpl w:val="0B2E3ED8"/>
    <w:lvl w:ilvl="0" w:tplc="FFFFFFFF">
      <w:start w:val="1"/>
      <w:numFmt w:val="upperLetter"/>
      <w:lvlText w:val="%1."/>
      <w:lvlJc w:val="left"/>
      <w:pPr>
        <w:ind w:left="1440" w:hanging="720"/>
      </w:pPr>
      <w:rPr>
        <w:rFonts w:hint="default"/>
        <w:u w:val="none"/>
      </w:rPr>
    </w:lvl>
    <w:lvl w:ilvl="1" w:tplc="FFFFFFFF">
      <w:start w:val="1"/>
      <w:numFmt w:val="decimal"/>
      <w:lvlText w:val="%2"/>
      <w:lvlJc w:val="left"/>
      <w:pPr>
        <w:ind w:left="2880" w:hanging="1440"/>
      </w:pPr>
      <w:rPr>
        <w:rFonts w:ascii="Calibri" w:eastAsiaTheme="minorHAnsi" w:hAnsi="Calibri" w:cs="Calibri"/>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7312DD3"/>
    <w:multiLevelType w:val="hybridMultilevel"/>
    <w:tmpl w:val="C130D1E6"/>
    <w:lvl w:ilvl="0" w:tplc="DE9E148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B352D1B"/>
    <w:multiLevelType w:val="hybridMultilevel"/>
    <w:tmpl w:val="AC78E60A"/>
    <w:lvl w:ilvl="0" w:tplc="156E6BD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FF010C1"/>
    <w:multiLevelType w:val="hybridMultilevel"/>
    <w:tmpl w:val="C44C4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9B45AA"/>
    <w:multiLevelType w:val="hybridMultilevel"/>
    <w:tmpl w:val="FCAE6106"/>
    <w:lvl w:ilvl="0" w:tplc="C04A7E36">
      <w:start w:val="1"/>
      <w:numFmt w:val="upperRoman"/>
      <w:pStyle w:val="Heading1"/>
      <w:lvlText w:val="%1."/>
      <w:lvlJc w:val="left"/>
      <w:pPr>
        <w:ind w:left="840" w:hanging="720"/>
      </w:pPr>
      <w:rPr>
        <w:rFonts w:ascii="Times New Roman" w:eastAsia="Times New Roman" w:hAnsi="Times New Roman" w:hint="default"/>
        <w:b/>
        <w:bCs/>
        <w:sz w:val="28"/>
        <w:szCs w:val="28"/>
      </w:rPr>
    </w:lvl>
    <w:lvl w:ilvl="1" w:tplc="6096B36C">
      <w:start w:val="1"/>
      <w:numFmt w:val="upperLetter"/>
      <w:lvlText w:val="%2."/>
      <w:lvlJc w:val="left"/>
      <w:pPr>
        <w:ind w:left="1133" w:hanging="294"/>
      </w:pPr>
      <w:rPr>
        <w:rFonts w:ascii="Times New Roman" w:eastAsia="Times New Roman" w:hAnsi="Times New Roman" w:hint="default"/>
        <w:b w:val="0"/>
        <w:bCs w:val="0"/>
        <w:spacing w:val="-1"/>
        <w:sz w:val="24"/>
        <w:szCs w:val="24"/>
      </w:rPr>
    </w:lvl>
    <w:lvl w:ilvl="2" w:tplc="1E3EBA0A">
      <w:start w:val="1"/>
      <w:numFmt w:val="decimal"/>
      <w:lvlText w:val="%3."/>
      <w:lvlJc w:val="left"/>
      <w:pPr>
        <w:ind w:left="1133" w:hanging="294"/>
      </w:pPr>
      <w:rPr>
        <w:rFonts w:ascii="Times New Roman" w:eastAsia="Times New Roman" w:hAnsi="Times New Roman" w:cs="Times New Roman"/>
        <w:b w:val="0"/>
        <w:bCs w:val="0"/>
      </w:rPr>
    </w:lvl>
    <w:lvl w:ilvl="3" w:tplc="BB4A96D2">
      <w:start w:val="1"/>
      <w:numFmt w:val="decimal"/>
      <w:lvlText w:val="%4."/>
      <w:lvlJc w:val="left"/>
      <w:pPr>
        <w:ind w:left="1560" w:hanging="294"/>
      </w:pPr>
      <w:rPr>
        <w:rFonts w:hint="default"/>
        <w:b w:val="0"/>
        <w:bCs w:val="0"/>
      </w:rPr>
    </w:lvl>
    <w:lvl w:ilvl="4" w:tplc="47AAA658">
      <w:start w:val="1"/>
      <w:numFmt w:val="bullet"/>
      <w:lvlText w:val="•"/>
      <w:lvlJc w:val="left"/>
      <w:pPr>
        <w:ind w:left="2705" w:hanging="294"/>
      </w:pPr>
      <w:rPr>
        <w:rFonts w:hint="default"/>
      </w:rPr>
    </w:lvl>
    <w:lvl w:ilvl="5" w:tplc="24E4B310">
      <w:start w:val="1"/>
      <w:numFmt w:val="bullet"/>
      <w:lvlText w:val="•"/>
      <w:lvlJc w:val="left"/>
      <w:pPr>
        <w:ind w:left="3851" w:hanging="294"/>
      </w:pPr>
      <w:rPr>
        <w:rFonts w:hint="default"/>
      </w:rPr>
    </w:lvl>
    <w:lvl w:ilvl="6" w:tplc="E5662ED8">
      <w:start w:val="1"/>
      <w:numFmt w:val="bullet"/>
      <w:lvlText w:val="•"/>
      <w:lvlJc w:val="left"/>
      <w:pPr>
        <w:ind w:left="4997" w:hanging="294"/>
      </w:pPr>
      <w:rPr>
        <w:rFonts w:hint="default"/>
      </w:rPr>
    </w:lvl>
    <w:lvl w:ilvl="7" w:tplc="9A901862">
      <w:start w:val="1"/>
      <w:numFmt w:val="bullet"/>
      <w:lvlText w:val="•"/>
      <w:lvlJc w:val="left"/>
      <w:pPr>
        <w:ind w:left="6142" w:hanging="294"/>
      </w:pPr>
      <w:rPr>
        <w:rFonts w:hint="default"/>
      </w:rPr>
    </w:lvl>
    <w:lvl w:ilvl="8" w:tplc="F064AC24">
      <w:start w:val="1"/>
      <w:numFmt w:val="bullet"/>
      <w:lvlText w:val="•"/>
      <w:lvlJc w:val="left"/>
      <w:pPr>
        <w:ind w:left="7288" w:hanging="294"/>
      </w:pPr>
      <w:rPr>
        <w:rFonts w:hint="default"/>
      </w:rPr>
    </w:lvl>
  </w:abstractNum>
  <w:abstractNum w:abstractNumId="31" w15:restartNumberingAfterBreak="0">
    <w:nsid w:val="7BC03608"/>
    <w:multiLevelType w:val="hybridMultilevel"/>
    <w:tmpl w:val="76EA4F9A"/>
    <w:lvl w:ilvl="0" w:tplc="04090019">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7DD23377"/>
    <w:multiLevelType w:val="hybridMultilevel"/>
    <w:tmpl w:val="142E6ECE"/>
    <w:lvl w:ilvl="0" w:tplc="6D82ACC0">
      <w:start w:val="1"/>
      <w:numFmt w:val="low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848598619">
    <w:abstractNumId w:val="30"/>
  </w:num>
  <w:num w:numId="2" w16cid:durableId="1187986437">
    <w:abstractNumId w:val="20"/>
  </w:num>
  <w:num w:numId="3" w16cid:durableId="428044819">
    <w:abstractNumId w:val="13"/>
  </w:num>
  <w:num w:numId="4" w16cid:durableId="1747339983">
    <w:abstractNumId w:val="9"/>
  </w:num>
  <w:num w:numId="5" w16cid:durableId="1344210513">
    <w:abstractNumId w:val="7"/>
  </w:num>
  <w:num w:numId="6" w16cid:durableId="921447130">
    <w:abstractNumId w:val="6"/>
  </w:num>
  <w:num w:numId="7" w16cid:durableId="523373359">
    <w:abstractNumId w:val="5"/>
  </w:num>
  <w:num w:numId="8" w16cid:durableId="622462470">
    <w:abstractNumId w:val="4"/>
  </w:num>
  <w:num w:numId="9" w16cid:durableId="688533378">
    <w:abstractNumId w:val="8"/>
  </w:num>
  <w:num w:numId="10" w16cid:durableId="1307126914">
    <w:abstractNumId w:val="3"/>
  </w:num>
  <w:num w:numId="11" w16cid:durableId="515462859">
    <w:abstractNumId w:val="2"/>
  </w:num>
  <w:num w:numId="12" w16cid:durableId="1432361033">
    <w:abstractNumId w:val="1"/>
  </w:num>
  <w:num w:numId="13" w16cid:durableId="2111312550">
    <w:abstractNumId w:val="0"/>
  </w:num>
  <w:num w:numId="14" w16cid:durableId="548340289">
    <w:abstractNumId w:val="20"/>
    <w:lvlOverride w:ilvl="0">
      <w:startOverride w:val="1"/>
    </w:lvlOverride>
  </w:num>
  <w:num w:numId="15" w16cid:durableId="1514539782">
    <w:abstractNumId w:val="16"/>
  </w:num>
  <w:num w:numId="16" w16cid:durableId="1622147126">
    <w:abstractNumId w:val="23"/>
  </w:num>
  <w:num w:numId="17" w16cid:durableId="2127457568">
    <w:abstractNumId w:val="21"/>
  </w:num>
  <w:num w:numId="18" w16cid:durableId="207840523">
    <w:abstractNumId w:val="15"/>
  </w:num>
  <w:num w:numId="19" w16cid:durableId="1838225398">
    <w:abstractNumId w:val="25"/>
  </w:num>
  <w:num w:numId="20" w16cid:durableId="225186488">
    <w:abstractNumId w:val="26"/>
  </w:num>
  <w:num w:numId="21" w16cid:durableId="967659846">
    <w:abstractNumId w:val="12"/>
  </w:num>
  <w:num w:numId="22" w16cid:durableId="1979066617">
    <w:abstractNumId w:val="24"/>
  </w:num>
  <w:num w:numId="23" w16cid:durableId="1347058610">
    <w:abstractNumId w:val="14"/>
  </w:num>
  <w:num w:numId="24" w16cid:durableId="1427769431">
    <w:abstractNumId w:val="22"/>
  </w:num>
  <w:num w:numId="25" w16cid:durableId="1791361649">
    <w:abstractNumId w:val="10"/>
  </w:num>
  <w:num w:numId="26" w16cid:durableId="766927441">
    <w:abstractNumId w:val="28"/>
  </w:num>
  <w:num w:numId="27" w16cid:durableId="438372246">
    <w:abstractNumId w:val="3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9733680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08638053">
    <w:abstractNumId w:val="20"/>
  </w:num>
  <w:num w:numId="30" w16cid:durableId="7363201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86593425">
    <w:abstractNumId w:val="17"/>
  </w:num>
  <w:num w:numId="32" w16cid:durableId="1756437167">
    <w:abstractNumId w:val="27"/>
  </w:num>
  <w:num w:numId="33" w16cid:durableId="1251811156">
    <w:abstractNumId w:val="32"/>
  </w:num>
  <w:num w:numId="34" w16cid:durableId="1750883098">
    <w:abstractNumId w:val="31"/>
  </w:num>
  <w:num w:numId="35" w16cid:durableId="646013869">
    <w:abstractNumId w:val="18"/>
  </w:num>
  <w:num w:numId="36" w16cid:durableId="515076947">
    <w:abstractNumId w:val="19"/>
  </w:num>
  <w:num w:numId="37" w16cid:durableId="1135635439">
    <w:abstractNumId w:val="29"/>
  </w:num>
  <w:num w:numId="38" w16cid:durableId="119380649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AA6"/>
    <w:rsid w:val="0000054D"/>
    <w:rsid w:val="00000B00"/>
    <w:rsid w:val="000012C6"/>
    <w:rsid w:val="00001541"/>
    <w:rsid w:val="00001C11"/>
    <w:rsid w:val="000024B1"/>
    <w:rsid w:val="00003A6A"/>
    <w:rsid w:val="00003E16"/>
    <w:rsid w:val="00004855"/>
    <w:rsid w:val="000051CE"/>
    <w:rsid w:val="000054CE"/>
    <w:rsid w:val="00005609"/>
    <w:rsid w:val="00005853"/>
    <w:rsid w:val="000058B3"/>
    <w:rsid w:val="00006A1B"/>
    <w:rsid w:val="000101AB"/>
    <w:rsid w:val="000105D9"/>
    <w:rsid w:val="00010CE5"/>
    <w:rsid w:val="00010ED8"/>
    <w:rsid w:val="00011632"/>
    <w:rsid w:val="00011736"/>
    <w:rsid w:val="00011D1E"/>
    <w:rsid w:val="00012219"/>
    <w:rsid w:val="00012C45"/>
    <w:rsid w:val="000144FB"/>
    <w:rsid w:val="00014BAB"/>
    <w:rsid w:val="00014C1D"/>
    <w:rsid w:val="00015518"/>
    <w:rsid w:val="00015988"/>
    <w:rsid w:val="0001612C"/>
    <w:rsid w:val="0001691A"/>
    <w:rsid w:val="00016E94"/>
    <w:rsid w:val="00017BBD"/>
    <w:rsid w:val="00017DDC"/>
    <w:rsid w:val="00017EF9"/>
    <w:rsid w:val="00020855"/>
    <w:rsid w:val="000210EA"/>
    <w:rsid w:val="00022358"/>
    <w:rsid w:val="00022D51"/>
    <w:rsid w:val="000231C3"/>
    <w:rsid w:val="00023EBC"/>
    <w:rsid w:val="000244CC"/>
    <w:rsid w:val="00025B85"/>
    <w:rsid w:val="00026430"/>
    <w:rsid w:val="0002651D"/>
    <w:rsid w:val="00026A45"/>
    <w:rsid w:val="00026BD7"/>
    <w:rsid w:val="00026CA0"/>
    <w:rsid w:val="00026D18"/>
    <w:rsid w:val="00027143"/>
    <w:rsid w:val="00027730"/>
    <w:rsid w:val="0003038D"/>
    <w:rsid w:val="0003046F"/>
    <w:rsid w:val="00030483"/>
    <w:rsid w:val="00030EDC"/>
    <w:rsid w:val="000312B6"/>
    <w:rsid w:val="00032159"/>
    <w:rsid w:val="00032B63"/>
    <w:rsid w:val="00032E4F"/>
    <w:rsid w:val="00033C79"/>
    <w:rsid w:val="000340C0"/>
    <w:rsid w:val="000340CE"/>
    <w:rsid w:val="000340E9"/>
    <w:rsid w:val="000351AC"/>
    <w:rsid w:val="00035885"/>
    <w:rsid w:val="00035B24"/>
    <w:rsid w:val="00035E08"/>
    <w:rsid w:val="00036B61"/>
    <w:rsid w:val="00036E20"/>
    <w:rsid w:val="00037348"/>
    <w:rsid w:val="00037A12"/>
    <w:rsid w:val="00040AED"/>
    <w:rsid w:val="00040EB6"/>
    <w:rsid w:val="00041D00"/>
    <w:rsid w:val="00042B7F"/>
    <w:rsid w:val="00043E03"/>
    <w:rsid w:val="00044F75"/>
    <w:rsid w:val="00045A95"/>
    <w:rsid w:val="000466B5"/>
    <w:rsid w:val="0004718F"/>
    <w:rsid w:val="00050A66"/>
    <w:rsid w:val="00051B86"/>
    <w:rsid w:val="00051F8A"/>
    <w:rsid w:val="00052BD0"/>
    <w:rsid w:val="00053670"/>
    <w:rsid w:val="00053C88"/>
    <w:rsid w:val="00054572"/>
    <w:rsid w:val="0005498F"/>
    <w:rsid w:val="00054EEA"/>
    <w:rsid w:val="00055892"/>
    <w:rsid w:val="00055A7D"/>
    <w:rsid w:val="00055FBA"/>
    <w:rsid w:val="0005771B"/>
    <w:rsid w:val="0005793C"/>
    <w:rsid w:val="00057BA6"/>
    <w:rsid w:val="0006114B"/>
    <w:rsid w:val="00061287"/>
    <w:rsid w:val="00061AD0"/>
    <w:rsid w:val="00062C11"/>
    <w:rsid w:val="00063C56"/>
    <w:rsid w:val="00063F08"/>
    <w:rsid w:val="00064BD4"/>
    <w:rsid w:val="00064DF4"/>
    <w:rsid w:val="00065483"/>
    <w:rsid w:val="00066BA8"/>
    <w:rsid w:val="000678A7"/>
    <w:rsid w:val="00067DA0"/>
    <w:rsid w:val="000703E6"/>
    <w:rsid w:val="00071627"/>
    <w:rsid w:val="00072FD8"/>
    <w:rsid w:val="00074AE9"/>
    <w:rsid w:val="00074D86"/>
    <w:rsid w:val="000750C3"/>
    <w:rsid w:val="0007532A"/>
    <w:rsid w:val="00076277"/>
    <w:rsid w:val="000765C7"/>
    <w:rsid w:val="00076E2E"/>
    <w:rsid w:val="00076E61"/>
    <w:rsid w:val="00076F1D"/>
    <w:rsid w:val="00077BAF"/>
    <w:rsid w:val="00077F86"/>
    <w:rsid w:val="00080968"/>
    <w:rsid w:val="00080EF4"/>
    <w:rsid w:val="000820AD"/>
    <w:rsid w:val="000827F5"/>
    <w:rsid w:val="0008344B"/>
    <w:rsid w:val="00085033"/>
    <w:rsid w:val="00085118"/>
    <w:rsid w:val="00086B29"/>
    <w:rsid w:val="00086D09"/>
    <w:rsid w:val="00086FBD"/>
    <w:rsid w:val="000870CC"/>
    <w:rsid w:val="00087922"/>
    <w:rsid w:val="00087C4B"/>
    <w:rsid w:val="000910A8"/>
    <w:rsid w:val="00091539"/>
    <w:rsid w:val="00094ABA"/>
    <w:rsid w:val="00094DE4"/>
    <w:rsid w:val="00094E0B"/>
    <w:rsid w:val="00094EC3"/>
    <w:rsid w:val="0009533E"/>
    <w:rsid w:val="0009624D"/>
    <w:rsid w:val="0009673E"/>
    <w:rsid w:val="00097078"/>
    <w:rsid w:val="00097291"/>
    <w:rsid w:val="00097EFD"/>
    <w:rsid w:val="000A0112"/>
    <w:rsid w:val="000A025F"/>
    <w:rsid w:val="000A05DF"/>
    <w:rsid w:val="000A0AFD"/>
    <w:rsid w:val="000A11B2"/>
    <w:rsid w:val="000A1A9E"/>
    <w:rsid w:val="000A5CA8"/>
    <w:rsid w:val="000A5F8A"/>
    <w:rsid w:val="000A6809"/>
    <w:rsid w:val="000A7D6A"/>
    <w:rsid w:val="000B0667"/>
    <w:rsid w:val="000B12D4"/>
    <w:rsid w:val="000B199C"/>
    <w:rsid w:val="000B1A02"/>
    <w:rsid w:val="000B21AF"/>
    <w:rsid w:val="000B54B2"/>
    <w:rsid w:val="000B54DC"/>
    <w:rsid w:val="000B68EB"/>
    <w:rsid w:val="000B7463"/>
    <w:rsid w:val="000B78E2"/>
    <w:rsid w:val="000C0191"/>
    <w:rsid w:val="000C2176"/>
    <w:rsid w:val="000C2D6C"/>
    <w:rsid w:val="000C3219"/>
    <w:rsid w:val="000C4608"/>
    <w:rsid w:val="000C597D"/>
    <w:rsid w:val="000C5EAC"/>
    <w:rsid w:val="000C633F"/>
    <w:rsid w:val="000C75ED"/>
    <w:rsid w:val="000C7ED1"/>
    <w:rsid w:val="000D023E"/>
    <w:rsid w:val="000D08F4"/>
    <w:rsid w:val="000D0B5B"/>
    <w:rsid w:val="000D19E0"/>
    <w:rsid w:val="000D1FB2"/>
    <w:rsid w:val="000D2356"/>
    <w:rsid w:val="000D2425"/>
    <w:rsid w:val="000D254F"/>
    <w:rsid w:val="000D2568"/>
    <w:rsid w:val="000D2B89"/>
    <w:rsid w:val="000D323D"/>
    <w:rsid w:val="000D36A7"/>
    <w:rsid w:val="000D39A8"/>
    <w:rsid w:val="000D419C"/>
    <w:rsid w:val="000D51E8"/>
    <w:rsid w:val="000D5483"/>
    <w:rsid w:val="000D5F79"/>
    <w:rsid w:val="000D649B"/>
    <w:rsid w:val="000D6FAA"/>
    <w:rsid w:val="000D7997"/>
    <w:rsid w:val="000E03C2"/>
    <w:rsid w:val="000E0669"/>
    <w:rsid w:val="000E08B7"/>
    <w:rsid w:val="000E0910"/>
    <w:rsid w:val="000E0CF6"/>
    <w:rsid w:val="000E0F38"/>
    <w:rsid w:val="000E19E0"/>
    <w:rsid w:val="000E1B6E"/>
    <w:rsid w:val="000E38E4"/>
    <w:rsid w:val="000E3EA0"/>
    <w:rsid w:val="000E4093"/>
    <w:rsid w:val="000E5708"/>
    <w:rsid w:val="000E6A7A"/>
    <w:rsid w:val="000E7BBC"/>
    <w:rsid w:val="000F09A9"/>
    <w:rsid w:val="000F0CC2"/>
    <w:rsid w:val="000F1144"/>
    <w:rsid w:val="000F11B4"/>
    <w:rsid w:val="000F11B6"/>
    <w:rsid w:val="000F1F34"/>
    <w:rsid w:val="000F2A19"/>
    <w:rsid w:val="000F2B40"/>
    <w:rsid w:val="000F2E2C"/>
    <w:rsid w:val="000F3200"/>
    <w:rsid w:val="000F3C68"/>
    <w:rsid w:val="000F4190"/>
    <w:rsid w:val="000F42AE"/>
    <w:rsid w:val="000F4550"/>
    <w:rsid w:val="000F5383"/>
    <w:rsid w:val="000F5533"/>
    <w:rsid w:val="000F5C15"/>
    <w:rsid w:val="000F638D"/>
    <w:rsid w:val="000F63C3"/>
    <w:rsid w:val="000F6E92"/>
    <w:rsid w:val="000F775B"/>
    <w:rsid w:val="000F7D13"/>
    <w:rsid w:val="001013E8"/>
    <w:rsid w:val="00102AA9"/>
    <w:rsid w:val="00102F5F"/>
    <w:rsid w:val="0010348D"/>
    <w:rsid w:val="00103BD3"/>
    <w:rsid w:val="00105141"/>
    <w:rsid w:val="00106648"/>
    <w:rsid w:val="00107208"/>
    <w:rsid w:val="00107530"/>
    <w:rsid w:val="00107CCE"/>
    <w:rsid w:val="00110844"/>
    <w:rsid w:val="00110B1B"/>
    <w:rsid w:val="00111162"/>
    <w:rsid w:val="001112C8"/>
    <w:rsid w:val="001116F5"/>
    <w:rsid w:val="00111F1B"/>
    <w:rsid w:val="00111F9B"/>
    <w:rsid w:val="00114ED1"/>
    <w:rsid w:val="001154C4"/>
    <w:rsid w:val="001155DE"/>
    <w:rsid w:val="001160BA"/>
    <w:rsid w:val="00116109"/>
    <w:rsid w:val="0011696C"/>
    <w:rsid w:val="00117145"/>
    <w:rsid w:val="00117AF5"/>
    <w:rsid w:val="00120084"/>
    <w:rsid w:val="00120747"/>
    <w:rsid w:val="00120A27"/>
    <w:rsid w:val="00120CD7"/>
    <w:rsid w:val="00121477"/>
    <w:rsid w:val="00121590"/>
    <w:rsid w:val="00121F56"/>
    <w:rsid w:val="001222F2"/>
    <w:rsid w:val="00123FE0"/>
    <w:rsid w:val="001241A2"/>
    <w:rsid w:val="00124594"/>
    <w:rsid w:val="0012534B"/>
    <w:rsid w:val="00125495"/>
    <w:rsid w:val="00125A36"/>
    <w:rsid w:val="001266F7"/>
    <w:rsid w:val="00127DDB"/>
    <w:rsid w:val="00127E8C"/>
    <w:rsid w:val="0013015B"/>
    <w:rsid w:val="00130AE2"/>
    <w:rsid w:val="00130EB1"/>
    <w:rsid w:val="00132AC2"/>
    <w:rsid w:val="00132EEC"/>
    <w:rsid w:val="001331EA"/>
    <w:rsid w:val="0013355F"/>
    <w:rsid w:val="00134005"/>
    <w:rsid w:val="00134786"/>
    <w:rsid w:val="0013485B"/>
    <w:rsid w:val="0013583D"/>
    <w:rsid w:val="001358AD"/>
    <w:rsid w:val="001358D0"/>
    <w:rsid w:val="00135B96"/>
    <w:rsid w:val="00136534"/>
    <w:rsid w:val="001373C0"/>
    <w:rsid w:val="001378BE"/>
    <w:rsid w:val="00137B49"/>
    <w:rsid w:val="00137C71"/>
    <w:rsid w:val="00137E62"/>
    <w:rsid w:val="00137FC9"/>
    <w:rsid w:val="00140E26"/>
    <w:rsid w:val="001417CF"/>
    <w:rsid w:val="00141F89"/>
    <w:rsid w:val="00142CCE"/>
    <w:rsid w:val="00143F73"/>
    <w:rsid w:val="00143FDA"/>
    <w:rsid w:val="00146204"/>
    <w:rsid w:val="00146509"/>
    <w:rsid w:val="00146BA9"/>
    <w:rsid w:val="00147FD1"/>
    <w:rsid w:val="00150492"/>
    <w:rsid w:val="00150C1C"/>
    <w:rsid w:val="00150F5B"/>
    <w:rsid w:val="001521B2"/>
    <w:rsid w:val="001522BD"/>
    <w:rsid w:val="00155079"/>
    <w:rsid w:val="00155B8D"/>
    <w:rsid w:val="00155D3E"/>
    <w:rsid w:val="00155EF4"/>
    <w:rsid w:val="0015721B"/>
    <w:rsid w:val="001572E9"/>
    <w:rsid w:val="0016096D"/>
    <w:rsid w:val="00160BCF"/>
    <w:rsid w:val="0016121B"/>
    <w:rsid w:val="001619F7"/>
    <w:rsid w:val="0016310D"/>
    <w:rsid w:val="0016316B"/>
    <w:rsid w:val="0016339C"/>
    <w:rsid w:val="001640A6"/>
    <w:rsid w:val="00164A2F"/>
    <w:rsid w:val="00165063"/>
    <w:rsid w:val="0016519F"/>
    <w:rsid w:val="00166EBC"/>
    <w:rsid w:val="00167711"/>
    <w:rsid w:val="0017285A"/>
    <w:rsid w:val="00173013"/>
    <w:rsid w:val="00173210"/>
    <w:rsid w:val="001735F3"/>
    <w:rsid w:val="001740C5"/>
    <w:rsid w:val="001745F7"/>
    <w:rsid w:val="00175027"/>
    <w:rsid w:val="00175570"/>
    <w:rsid w:val="00175624"/>
    <w:rsid w:val="00175784"/>
    <w:rsid w:val="00177845"/>
    <w:rsid w:val="001806E2"/>
    <w:rsid w:val="00180901"/>
    <w:rsid w:val="00180F11"/>
    <w:rsid w:val="0018174F"/>
    <w:rsid w:val="00181DE4"/>
    <w:rsid w:val="0018256A"/>
    <w:rsid w:val="001828B2"/>
    <w:rsid w:val="00183C12"/>
    <w:rsid w:val="00184D6C"/>
    <w:rsid w:val="001850D6"/>
    <w:rsid w:val="00185EB6"/>
    <w:rsid w:val="001864FB"/>
    <w:rsid w:val="00186EB3"/>
    <w:rsid w:val="0018755A"/>
    <w:rsid w:val="00190292"/>
    <w:rsid w:val="001904FA"/>
    <w:rsid w:val="00190838"/>
    <w:rsid w:val="00190867"/>
    <w:rsid w:val="00190F59"/>
    <w:rsid w:val="00191977"/>
    <w:rsid w:val="0019198F"/>
    <w:rsid w:val="0019200F"/>
    <w:rsid w:val="001942C4"/>
    <w:rsid w:val="00195315"/>
    <w:rsid w:val="0019783E"/>
    <w:rsid w:val="001A0866"/>
    <w:rsid w:val="001A0D4A"/>
    <w:rsid w:val="001A28B7"/>
    <w:rsid w:val="001A4215"/>
    <w:rsid w:val="001A4EEC"/>
    <w:rsid w:val="001A547B"/>
    <w:rsid w:val="001A5676"/>
    <w:rsid w:val="001A65C1"/>
    <w:rsid w:val="001A68D2"/>
    <w:rsid w:val="001A7065"/>
    <w:rsid w:val="001A7747"/>
    <w:rsid w:val="001B0953"/>
    <w:rsid w:val="001B15BB"/>
    <w:rsid w:val="001B2869"/>
    <w:rsid w:val="001B3A9F"/>
    <w:rsid w:val="001B464E"/>
    <w:rsid w:val="001B4BAA"/>
    <w:rsid w:val="001B55D6"/>
    <w:rsid w:val="001B5EA6"/>
    <w:rsid w:val="001B5F11"/>
    <w:rsid w:val="001B60A0"/>
    <w:rsid w:val="001B6BBB"/>
    <w:rsid w:val="001B7112"/>
    <w:rsid w:val="001C06CB"/>
    <w:rsid w:val="001C0F80"/>
    <w:rsid w:val="001C144A"/>
    <w:rsid w:val="001C15AC"/>
    <w:rsid w:val="001C1605"/>
    <w:rsid w:val="001C183B"/>
    <w:rsid w:val="001C1A97"/>
    <w:rsid w:val="001C1F60"/>
    <w:rsid w:val="001C2705"/>
    <w:rsid w:val="001C2C83"/>
    <w:rsid w:val="001C34CD"/>
    <w:rsid w:val="001C390D"/>
    <w:rsid w:val="001C4404"/>
    <w:rsid w:val="001C4C15"/>
    <w:rsid w:val="001C4D37"/>
    <w:rsid w:val="001C5569"/>
    <w:rsid w:val="001C56C1"/>
    <w:rsid w:val="001C6340"/>
    <w:rsid w:val="001C6867"/>
    <w:rsid w:val="001D036E"/>
    <w:rsid w:val="001D145E"/>
    <w:rsid w:val="001D15F4"/>
    <w:rsid w:val="001D182C"/>
    <w:rsid w:val="001D2330"/>
    <w:rsid w:val="001D2A3E"/>
    <w:rsid w:val="001D304D"/>
    <w:rsid w:val="001D370A"/>
    <w:rsid w:val="001D4072"/>
    <w:rsid w:val="001D4679"/>
    <w:rsid w:val="001D47D4"/>
    <w:rsid w:val="001D4E88"/>
    <w:rsid w:val="001D6628"/>
    <w:rsid w:val="001D7445"/>
    <w:rsid w:val="001D769F"/>
    <w:rsid w:val="001D7BC4"/>
    <w:rsid w:val="001D7FDF"/>
    <w:rsid w:val="001E020A"/>
    <w:rsid w:val="001E0722"/>
    <w:rsid w:val="001E08E4"/>
    <w:rsid w:val="001E0FEF"/>
    <w:rsid w:val="001E13B6"/>
    <w:rsid w:val="001E2929"/>
    <w:rsid w:val="001E2C33"/>
    <w:rsid w:val="001E35C8"/>
    <w:rsid w:val="001E550D"/>
    <w:rsid w:val="001E6300"/>
    <w:rsid w:val="001E6301"/>
    <w:rsid w:val="001E63CE"/>
    <w:rsid w:val="001E6650"/>
    <w:rsid w:val="001E7889"/>
    <w:rsid w:val="001F1834"/>
    <w:rsid w:val="001F2B57"/>
    <w:rsid w:val="001F3CCD"/>
    <w:rsid w:val="001F3CD1"/>
    <w:rsid w:val="001F4B89"/>
    <w:rsid w:val="001F5793"/>
    <w:rsid w:val="001F5E70"/>
    <w:rsid w:val="001F6FAE"/>
    <w:rsid w:val="001F717A"/>
    <w:rsid w:val="002005FF"/>
    <w:rsid w:val="00200663"/>
    <w:rsid w:val="00200D85"/>
    <w:rsid w:val="00200F89"/>
    <w:rsid w:val="0020106F"/>
    <w:rsid w:val="002010BA"/>
    <w:rsid w:val="00201AE0"/>
    <w:rsid w:val="00203313"/>
    <w:rsid w:val="002035E7"/>
    <w:rsid w:val="0020476B"/>
    <w:rsid w:val="00204BEE"/>
    <w:rsid w:val="00204F2E"/>
    <w:rsid w:val="00205EB3"/>
    <w:rsid w:val="0020621D"/>
    <w:rsid w:val="002072AE"/>
    <w:rsid w:val="00211428"/>
    <w:rsid w:val="002116B8"/>
    <w:rsid w:val="00211D10"/>
    <w:rsid w:val="00212077"/>
    <w:rsid w:val="002122E0"/>
    <w:rsid w:val="002123AA"/>
    <w:rsid w:val="00212427"/>
    <w:rsid w:val="00212A4C"/>
    <w:rsid w:val="00212CD1"/>
    <w:rsid w:val="00215274"/>
    <w:rsid w:val="00215440"/>
    <w:rsid w:val="00215690"/>
    <w:rsid w:val="00215CE0"/>
    <w:rsid w:val="0021784B"/>
    <w:rsid w:val="00220B77"/>
    <w:rsid w:val="002210AD"/>
    <w:rsid w:val="0022195A"/>
    <w:rsid w:val="0022351B"/>
    <w:rsid w:val="00223569"/>
    <w:rsid w:val="00223AA6"/>
    <w:rsid w:val="0022494B"/>
    <w:rsid w:val="00225056"/>
    <w:rsid w:val="002254C8"/>
    <w:rsid w:val="002264F4"/>
    <w:rsid w:val="00226724"/>
    <w:rsid w:val="0022672A"/>
    <w:rsid w:val="00226747"/>
    <w:rsid w:val="00227064"/>
    <w:rsid w:val="00230C5D"/>
    <w:rsid w:val="00230DBD"/>
    <w:rsid w:val="002319BA"/>
    <w:rsid w:val="00231AD6"/>
    <w:rsid w:val="00234238"/>
    <w:rsid w:val="00234532"/>
    <w:rsid w:val="00234E55"/>
    <w:rsid w:val="00234FF1"/>
    <w:rsid w:val="00235581"/>
    <w:rsid w:val="002359D7"/>
    <w:rsid w:val="00235DBB"/>
    <w:rsid w:val="00235F2D"/>
    <w:rsid w:val="00236667"/>
    <w:rsid w:val="0023712B"/>
    <w:rsid w:val="002404D2"/>
    <w:rsid w:val="002405AE"/>
    <w:rsid w:val="0024338B"/>
    <w:rsid w:val="00243883"/>
    <w:rsid w:val="00243CAB"/>
    <w:rsid w:val="0024460F"/>
    <w:rsid w:val="00244AE4"/>
    <w:rsid w:val="00244D8D"/>
    <w:rsid w:val="002458BC"/>
    <w:rsid w:val="00245D0A"/>
    <w:rsid w:val="00245F0E"/>
    <w:rsid w:val="00246138"/>
    <w:rsid w:val="00246CB6"/>
    <w:rsid w:val="0024700A"/>
    <w:rsid w:val="002475AF"/>
    <w:rsid w:val="00247DF3"/>
    <w:rsid w:val="0025058F"/>
    <w:rsid w:val="002505CC"/>
    <w:rsid w:val="00250F9A"/>
    <w:rsid w:val="00250FF9"/>
    <w:rsid w:val="00251C87"/>
    <w:rsid w:val="00253289"/>
    <w:rsid w:val="0025343A"/>
    <w:rsid w:val="0025392D"/>
    <w:rsid w:val="00254924"/>
    <w:rsid w:val="00254B1A"/>
    <w:rsid w:val="002558A5"/>
    <w:rsid w:val="00255D04"/>
    <w:rsid w:val="00255D28"/>
    <w:rsid w:val="00255DF9"/>
    <w:rsid w:val="002569E7"/>
    <w:rsid w:val="0025759C"/>
    <w:rsid w:val="002602BE"/>
    <w:rsid w:val="002604BA"/>
    <w:rsid w:val="00260545"/>
    <w:rsid w:val="0026276D"/>
    <w:rsid w:val="002630ED"/>
    <w:rsid w:val="002631A5"/>
    <w:rsid w:val="002639D1"/>
    <w:rsid w:val="002639E4"/>
    <w:rsid w:val="002645C6"/>
    <w:rsid w:val="00265D52"/>
    <w:rsid w:val="002668B2"/>
    <w:rsid w:val="00267175"/>
    <w:rsid w:val="00267191"/>
    <w:rsid w:val="002676C1"/>
    <w:rsid w:val="00267B25"/>
    <w:rsid w:val="00267F45"/>
    <w:rsid w:val="00270027"/>
    <w:rsid w:val="002703DA"/>
    <w:rsid w:val="00270D90"/>
    <w:rsid w:val="00271E17"/>
    <w:rsid w:val="00272C82"/>
    <w:rsid w:val="00272DE7"/>
    <w:rsid w:val="002732A7"/>
    <w:rsid w:val="002743A0"/>
    <w:rsid w:val="0027460E"/>
    <w:rsid w:val="0027466C"/>
    <w:rsid w:val="002759F3"/>
    <w:rsid w:val="002764A1"/>
    <w:rsid w:val="0027771E"/>
    <w:rsid w:val="0028035A"/>
    <w:rsid w:val="0028100A"/>
    <w:rsid w:val="0028373B"/>
    <w:rsid w:val="00283CA3"/>
    <w:rsid w:val="002848E8"/>
    <w:rsid w:val="002852DE"/>
    <w:rsid w:val="002854E1"/>
    <w:rsid w:val="0028621A"/>
    <w:rsid w:val="002866EE"/>
    <w:rsid w:val="00286A2B"/>
    <w:rsid w:val="00287BCD"/>
    <w:rsid w:val="002905F4"/>
    <w:rsid w:val="0029126A"/>
    <w:rsid w:val="0029326E"/>
    <w:rsid w:val="00293D58"/>
    <w:rsid w:val="002943FF"/>
    <w:rsid w:val="00294548"/>
    <w:rsid w:val="00295964"/>
    <w:rsid w:val="00295B61"/>
    <w:rsid w:val="0029638F"/>
    <w:rsid w:val="002964B6"/>
    <w:rsid w:val="00296AAE"/>
    <w:rsid w:val="00296C95"/>
    <w:rsid w:val="0029722E"/>
    <w:rsid w:val="002975E4"/>
    <w:rsid w:val="00297BCB"/>
    <w:rsid w:val="00297C29"/>
    <w:rsid w:val="002A1340"/>
    <w:rsid w:val="002A2253"/>
    <w:rsid w:val="002A28A9"/>
    <w:rsid w:val="002A31B7"/>
    <w:rsid w:val="002A3EBA"/>
    <w:rsid w:val="002A54A9"/>
    <w:rsid w:val="002A68DC"/>
    <w:rsid w:val="002B0228"/>
    <w:rsid w:val="002B0B58"/>
    <w:rsid w:val="002B1C8F"/>
    <w:rsid w:val="002B299F"/>
    <w:rsid w:val="002B3A1D"/>
    <w:rsid w:val="002B48EA"/>
    <w:rsid w:val="002B5039"/>
    <w:rsid w:val="002B506F"/>
    <w:rsid w:val="002B6C0A"/>
    <w:rsid w:val="002B6F6C"/>
    <w:rsid w:val="002B771A"/>
    <w:rsid w:val="002C058A"/>
    <w:rsid w:val="002C1824"/>
    <w:rsid w:val="002C1970"/>
    <w:rsid w:val="002C1E0F"/>
    <w:rsid w:val="002C379A"/>
    <w:rsid w:val="002C48E3"/>
    <w:rsid w:val="002C4C10"/>
    <w:rsid w:val="002C4CB9"/>
    <w:rsid w:val="002C4DF0"/>
    <w:rsid w:val="002C4FF5"/>
    <w:rsid w:val="002C6460"/>
    <w:rsid w:val="002C6D9A"/>
    <w:rsid w:val="002C79AF"/>
    <w:rsid w:val="002C7C5C"/>
    <w:rsid w:val="002C7E28"/>
    <w:rsid w:val="002D025B"/>
    <w:rsid w:val="002D045D"/>
    <w:rsid w:val="002D1126"/>
    <w:rsid w:val="002D1170"/>
    <w:rsid w:val="002D13E8"/>
    <w:rsid w:val="002D1A81"/>
    <w:rsid w:val="002D1BD0"/>
    <w:rsid w:val="002D376B"/>
    <w:rsid w:val="002D3E9A"/>
    <w:rsid w:val="002D4897"/>
    <w:rsid w:val="002D5263"/>
    <w:rsid w:val="002D57E3"/>
    <w:rsid w:val="002D68B1"/>
    <w:rsid w:val="002D6AC6"/>
    <w:rsid w:val="002D728F"/>
    <w:rsid w:val="002E036C"/>
    <w:rsid w:val="002E04E4"/>
    <w:rsid w:val="002E0FF3"/>
    <w:rsid w:val="002E17F0"/>
    <w:rsid w:val="002E1DA2"/>
    <w:rsid w:val="002E26CF"/>
    <w:rsid w:val="002E3440"/>
    <w:rsid w:val="002E35B4"/>
    <w:rsid w:val="002E412A"/>
    <w:rsid w:val="002E4558"/>
    <w:rsid w:val="002E477F"/>
    <w:rsid w:val="002E5937"/>
    <w:rsid w:val="002E67E2"/>
    <w:rsid w:val="002E6DCC"/>
    <w:rsid w:val="002F17D0"/>
    <w:rsid w:val="002F17F1"/>
    <w:rsid w:val="002F19F7"/>
    <w:rsid w:val="002F1C73"/>
    <w:rsid w:val="002F3B71"/>
    <w:rsid w:val="002F4762"/>
    <w:rsid w:val="002F4ED1"/>
    <w:rsid w:val="002F5EB8"/>
    <w:rsid w:val="002F6397"/>
    <w:rsid w:val="002F7761"/>
    <w:rsid w:val="002F790E"/>
    <w:rsid w:val="00300D7B"/>
    <w:rsid w:val="00301CDB"/>
    <w:rsid w:val="0030283C"/>
    <w:rsid w:val="0030311C"/>
    <w:rsid w:val="00303122"/>
    <w:rsid w:val="00303652"/>
    <w:rsid w:val="00304159"/>
    <w:rsid w:val="00304BEA"/>
    <w:rsid w:val="00304E2E"/>
    <w:rsid w:val="0030619F"/>
    <w:rsid w:val="00306DCF"/>
    <w:rsid w:val="003076FF"/>
    <w:rsid w:val="00307CB8"/>
    <w:rsid w:val="00307EE3"/>
    <w:rsid w:val="00310695"/>
    <w:rsid w:val="00310E1E"/>
    <w:rsid w:val="00310F4B"/>
    <w:rsid w:val="00312114"/>
    <w:rsid w:val="00312B65"/>
    <w:rsid w:val="00312E69"/>
    <w:rsid w:val="003130C1"/>
    <w:rsid w:val="00313458"/>
    <w:rsid w:val="00313765"/>
    <w:rsid w:val="003139E8"/>
    <w:rsid w:val="00313D9E"/>
    <w:rsid w:val="00313DFC"/>
    <w:rsid w:val="0031422F"/>
    <w:rsid w:val="003148F1"/>
    <w:rsid w:val="00314BB5"/>
    <w:rsid w:val="0031506F"/>
    <w:rsid w:val="00315118"/>
    <w:rsid w:val="003151C3"/>
    <w:rsid w:val="0031729B"/>
    <w:rsid w:val="00317767"/>
    <w:rsid w:val="00317FD8"/>
    <w:rsid w:val="00321D6A"/>
    <w:rsid w:val="0032295B"/>
    <w:rsid w:val="00324271"/>
    <w:rsid w:val="00324FD1"/>
    <w:rsid w:val="0032606A"/>
    <w:rsid w:val="0032671A"/>
    <w:rsid w:val="00327708"/>
    <w:rsid w:val="0033014C"/>
    <w:rsid w:val="003304A7"/>
    <w:rsid w:val="00331126"/>
    <w:rsid w:val="00331A2A"/>
    <w:rsid w:val="00332058"/>
    <w:rsid w:val="0033293F"/>
    <w:rsid w:val="00332F4A"/>
    <w:rsid w:val="00332F62"/>
    <w:rsid w:val="0033400A"/>
    <w:rsid w:val="003357AB"/>
    <w:rsid w:val="00335BFA"/>
    <w:rsid w:val="0033730E"/>
    <w:rsid w:val="00340FFC"/>
    <w:rsid w:val="003418EE"/>
    <w:rsid w:val="00341EFF"/>
    <w:rsid w:val="00342934"/>
    <w:rsid w:val="00342B8E"/>
    <w:rsid w:val="00343795"/>
    <w:rsid w:val="00343E93"/>
    <w:rsid w:val="0034503B"/>
    <w:rsid w:val="00346520"/>
    <w:rsid w:val="003503D1"/>
    <w:rsid w:val="00350657"/>
    <w:rsid w:val="003506E5"/>
    <w:rsid w:val="0035091D"/>
    <w:rsid w:val="00351A93"/>
    <w:rsid w:val="00351A9E"/>
    <w:rsid w:val="003524EE"/>
    <w:rsid w:val="00352F2E"/>
    <w:rsid w:val="00354962"/>
    <w:rsid w:val="00355CFA"/>
    <w:rsid w:val="003563B3"/>
    <w:rsid w:val="00357884"/>
    <w:rsid w:val="00357CE5"/>
    <w:rsid w:val="0036018E"/>
    <w:rsid w:val="00360AA6"/>
    <w:rsid w:val="00362A92"/>
    <w:rsid w:val="0036456A"/>
    <w:rsid w:val="00364F3F"/>
    <w:rsid w:val="00365126"/>
    <w:rsid w:val="00366675"/>
    <w:rsid w:val="00366D94"/>
    <w:rsid w:val="00367A04"/>
    <w:rsid w:val="00367F24"/>
    <w:rsid w:val="00371820"/>
    <w:rsid w:val="003719B7"/>
    <w:rsid w:val="00372F35"/>
    <w:rsid w:val="00373763"/>
    <w:rsid w:val="003751DD"/>
    <w:rsid w:val="0037522E"/>
    <w:rsid w:val="00375C40"/>
    <w:rsid w:val="00375EEE"/>
    <w:rsid w:val="00376230"/>
    <w:rsid w:val="003765B1"/>
    <w:rsid w:val="0037721D"/>
    <w:rsid w:val="0038064B"/>
    <w:rsid w:val="00382059"/>
    <w:rsid w:val="003837F9"/>
    <w:rsid w:val="003839F2"/>
    <w:rsid w:val="0038585B"/>
    <w:rsid w:val="00385CA2"/>
    <w:rsid w:val="00386C41"/>
    <w:rsid w:val="003877CD"/>
    <w:rsid w:val="0039078B"/>
    <w:rsid w:val="00390F68"/>
    <w:rsid w:val="0039160D"/>
    <w:rsid w:val="00391EDC"/>
    <w:rsid w:val="00393302"/>
    <w:rsid w:val="0039354F"/>
    <w:rsid w:val="003939D8"/>
    <w:rsid w:val="003942A0"/>
    <w:rsid w:val="0039667C"/>
    <w:rsid w:val="003979DD"/>
    <w:rsid w:val="003A0252"/>
    <w:rsid w:val="003A0624"/>
    <w:rsid w:val="003A1E83"/>
    <w:rsid w:val="003A2BF3"/>
    <w:rsid w:val="003A30CD"/>
    <w:rsid w:val="003A42B8"/>
    <w:rsid w:val="003A47E9"/>
    <w:rsid w:val="003A5987"/>
    <w:rsid w:val="003A5FE7"/>
    <w:rsid w:val="003A70C7"/>
    <w:rsid w:val="003B0EE5"/>
    <w:rsid w:val="003B156B"/>
    <w:rsid w:val="003B1CF0"/>
    <w:rsid w:val="003B2044"/>
    <w:rsid w:val="003B239B"/>
    <w:rsid w:val="003B2FE8"/>
    <w:rsid w:val="003B55E0"/>
    <w:rsid w:val="003B55FB"/>
    <w:rsid w:val="003B578A"/>
    <w:rsid w:val="003B57CC"/>
    <w:rsid w:val="003B5AA9"/>
    <w:rsid w:val="003B60D1"/>
    <w:rsid w:val="003B6807"/>
    <w:rsid w:val="003B6BAD"/>
    <w:rsid w:val="003B7466"/>
    <w:rsid w:val="003B7E82"/>
    <w:rsid w:val="003B7F12"/>
    <w:rsid w:val="003C01FB"/>
    <w:rsid w:val="003C09A7"/>
    <w:rsid w:val="003C165B"/>
    <w:rsid w:val="003C43A5"/>
    <w:rsid w:val="003C61C1"/>
    <w:rsid w:val="003C6257"/>
    <w:rsid w:val="003C6C30"/>
    <w:rsid w:val="003C7646"/>
    <w:rsid w:val="003C7F07"/>
    <w:rsid w:val="003D0C63"/>
    <w:rsid w:val="003D0F05"/>
    <w:rsid w:val="003D0F3E"/>
    <w:rsid w:val="003D0FEA"/>
    <w:rsid w:val="003D101C"/>
    <w:rsid w:val="003D1B49"/>
    <w:rsid w:val="003D1B7D"/>
    <w:rsid w:val="003D27DF"/>
    <w:rsid w:val="003D29EC"/>
    <w:rsid w:val="003D2DCD"/>
    <w:rsid w:val="003D3810"/>
    <w:rsid w:val="003D4A3E"/>
    <w:rsid w:val="003D6173"/>
    <w:rsid w:val="003D62B9"/>
    <w:rsid w:val="003D633E"/>
    <w:rsid w:val="003D6A21"/>
    <w:rsid w:val="003D74E9"/>
    <w:rsid w:val="003E0128"/>
    <w:rsid w:val="003E0825"/>
    <w:rsid w:val="003E1994"/>
    <w:rsid w:val="003E2569"/>
    <w:rsid w:val="003E3011"/>
    <w:rsid w:val="003E3685"/>
    <w:rsid w:val="003E6CC1"/>
    <w:rsid w:val="003E6FE8"/>
    <w:rsid w:val="003E7161"/>
    <w:rsid w:val="003E7E45"/>
    <w:rsid w:val="003F03C1"/>
    <w:rsid w:val="003F0A43"/>
    <w:rsid w:val="003F0BCF"/>
    <w:rsid w:val="003F0CD1"/>
    <w:rsid w:val="003F0EF2"/>
    <w:rsid w:val="003F16F4"/>
    <w:rsid w:val="003F18A2"/>
    <w:rsid w:val="003F2791"/>
    <w:rsid w:val="003F325E"/>
    <w:rsid w:val="003F35C6"/>
    <w:rsid w:val="003F4096"/>
    <w:rsid w:val="003F4B2F"/>
    <w:rsid w:val="003F6081"/>
    <w:rsid w:val="003F6690"/>
    <w:rsid w:val="003F6941"/>
    <w:rsid w:val="003F6ECE"/>
    <w:rsid w:val="003F6F99"/>
    <w:rsid w:val="0040005C"/>
    <w:rsid w:val="0040006A"/>
    <w:rsid w:val="00401166"/>
    <w:rsid w:val="00401304"/>
    <w:rsid w:val="0040159B"/>
    <w:rsid w:val="00401613"/>
    <w:rsid w:val="00402476"/>
    <w:rsid w:val="00402890"/>
    <w:rsid w:val="0040338B"/>
    <w:rsid w:val="00405F0A"/>
    <w:rsid w:val="00406DAE"/>
    <w:rsid w:val="00407700"/>
    <w:rsid w:val="004109E2"/>
    <w:rsid w:val="00410A09"/>
    <w:rsid w:val="00411381"/>
    <w:rsid w:val="00411904"/>
    <w:rsid w:val="004124A1"/>
    <w:rsid w:val="00412A9B"/>
    <w:rsid w:val="00412F3E"/>
    <w:rsid w:val="00413FBA"/>
    <w:rsid w:val="00414741"/>
    <w:rsid w:val="0041539E"/>
    <w:rsid w:val="00415627"/>
    <w:rsid w:val="00417238"/>
    <w:rsid w:val="0041782E"/>
    <w:rsid w:val="00417EEE"/>
    <w:rsid w:val="004201BD"/>
    <w:rsid w:val="0042031F"/>
    <w:rsid w:val="00420BE4"/>
    <w:rsid w:val="0042158B"/>
    <w:rsid w:val="00421774"/>
    <w:rsid w:val="00421B26"/>
    <w:rsid w:val="00421D16"/>
    <w:rsid w:val="00421E1E"/>
    <w:rsid w:val="0042207D"/>
    <w:rsid w:val="00422189"/>
    <w:rsid w:val="00423798"/>
    <w:rsid w:val="004252D1"/>
    <w:rsid w:val="0042560F"/>
    <w:rsid w:val="0042755F"/>
    <w:rsid w:val="00430334"/>
    <w:rsid w:val="004305EC"/>
    <w:rsid w:val="00430AFD"/>
    <w:rsid w:val="004314CE"/>
    <w:rsid w:val="0043166D"/>
    <w:rsid w:val="004318DB"/>
    <w:rsid w:val="00432CE0"/>
    <w:rsid w:val="004348DD"/>
    <w:rsid w:val="00434DB0"/>
    <w:rsid w:val="004350B2"/>
    <w:rsid w:val="0043586D"/>
    <w:rsid w:val="00435892"/>
    <w:rsid w:val="00437069"/>
    <w:rsid w:val="00437304"/>
    <w:rsid w:val="0043768C"/>
    <w:rsid w:val="004377D4"/>
    <w:rsid w:val="004401E4"/>
    <w:rsid w:val="0044075B"/>
    <w:rsid w:val="0044077B"/>
    <w:rsid w:val="00440CFA"/>
    <w:rsid w:val="00441425"/>
    <w:rsid w:val="004419E5"/>
    <w:rsid w:val="00443A57"/>
    <w:rsid w:val="004440D5"/>
    <w:rsid w:val="004441B2"/>
    <w:rsid w:val="0044454B"/>
    <w:rsid w:val="00444594"/>
    <w:rsid w:val="00445E30"/>
    <w:rsid w:val="004470CF"/>
    <w:rsid w:val="0044717F"/>
    <w:rsid w:val="00447347"/>
    <w:rsid w:val="0045220D"/>
    <w:rsid w:val="0045283B"/>
    <w:rsid w:val="004531E6"/>
    <w:rsid w:val="00453308"/>
    <w:rsid w:val="004533BF"/>
    <w:rsid w:val="00454CD7"/>
    <w:rsid w:val="004551B8"/>
    <w:rsid w:val="004552EC"/>
    <w:rsid w:val="004554D1"/>
    <w:rsid w:val="00455701"/>
    <w:rsid w:val="004557EA"/>
    <w:rsid w:val="00455E92"/>
    <w:rsid w:val="004567A4"/>
    <w:rsid w:val="004576A5"/>
    <w:rsid w:val="00460A2B"/>
    <w:rsid w:val="00461171"/>
    <w:rsid w:val="004612AC"/>
    <w:rsid w:val="00461B42"/>
    <w:rsid w:val="00461CF1"/>
    <w:rsid w:val="00462324"/>
    <w:rsid w:val="004625C6"/>
    <w:rsid w:val="0046378C"/>
    <w:rsid w:val="00463D89"/>
    <w:rsid w:val="00464488"/>
    <w:rsid w:val="00464C16"/>
    <w:rsid w:val="00465583"/>
    <w:rsid w:val="00465EE4"/>
    <w:rsid w:val="0046679C"/>
    <w:rsid w:val="00466AEE"/>
    <w:rsid w:val="00467323"/>
    <w:rsid w:val="00467881"/>
    <w:rsid w:val="00467E22"/>
    <w:rsid w:val="00467EAD"/>
    <w:rsid w:val="00467EC4"/>
    <w:rsid w:val="0047049D"/>
    <w:rsid w:val="00470EDD"/>
    <w:rsid w:val="00471284"/>
    <w:rsid w:val="00471E44"/>
    <w:rsid w:val="0047355B"/>
    <w:rsid w:val="00473FDD"/>
    <w:rsid w:val="0047470B"/>
    <w:rsid w:val="0047488B"/>
    <w:rsid w:val="00474E79"/>
    <w:rsid w:val="004753DF"/>
    <w:rsid w:val="004756E3"/>
    <w:rsid w:val="00475726"/>
    <w:rsid w:val="004763F1"/>
    <w:rsid w:val="004774DF"/>
    <w:rsid w:val="00477DE9"/>
    <w:rsid w:val="004805F4"/>
    <w:rsid w:val="00481074"/>
    <w:rsid w:val="00481968"/>
    <w:rsid w:val="00482453"/>
    <w:rsid w:val="00482D8B"/>
    <w:rsid w:val="00482DEB"/>
    <w:rsid w:val="0048358F"/>
    <w:rsid w:val="004848FB"/>
    <w:rsid w:val="00484DAD"/>
    <w:rsid w:val="00485563"/>
    <w:rsid w:val="00485766"/>
    <w:rsid w:val="00485C72"/>
    <w:rsid w:val="004879ED"/>
    <w:rsid w:val="0049062C"/>
    <w:rsid w:val="00491610"/>
    <w:rsid w:val="004916AD"/>
    <w:rsid w:val="00491D26"/>
    <w:rsid w:val="00492B7A"/>
    <w:rsid w:val="004930CE"/>
    <w:rsid w:val="00493C80"/>
    <w:rsid w:val="00494754"/>
    <w:rsid w:val="00494DC5"/>
    <w:rsid w:val="00495608"/>
    <w:rsid w:val="00495D30"/>
    <w:rsid w:val="0049607D"/>
    <w:rsid w:val="004961A8"/>
    <w:rsid w:val="004961D6"/>
    <w:rsid w:val="004966CD"/>
    <w:rsid w:val="00496949"/>
    <w:rsid w:val="00496B61"/>
    <w:rsid w:val="00496EE2"/>
    <w:rsid w:val="004A0B0F"/>
    <w:rsid w:val="004A1783"/>
    <w:rsid w:val="004A1AC2"/>
    <w:rsid w:val="004A2391"/>
    <w:rsid w:val="004A31CD"/>
    <w:rsid w:val="004A3274"/>
    <w:rsid w:val="004A3385"/>
    <w:rsid w:val="004A4F83"/>
    <w:rsid w:val="004A53B8"/>
    <w:rsid w:val="004A6C21"/>
    <w:rsid w:val="004A6C24"/>
    <w:rsid w:val="004A6FBE"/>
    <w:rsid w:val="004B0105"/>
    <w:rsid w:val="004B08E0"/>
    <w:rsid w:val="004B0D0E"/>
    <w:rsid w:val="004B100F"/>
    <w:rsid w:val="004B232E"/>
    <w:rsid w:val="004B27B0"/>
    <w:rsid w:val="004B31CC"/>
    <w:rsid w:val="004B329B"/>
    <w:rsid w:val="004B3A77"/>
    <w:rsid w:val="004B41BD"/>
    <w:rsid w:val="004B4C66"/>
    <w:rsid w:val="004B50BF"/>
    <w:rsid w:val="004B6433"/>
    <w:rsid w:val="004B65E5"/>
    <w:rsid w:val="004B6EF3"/>
    <w:rsid w:val="004B74A7"/>
    <w:rsid w:val="004B7822"/>
    <w:rsid w:val="004B7B8B"/>
    <w:rsid w:val="004C00E6"/>
    <w:rsid w:val="004C039D"/>
    <w:rsid w:val="004C04F2"/>
    <w:rsid w:val="004C3763"/>
    <w:rsid w:val="004C3852"/>
    <w:rsid w:val="004C3E43"/>
    <w:rsid w:val="004C4371"/>
    <w:rsid w:val="004C43A5"/>
    <w:rsid w:val="004C4489"/>
    <w:rsid w:val="004C44EC"/>
    <w:rsid w:val="004C4811"/>
    <w:rsid w:val="004C4E84"/>
    <w:rsid w:val="004C5DBA"/>
    <w:rsid w:val="004C6175"/>
    <w:rsid w:val="004C6CE6"/>
    <w:rsid w:val="004C6ECD"/>
    <w:rsid w:val="004C7CF8"/>
    <w:rsid w:val="004D08FE"/>
    <w:rsid w:val="004D11C9"/>
    <w:rsid w:val="004D3174"/>
    <w:rsid w:val="004D32DC"/>
    <w:rsid w:val="004D44A8"/>
    <w:rsid w:val="004D5147"/>
    <w:rsid w:val="004D5C89"/>
    <w:rsid w:val="004D63AC"/>
    <w:rsid w:val="004D726B"/>
    <w:rsid w:val="004D760F"/>
    <w:rsid w:val="004D77FA"/>
    <w:rsid w:val="004D7FEC"/>
    <w:rsid w:val="004E0152"/>
    <w:rsid w:val="004E06C6"/>
    <w:rsid w:val="004E0867"/>
    <w:rsid w:val="004E12C5"/>
    <w:rsid w:val="004E1B34"/>
    <w:rsid w:val="004E206B"/>
    <w:rsid w:val="004E32CE"/>
    <w:rsid w:val="004E34F8"/>
    <w:rsid w:val="004E3E96"/>
    <w:rsid w:val="004E428E"/>
    <w:rsid w:val="004E4388"/>
    <w:rsid w:val="004E566D"/>
    <w:rsid w:val="004E5EE1"/>
    <w:rsid w:val="004E7B41"/>
    <w:rsid w:val="004E7DF0"/>
    <w:rsid w:val="004F14F7"/>
    <w:rsid w:val="004F1B8C"/>
    <w:rsid w:val="004F1FD3"/>
    <w:rsid w:val="004F2FF2"/>
    <w:rsid w:val="004F3BF0"/>
    <w:rsid w:val="004F481C"/>
    <w:rsid w:val="004F4C46"/>
    <w:rsid w:val="004F565C"/>
    <w:rsid w:val="004F6217"/>
    <w:rsid w:val="004F6A59"/>
    <w:rsid w:val="004F756B"/>
    <w:rsid w:val="004F7591"/>
    <w:rsid w:val="004F75D3"/>
    <w:rsid w:val="004F7FC1"/>
    <w:rsid w:val="005003A1"/>
    <w:rsid w:val="00501AAC"/>
    <w:rsid w:val="00502532"/>
    <w:rsid w:val="00502B3A"/>
    <w:rsid w:val="00503555"/>
    <w:rsid w:val="0050379C"/>
    <w:rsid w:val="00503AFE"/>
    <w:rsid w:val="00505293"/>
    <w:rsid w:val="0050571A"/>
    <w:rsid w:val="005058F8"/>
    <w:rsid w:val="00506B0D"/>
    <w:rsid w:val="00506BBE"/>
    <w:rsid w:val="00507DD5"/>
    <w:rsid w:val="00510DC6"/>
    <w:rsid w:val="00511769"/>
    <w:rsid w:val="0051189E"/>
    <w:rsid w:val="00511B0F"/>
    <w:rsid w:val="0051206D"/>
    <w:rsid w:val="005122CD"/>
    <w:rsid w:val="00512BA7"/>
    <w:rsid w:val="00513F0C"/>
    <w:rsid w:val="00514BEA"/>
    <w:rsid w:val="0051507C"/>
    <w:rsid w:val="005159A4"/>
    <w:rsid w:val="00515AB4"/>
    <w:rsid w:val="005177EC"/>
    <w:rsid w:val="0051791C"/>
    <w:rsid w:val="00517C02"/>
    <w:rsid w:val="00521B65"/>
    <w:rsid w:val="00523640"/>
    <w:rsid w:val="00524206"/>
    <w:rsid w:val="005242CD"/>
    <w:rsid w:val="005244F2"/>
    <w:rsid w:val="005248C8"/>
    <w:rsid w:val="00524D43"/>
    <w:rsid w:val="00525239"/>
    <w:rsid w:val="00525759"/>
    <w:rsid w:val="00525935"/>
    <w:rsid w:val="005267E7"/>
    <w:rsid w:val="00527343"/>
    <w:rsid w:val="0052750E"/>
    <w:rsid w:val="00530AA7"/>
    <w:rsid w:val="00530E96"/>
    <w:rsid w:val="005311F1"/>
    <w:rsid w:val="00531304"/>
    <w:rsid w:val="00531381"/>
    <w:rsid w:val="00531E3D"/>
    <w:rsid w:val="005327C9"/>
    <w:rsid w:val="00532CAA"/>
    <w:rsid w:val="005333A2"/>
    <w:rsid w:val="005337FC"/>
    <w:rsid w:val="00533F21"/>
    <w:rsid w:val="00533FBA"/>
    <w:rsid w:val="0053455D"/>
    <w:rsid w:val="005368A3"/>
    <w:rsid w:val="005369FB"/>
    <w:rsid w:val="0053714C"/>
    <w:rsid w:val="00537E58"/>
    <w:rsid w:val="00537FB4"/>
    <w:rsid w:val="005400B6"/>
    <w:rsid w:val="00540410"/>
    <w:rsid w:val="00541EC8"/>
    <w:rsid w:val="00542290"/>
    <w:rsid w:val="00543330"/>
    <w:rsid w:val="00545386"/>
    <w:rsid w:val="005454AE"/>
    <w:rsid w:val="005456C3"/>
    <w:rsid w:val="005457E7"/>
    <w:rsid w:val="00545CEA"/>
    <w:rsid w:val="00546364"/>
    <w:rsid w:val="00546B14"/>
    <w:rsid w:val="005472A3"/>
    <w:rsid w:val="00547391"/>
    <w:rsid w:val="0054750B"/>
    <w:rsid w:val="00550CB6"/>
    <w:rsid w:val="00550FA3"/>
    <w:rsid w:val="0055169D"/>
    <w:rsid w:val="00552057"/>
    <w:rsid w:val="00553182"/>
    <w:rsid w:val="00553EBE"/>
    <w:rsid w:val="00554189"/>
    <w:rsid w:val="005548CA"/>
    <w:rsid w:val="00554F62"/>
    <w:rsid w:val="00554FE5"/>
    <w:rsid w:val="00556C0D"/>
    <w:rsid w:val="00556E9C"/>
    <w:rsid w:val="005601B7"/>
    <w:rsid w:val="00560B31"/>
    <w:rsid w:val="00560DC3"/>
    <w:rsid w:val="00561141"/>
    <w:rsid w:val="005617F8"/>
    <w:rsid w:val="00561B81"/>
    <w:rsid w:val="0056241A"/>
    <w:rsid w:val="00562BD6"/>
    <w:rsid w:val="00562E8C"/>
    <w:rsid w:val="0056354C"/>
    <w:rsid w:val="005636CB"/>
    <w:rsid w:val="0056393B"/>
    <w:rsid w:val="00563C31"/>
    <w:rsid w:val="005641EC"/>
    <w:rsid w:val="0056490F"/>
    <w:rsid w:val="00564910"/>
    <w:rsid w:val="00565045"/>
    <w:rsid w:val="00565597"/>
    <w:rsid w:val="0056589E"/>
    <w:rsid w:val="005661EE"/>
    <w:rsid w:val="005664A7"/>
    <w:rsid w:val="00566558"/>
    <w:rsid w:val="005673A2"/>
    <w:rsid w:val="00567554"/>
    <w:rsid w:val="00567558"/>
    <w:rsid w:val="00567599"/>
    <w:rsid w:val="00567FF5"/>
    <w:rsid w:val="00570160"/>
    <w:rsid w:val="00570234"/>
    <w:rsid w:val="00570BF8"/>
    <w:rsid w:val="00570F0F"/>
    <w:rsid w:val="005724EF"/>
    <w:rsid w:val="00573AF2"/>
    <w:rsid w:val="00573D40"/>
    <w:rsid w:val="00574C9C"/>
    <w:rsid w:val="0057519F"/>
    <w:rsid w:val="00575B2A"/>
    <w:rsid w:val="00576235"/>
    <w:rsid w:val="00576BEB"/>
    <w:rsid w:val="005802D2"/>
    <w:rsid w:val="0058054E"/>
    <w:rsid w:val="005805FF"/>
    <w:rsid w:val="00580AF0"/>
    <w:rsid w:val="005821CB"/>
    <w:rsid w:val="005825DC"/>
    <w:rsid w:val="00582DD9"/>
    <w:rsid w:val="0058356A"/>
    <w:rsid w:val="00583AA4"/>
    <w:rsid w:val="0058436C"/>
    <w:rsid w:val="00584B42"/>
    <w:rsid w:val="00584C64"/>
    <w:rsid w:val="0058545A"/>
    <w:rsid w:val="00586011"/>
    <w:rsid w:val="0058619C"/>
    <w:rsid w:val="0058641C"/>
    <w:rsid w:val="00587ACA"/>
    <w:rsid w:val="005907FE"/>
    <w:rsid w:val="00591C59"/>
    <w:rsid w:val="00593336"/>
    <w:rsid w:val="00595A29"/>
    <w:rsid w:val="005971FB"/>
    <w:rsid w:val="005A00D5"/>
    <w:rsid w:val="005A02D0"/>
    <w:rsid w:val="005A1314"/>
    <w:rsid w:val="005A14F5"/>
    <w:rsid w:val="005A171C"/>
    <w:rsid w:val="005A1C65"/>
    <w:rsid w:val="005A23F3"/>
    <w:rsid w:val="005A2BDB"/>
    <w:rsid w:val="005A34AC"/>
    <w:rsid w:val="005A474B"/>
    <w:rsid w:val="005A4A7C"/>
    <w:rsid w:val="005A4EF5"/>
    <w:rsid w:val="005A532F"/>
    <w:rsid w:val="005A5EB4"/>
    <w:rsid w:val="005A5FC3"/>
    <w:rsid w:val="005A5FF7"/>
    <w:rsid w:val="005B07D2"/>
    <w:rsid w:val="005B0D25"/>
    <w:rsid w:val="005B13CF"/>
    <w:rsid w:val="005B16BE"/>
    <w:rsid w:val="005B20B6"/>
    <w:rsid w:val="005B36A3"/>
    <w:rsid w:val="005B3CCE"/>
    <w:rsid w:val="005B42DF"/>
    <w:rsid w:val="005B4B2A"/>
    <w:rsid w:val="005B4ECB"/>
    <w:rsid w:val="005B4FC0"/>
    <w:rsid w:val="005B5A0B"/>
    <w:rsid w:val="005B6786"/>
    <w:rsid w:val="005B7C3A"/>
    <w:rsid w:val="005C04B8"/>
    <w:rsid w:val="005C09E8"/>
    <w:rsid w:val="005C0C3F"/>
    <w:rsid w:val="005C1546"/>
    <w:rsid w:val="005C1553"/>
    <w:rsid w:val="005C15BB"/>
    <w:rsid w:val="005C20F6"/>
    <w:rsid w:val="005C24E4"/>
    <w:rsid w:val="005C2606"/>
    <w:rsid w:val="005C3106"/>
    <w:rsid w:val="005C3523"/>
    <w:rsid w:val="005C35DF"/>
    <w:rsid w:val="005C3E9D"/>
    <w:rsid w:val="005C4C22"/>
    <w:rsid w:val="005C50D2"/>
    <w:rsid w:val="005C5495"/>
    <w:rsid w:val="005C565E"/>
    <w:rsid w:val="005C61EA"/>
    <w:rsid w:val="005C6E67"/>
    <w:rsid w:val="005C6FC7"/>
    <w:rsid w:val="005C76B2"/>
    <w:rsid w:val="005D148E"/>
    <w:rsid w:val="005D1538"/>
    <w:rsid w:val="005D1674"/>
    <w:rsid w:val="005D255F"/>
    <w:rsid w:val="005D2E65"/>
    <w:rsid w:val="005D4672"/>
    <w:rsid w:val="005D4DA3"/>
    <w:rsid w:val="005D5305"/>
    <w:rsid w:val="005D63E4"/>
    <w:rsid w:val="005D6937"/>
    <w:rsid w:val="005D6E81"/>
    <w:rsid w:val="005D78BB"/>
    <w:rsid w:val="005D7B86"/>
    <w:rsid w:val="005E05C3"/>
    <w:rsid w:val="005E10A2"/>
    <w:rsid w:val="005E1406"/>
    <w:rsid w:val="005E21DE"/>
    <w:rsid w:val="005E2392"/>
    <w:rsid w:val="005E3725"/>
    <w:rsid w:val="005E5144"/>
    <w:rsid w:val="005E54EE"/>
    <w:rsid w:val="005E63F3"/>
    <w:rsid w:val="005E78FA"/>
    <w:rsid w:val="005E7F37"/>
    <w:rsid w:val="005F03D7"/>
    <w:rsid w:val="005F1283"/>
    <w:rsid w:val="005F1A9C"/>
    <w:rsid w:val="005F286C"/>
    <w:rsid w:val="005F2B2B"/>
    <w:rsid w:val="005F30FB"/>
    <w:rsid w:val="005F3CBD"/>
    <w:rsid w:val="005F3F40"/>
    <w:rsid w:val="005F5474"/>
    <w:rsid w:val="005F559D"/>
    <w:rsid w:val="005F5C38"/>
    <w:rsid w:val="005F668B"/>
    <w:rsid w:val="005F7089"/>
    <w:rsid w:val="005F7156"/>
    <w:rsid w:val="00600174"/>
    <w:rsid w:val="00601A5F"/>
    <w:rsid w:val="00602290"/>
    <w:rsid w:val="0060260B"/>
    <w:rsid w:val="0060261A"/>
    <w:rsid w:val="006026B9"/>
    <w:rsid w:val="006027C5"/>
    <w:rsid w:val="006038D0"/>
    <w:rsid w:val="00606431"/>
    <w:rsid w:val="00606642"/>
    <w:rsid w:val="00606B2B"/>
    <w:rsid w:val="00607286"/>
    <w:rsid w:val="00607387"/>
    <w:rsid w:val="00607524"/>
    <w:rsid w:val="006079B1"/>
    <w:rsid w:val="00607BF1"/>
    <w:rsid w:val="00610785"/>
    <w:rsid w:val="00610786"/>
    <w:rsid w:val="0061237E"/>
    <w:rsid w:val="006123BF"/>
    <w:rsid w:val="006128A0"/>
    <w:rsid w:val="006142C9"/>
    <w:rsid w:val="0061443A"/>
    <w:rsid w:val="00614790"/>
    <w:rsid w:val="00614EE8"/>
    <w:rsid w:val="00615038"/>
    <w:rsid w:val="00615233"/>
    <w:rsid w:val="00615475"/>
    <w:rsid w:val="00615793"/>
    <w:rsid w:val="00616D25"/>
    <w:rsid w:val="00617358"/>
    <w:rsid w:val="006174E7"/>
    <w:rsid w:val="006203A9"/>
    <w:rsid w:val="00620F7A"/>
    <w:rsid w:val="00621289"/>
    <w:rsid w:val="00621EFB"/>
    <w:rsid w:val="00623416"/>
    <w:rsid w:val="006238D7"/>
    <w:rsid w:val="00623A77"/>
    <w:rsid w:val="006245C9"/>
    <w:rsid w:val="006251F8"/>
    <w:rsid w:val="006252B4"/>
    <w:rsid w:val="00625C58"/>
    <w:rsid w:val="00625DCA"/>
    <w:rsid w:val="00625FAC"/>
    <w:rsid w:val="0062603D"/>
    <w:rsid w:val="0062643C"/>
    <w:rsid w:val="00626C4B"/>
    <w:rsid w:val="00627093"/>
    <w:rsid w:val="00627196"/>
    <w:rsid w:val="0062734A"/>
    <w:rsid w:val="00627A45"/>
    <w:rsid w:val="00627CDE"/>
    <w:rsid w:val="00627CE0"/>
    <w:rsid w:val="00630639"/>
    <w:rsid w:val="00631871"/>
    <w:rsid w:val="006326AE"/>
    <w:rsid w:val="006328EA"/>
    <w:rsid w:val="00632A6C"/>
    <w:rsid w:val="00632CA5"/>
    <w:rsid w:val="00632EAD"/>
    <w:rsid w:val="00632F4D"/>
    <w:rsid w:val="006338DA"/>
    <w:rsid w:val="006339F9"/>
    <w:rsid w:val="00633A02"/>
    <w:rsid w:val="006341B3"/>
    <w:rsid w:val="00635479"/>
    <w:rsid w:val="006374C6"/>
    <w:rsid w:val="00637650"/>
    <w:rsid w:val="00637EF7"/>
    <w:rsid w:val="00637F70"/>
    <w:rsid w:val="00637FB5"/>
    <w:rsid w:val="0064090B"/>
    <w:rsid w:val="0064137D"/>
    <w:rsid w:val="00641965"/>
    <w:rsid w:val="006419B6"/>
    <w:rsid w:val="00641D68"/>
    <w:rsid w:val="00643245"/>
    <w:rsid w:val="006434C4"/>
    <w:rsid w:val="0064386A"/>
    <w:rsid w:val="006439FC"/>
    <w:rsid w:val="006444D0"/>
    <w:rsid w:val="00645181"/>
    <w:rsid w:val="006470AE"/>
    <w:rsid w:val="00647A94"/>
    <w:rsid w:val="00647E3D"/>
    <w:rsid w:val="00647F34"/>
    <w:rsid w:val="00650FE6"/>
    <w:rsid w:val="00651C29"/>
    <w:rsid w:val="00651E3D"/>
    <w:rsid w:val="00653BAB"/>
    <w:rsid w:val="0065445A"/>
    <w:rsid w:val="00654CCA"/>
    <w:rsid w:val="006550A7"/>
    <w:rsid w:val="00656ADF"/>
    <w:rsid w:val="006571B7"/>
    <w:rsid w:val="00657319"/>
    <w:rsid w:val="00657422"/>
    <w:rsid w:val="00657971"/>
    <w:rsid w:val="00657B3C"/>
    <w:rsid w:val="00657BCA"/>
    <w:rsid w:val="0066151E"/>
    <w:rsid w:val="00661C57"/>
    <w:rsid w:val="00661D7A"/>
    <w:rsid w:val="00662527"/>
    <w:rsid w:val="006628C2"/>
    <w:rsid w:val="006633D1"/>
    <w:rsid w:val="00663C93"/>
    <w:rsid w:val="00664745"/>
    <w:rsid w:val="00664CAB"/>
    <w:rsid w:val="00665043"/>
    <w:rsid w:val="006651D4"/>
    <w:rsid w:val="006651DD"/>
    <w:rsid w:val="006654F1"/>
    <w:rsid w:val="00665CF8"/>
    <w:rsid w:val="00666516"/>
    <w:rsid w:val="00666E11"/>
    <w:rsid w:val="00667136"/>
    <w:rsid w:val="006708E1"/>
    <w:rsid w:val="00670BF1"/>
    <w:rsid w:val="00670F5F"/>
    <w:rsid w:val="00671319"/>
    <w:rsid w:val="00673707"/>
    <w:rsid w:val="00673B68"/>
    <w:rsid w:val="00673F2B"/>
    <w:rsid w:val="006748CB"/>
    <w:rsid w:val="00674CA9"/>
    <w:rsid w:val="00674F10"/>
    <w:rsid w:val="00676507"/>
    <w:rsid w:val="006766AE"/>
    <w:rsid w:val="00677180"/>
    <w:rsid w:val="0067725C"/>
    <w:rsid w:val="00677C4A"/>
    <w:rsid w:val="00677D19"/>
    <w:rsid w:val="00680E7C"/>
    <w:rsid w:val="00681236"/>
    <w:rsid w:val="006813B8"/>
    <w:rsid w:val="00682B69"/>
    <w:rsid w:val="00683272"/>
    <w:rsid w:val="00683433"/>
    <w:rsid w:val="00683790"/>
    <w:rsid w:val="0068412A"/>
    <w:rsid w:val="006841F3"/>
    <w:rsid w:val="0068571D"/>
    <w:rsid w:val="006857D3"/>
    <w:rsid w:val="006859C5"/>
    <w:rsid w:val="00686731"/>
    <w:rsid w:val="00687A2A"/>
    <w:rsid w:val="0069033B"/>
    <w:rsid w:val="00691574"/>
    <w:rsid w:val="00691AB4"/>
    <w:rsid w:val="00692262"/>
    <w:rsid w:val="006923B6"/>
    <w:rsid w:val="006927FC"/>
    <w:rsid w:val="00693049"/>
    <w:rsid w:val="00693C36"/>
    <w:rsid w:val="0069409F"/>
    <w:rsid w:val="00694C8F"/>
    <w:rsid w:val="006957E3"/>
    <w:rsid w:val="00696145"/>
    <w:rsid w:val="00696C3A"/>
    <w:rsid w:val="006A02FC"/>
    <w:rsid w:val="006A0E6B"/>
    <w:rsid w:val="006A1988"/>
    <w:rsid w:val="006A2E08"/>
    <w:rsid w:val="006A3EDD"/>
    <w:rsid w:val="006A4E77"/>
    <w:rsid w:val="006A4E93"/>
    <w:rsid w:val="006A5777"/>
    <w:rsid w:val="006A5AF1"/>
    <w:rsid w:val="006A6349"/>
    <w:rsid w:val="006A68B1"/>
    <w:rsid w:val="006A6B29"/>
    <w:rsid w:val="006A6D47"/>
    <w:rsid w:val="006A6EDC"/>
    <w:rsid w:val="006A71E0"/>
    <w:rsid w:val="006A7866"/>
    <w:rsid w:val="006B02A4"/>
    <w:rsid w:val="006B16B1"/>
    <w:rsid w:val="006B2412"/>
    <w:rsid w:val="006B260A"/>
    <w:rsid w:val="006B3272"/>
    <w:rsid w:val="006B3AD4"/>
    <w:rsid w:val="006B3FF9"/>
    <w:rsid w:val="006B40F8"/>
    <w:rsid w:val="006B519E"/>
    <w:rsid w:val="006B53FA"/>
    <w:rsid w:val="006B5445"/>
    <w:rsid w:val="006B604A"/>
    <w:rsid w:val="006B72D7"/>
    <w:rsid w:val="006B730E"/>
    <w:rsid w:val="006B7AAF"/>
    <w:rsid w:val="006B7BD8"/>
    <w:rsid w:val="006B7E77"/>
    <w:rsid w:val="006C04C4"/>
    <w:rsid w:val="006C0753"/>
    <w:rsid w:val="006C0B1F"/>
    <w:rsid w:val="006C166B"/>
    <w:rsid w:val="006C282B"/>
    <w:rsid w:val="006C3034"/>
    <w:rsid w:val="006C3550"/>
    <w:rsid w:val="006C4010"/>
    <w:rsid w:val="006C404F"/>
    <w:rsid w:val="006C4741"/>
    <w:rsid w:val="006C507E"/>
    <w:rsid w:val="006C5D7C"/>
    <w:rsid w:val="006C6842"/>
    <w:rsid w:val="006C78EA"/>
    <w:rsid w:val="006C7DB8"/>
    <w:rsid w:val="006D007B"/>
    <w:rsid w:val="006D119E"/>
    <w:rsid w:val="006D23A6"/>
    <w:rsid w:val="006D2EF1"/>
    <w:rsid w:val="006D4BE0"/>
    <w:rsid w:val="006D5EB7"/>
    <w:rsid w:val="006D67AB"/>
    <w:rsid w:val="006D6E67"/>
    <w:rsid w:val="006D71CF"/>
    <w:rsid w:val="006D7996"/>
    <w:rsid w:val="006E06B7"/>
    <w:rsid w:val="006E1972"/>
    <w:rsid w:val="006E2518"/>
    <w:rsid w:val="006E25CD"/>
    <w:rsid w:val="006E281B"/>
    <w:rsid w:val="006E3956"/>
    <w:rsid w:val="006E428F"/>
    <w:rsid w:val="006E4A2A"/>
    <w:rsid w:val="006E52C4"/>
    <w:rsid w:val="006E57B2"/>
    <w:rsid w:val="006E60AA"/>
    <w:rsid w:val="006E643C"/>
    <w:rsid w:val="006E66AD"/>
    <w:rsid w:val="006E6971"/>
    <w:rsid w:val="006E6DE0"/>
    <w:rsid w:val="006E7A1D"/>
    <w:rsid w:val="006E7BF4"/>
    <w:rsid w:val="006E7DD5"/>
    <w:rsid w:val="006F007C"/>
    <w:rsid w:val="006F1A84"/>
    <w:rsid w:val="006F1FBB"/>
    <w:rsid w:val="006F2469"/>
    <w:rsid w:val="006F2D49"/>
    <w:rsid w:val="006F37D8"/>
    <w:rsid w:val="006F48B0"/>
    <w:rsid w:val="006F565F"/>
    <w:rsid w:val="006F5CC3"/>
    <w:rsid w:val="006F62A7"/>
    <w:rsid w:val="006F69CE"/>
    <w:rsid w:val="006F6F72"/>
    <w:rsid w:val="006F74F9"/>
    <w:rsid w:val="007008A4"/>
    <w:rsid w:val="00700E70"/>
    <w:rsid w:val="00701B5E"/>
    <w:rsid w:val="00701DC4"/>
    <w:rsid w:val="00702064"/>
    <w:rsid w:val="00702566"/>
    <w:rsid w:val="007037D7"/>
    <w:rsid w:val="007037E8"/>
    <w:rsid w:val="007040DB"/>
    <w:rsid w:val="00704F8F"/>
    <w:rsid w:val="0070523A"/>
    <w:rsid w:val="00705CEE"/>
    <w:rsid w:val="00706C04"/>
    <w:rsid w:val="00707118"/>
    <w:rsid w:val="00707BC9"/>
    <w:rsid w:val="007100E0"/>
    <w:rsid w:val="0071052E"/>
    <w:rsid w:val="00710D3A"/>
    <w:rsid w:val="00712103"/>
    <w:rsid w:val="00713654"/>
    <w:rsid w:val="007136BE"/>
    <w:rsid w:val="00713862"/>
    <w:rsid w:val="00713DE4"/>
    <w:rsid w:val="00714B8B"/>
    <w:rsid w:val="007154EF"/>
    <w:rsid w:val="00715504"/>
    <w:rsid w:val="00715FF1"/>
    <w:rsid w:val="00716BBB"/>
    <w:rsid w:val="007175BB"/>
    <w:rsid w:val="00717A2E"/>
    <w:rsid w:val="00720799"/>
    <w:rsid w:val="0072112E"/>
    <w:rsid w:val="00721162"/>
    <w:rsid w:val="007219D0"/>
    <w:rsid w:val="0072324A"/>
    <w:rsid w:val="00723368"/>
    <w:rsid w:val="00723906"/>
    <w:rsid w:val="00723C10"/>
    <w:rsid w:val="00725235"/>
    <w:rsid w:val="00725401"/>
    <w:rsid w:val="00725D38"/>
    <w:rsid w:val="00727452"/>
    <w:rsid w:val="0072770C"/>
    <w:rsid w:val="00730770"/>
    <w:rsid w:val="00730DD1"/>
    <w:rsid w:val="00730E57"/>
    <w:rsid w:val="00732038"/>
    <w:rsid w:val="0073208F"/>
    <w:rsid w:val="00733613"/>
    <w:rsid w:val="007339BF"/>
    <w:rsid w:val="00733B6D"/>
    <w:rsid w:val="0073448C"/>
    <w:rsid w:val="007346F1"/>
    <w:rsid w:val="00734BF8"/>
    <w:rsid w:val="00734EFD"/>
    <w:rsid w:val="00735FB9"/>
    <w:rsid w:val="0073608A"/>
    <w:rsid w:val="00736781"/>
    <w:rsid w:val="0074104E"/>
    <w:rsid w:val="0074169C"/>
    <w:rsid w:val="007421E2"/>
    <w:rsid w:val="00742228"/>
    <w:rsid w:val="0074297D"/>
    <w:rsid w:val="00742E4F"/>
    <w:rsid w:val="007455B1"/>
    <w:rsid w:val="00745CDC"/>
    <w:rsid w:val="0074630F"/>
    <w:rsid w:val="00746885"/>
    <w:rsid w:val="00746C78"/>
    <w:rsid w:val="00747900"/>
    <w:rsid w:val="00747A99"/>
    <w:rsid w:val="00747D6C"/>
    <w:rsid w:val="00747F79"/>
    <w:rsid w:val="00750112"/>
    <w:rsid w:val="007509D2"/>
    <w:rsid w:val="00750B9C"/>
    <w:rsid w:val="00751610"/>
    <w:rsid w:val="0075195F"/>
    <w:rsid w:val="00752AA2"/>
    <w:rsid w:val="0075354C"/>
    <w:rsid w:val="00754650"/>
    <w:rsid w:val="0075491F"/>
    <w:rsid w:val="00754BBC"/>
    <w:rsid w:val="00754F7D"/>
    <w:rsid w:val="007554C9"/>
    <w:rsid w:val="007561DA"/>
    <w:rsid w:val="00756B3E"/>
    <w:rsid w:val="00757D1E"/>
    <w:rsid w:val="00757F55"/>
    <w:rsid w:val="00760722"/>
    <w:rsid w:val="0076089C"/>
    <w:rsid w:val="00760E18"/>
    <w:rsid w:val="0076263C"/>
    <w:rsid w:val="00762DF5"/>
    <w:rsid w:val="00763217"/>
    <w:rsid w:val="0076334F"/>
    <w:rsid w:val="00763F33"/>
    <w:rsid w:val="0076439E"/>
    <w:rsid w:val="007659F5"/>
    <w:rsid w:val="0076658E"/>
    <w:rsid w:val="007673E5"/>
    <w:rsid w:val="00767DB7"/>
    <w:rsid w:val="007705DC"/>
    <w:rsid w:val="00771739"/>
    <w:rsid w:val="00771F4E"/>
    <w:rsid w:val="0077249A"/>
    <w:rsid w:val="00773801"/>
    <w:rsid w:val="00773E4A"/>
    <w:rsid w:val="00773F9A"/>
    <w:rsid w:val="00774D8E"/>
    <w:rsid w:val="00775A41"/>
    <w:rsid w:val="0077602A"/>
    <w:rsid w:val="00776DF5"/>
    <w:rsid w:val="007774D0"/>
    <w:rsid w:val="00780460"/>
    <w:rsid w:val="00780A09"/>
    <w:rsid w:val="00781EB0"/>
    <w:rsid w:val="007822C3"/>
    <w:rsid w:val="0078233E"/>
    <w:rsid w:val="00782693"/>
    <w:rsid w:val="00782875"/>
    <w:rsid w:val="00784440"/>
    <w:rsid w:val="00784EB7"/>
    <w:rsid w:val="0078537A"/>
    <w:rsid w:val="007854B0"/>
    <w:rsid w:val="00785643"/>
    <w:rsid w:val="00785953"/>
    <w:rsid w:val="00786EC2"/>
    <w:rsid w:val="00787285"/>
    <w:rsid w:val="007873DD"/>
    <w:rsid w:val="0079040A"/>
    <w:rsid w:val="00790885"/>
    <w:rsid w:val="00790A30"/>
    <w:rsid w:val="00792224"/>
    <w:rsid w:val="00792355"/>
    <w:rsid w:val="0079274E"/>
    <w:rsid w:val="00793374"/>
    <w:rsid w:val="0079396C"/>
    <w:rsid w:val="00793BD0"/>
    <w:rsid w:val="00794338"/>
    <w:rsid w:val="0079434F"/>
    <w:rsid w:val="0079667D"/>
    <w:rsid w:val="00796C87"/>
    <w:rsid w:val="007975DB"/>
    <w:rsid w:val="00797D4D"/>
    <w:rsid w:val="007A0304"/>
    <w:rsid w:val="007A06E8"/>
    <w:rsid w:val="007A06F1"/>
    <w:rsid w:val="007A12EC"/>
    <w:rsid w:val="007A1635"/>
    <w:rsid w:val="007A3341"/>
    <w:rsid w:val="007A3874"/>
    <w:rsid w:val="007A3DE1"/>
    <w:rsid w:val="007A3EE8"/>
    <w:rsid w:val="007A45C9"/>
    <w:rsid w:val="007A4B52"/>
    <w:rsid w:val="007A50EF"/>
    <w:rsid w:val="007A5329"/>
    <w:rsid w:val="007A55F2"/>
    <w:rsid w:val="007A6316"/>
    <w:rsid w:val="007A6C46"/>
    <w:rsid w:val="007B05FF"/>
    <w:rsid w:val="007B0799"/>
    <w:rsid w:val="007B0B4F"/>
    <w:rsid w:val="007B15FE"/>
    <w:rsid w:val="007B1F05"/>
    <w:rsid w:val="007B277B"/>
    <w:rsid w:val="007B3002"/>
    <w:rsid w:val="007B320C"/>
    <w:rsid w:val="007B3DC6"/>
    <w:rsid w:val="007B4A13"/>
    <w:rsid w:val="007B4B0B"/>
    <w:rsid w:val="007B4EA9"/>
    <w:rsid w:val="007B582F"/>
    <w:rsid w:val="007B5E01"/>
    <w:rsid w:val="007B6C57"/>
    <w:rsid w:val="007B7588"/>
    <w:rsid w:val="007B7714"/>
    <w:rsid w:val="007B7F7A"/>
    <w:rsid w:val="007C062B"/>
    <w:rsid w:val="007C0F1B"/>
    <w:rsid w:val="007C139D"/>
    <w:rsid w:val="007C1746"/>
    <w:rsid w:val="007C193B"/>
    <w:rsid w:val="007C2A3C"/>
    <w:rsid w:val="007C2ACD"/>
    <w:rsid w:val="007C2B24"/>
    <w:rsid w:val="007C3DBC"/>
    <w:rsid w:val="007C3F05"/>
    <w:rsid w:val="007C4403"/>
    <w:rsid w:val="007C49D8"/>
    <w:rsid w:val="007C4FEF"/>
    <w:rsid w:val="007C590B"/>
    <w:rsid w:val="007C6C01"/>
    <w:rsid w:val="007C6DDE"/>
    <w:rsid w:val="007C6E85"/>
    <w:rsid w:val="007C7E37"/>
    <w:rsid w:val="007C7E68"/>
    <w:rsid w:val="007D02B3"/>
    <w:rsid w:val="007D0470"/>
    <w:rsid w:val="007D274A"/>
    <w:rsid w:val="007D351D"/>
    <w:rsid w:val="007D3521"/>
    <w:rsid w:val="007D3C9C"/>
    <w:rsid w:val="007D4221"/>
    <w:rsid w:val="007D427D"/>
    <w:rsid w:val="007D51EF"/>
    <w:rsid w:val="007D527A"/>
    <w:rsid w:val="007D56A6"/>
    <w:rsid w:val="007D5FC7"/>
    <w:rsid w:val="007D6D0F"/>
    <w:rsid w:val="007D6ED9"/>
    <w:rsid w:val="007D78A6"/>
    <w:rsid w:val="007D7B67"/>
    <w:rsid w:val="007D7F15"/>
    <w:rsid w:val="007E1521"/>
    <w:rsid w:val="007E17EE"/>
    <w:rsid w:val="007E1EC6"/>
    <w:rsid w:val="007E232A"/>
    <w:rsid w:val="007E266C"/>
    <w:rsid w:val="007E2687"/>
    <w:rsid w:val="007E2CF9"/>
    <w:rsid w:val="007E3304"/>
    <w:rsid w:val="007E3898"/>
    <w:rsid w:val="007E3E08"/>
    <w:rsid w:val="007E3E76"/>
    <w:rsid w:val="007E411A"/>
    <w:rsid w:val="007E43DF"/>
    <w:rsid w:val="007E45E2"/>
    <w:rsid w:val="007E4648"/>
    <w:rsid w:val="007E48C6"/>
    <w:rsid w:val="007E61D9"/>
    <w:rsid w:val="007E627D"/>
    <w:rsid w:val="007E6CB9"/>
    <w:rsid w:val="007E7311"/>
    <w:rsid w:val="007E76C9"/>
    <w:rsid w:val="007F0565"/>
    <w:rsid w:val="007F09CC"/>
    <w:rsid w:val="007F18B4"/>
    <w:rsid w:val="007F18F6"/>
    <w:rsid w:val="007F1AAE"/>
    <w:rsid w:val="007F203D"/>
    <w:rsid w:val="007F237D"/>
    <w:rsid w:val="007F25D6"/>
    <w:rsid w:val="007F2744"/>
    <w:rsid w:val="007F35D1"/>
    <w:rsid w:val="007F3BDC"/>
    <w:rsid w:val="007F3CAF"/>
    <w:rsid w:val="007F443A"/>
    <w:rsid w:val="007F6AB0"/>
    <w:rsid w:val="007F7935"/>
    <w:rsid w:val="007F7F48"/>
    <w:rsid w:val="007F7FE0"/>
    <w:rsid w:val="00800022"/>
    <w:rsid w:val="008029C3"/>
    <w:rsid w:val="00803236"/>
    <w:rsid w:val="00803951"/>
    <w:rsid w:val="0080406C"/>
    <w:rsid w:val="00804965"/>
    <w:rsid w:val="00804992"/>
    <w:rsid w:val="00806731"/>
    <w:rsid w:val="008075EB"/>
    <w:rsid w:val="00810B3E"/>
    <w:rsid w:val="00811123"/>
    <w:rsid w:val="008131B4"/>
    <w:rsid w:val="00813442"/>
    <w:rsid w:val="008134F2"/>
    <w:rsid w:val="0081402D"/>
    <w:rsid w:val="008145F0"/>
    <w:rsid w:val="00814E9C"/>
    <w:rsid w:val="008150AC"/>
    <w:rsid w:val="00815C23"/>
    <w:rsid w:val="00815F5A"/>
    <w:rsid w:val="00816579"/>
    <w:rsid w:val="00817171"/>
    <w:rsid w:val="0081745C"/>
    <w:rsid w:val="00817C0D"/>
    <w:rsid w:val="00821AC0"/>
    <w:rsid w:val="00822276"/>
    <w:rsid w:val="008222D8"/>
    <w:rsid w:val="0082346B"/>
    <w:rsid w:val="00823C25"/>
    <w:rsid w:val="00823E48"/>
    <w:rsid w:val="008244FB"/>
    <w:rsid w:val="008248F8"/>
    <w:rsid w:val="00825B80"/>
    <w:rsid w:val="00827106"/>
    <w:rsid w:val="00827629"/>
    <w:rsid w:val="00827972"/>
    <w:rsid w:val="00827AF6"/>
    <w:rsid w:val="008303D0"/>
    <w:rsid w:val="0083066B"/>
    <w:rsid w:val="00830689"/>
    <w:rsid w:val="00831C29"/>
    <w:rsid w:val="00832EE0"/>
    <w:rsid w:val="00834B8C"/>
    <w:rsid w:val="008353ED"/>
    <w:rsid w:val="00835970"/>
    <w:rsid w:val="00835F5B"/>
    <w:rsid w:val="00836184"/>
    <w:rsid w:val="00837213"/>
    <w:rsid w:val="008375CB"/>
    <w:rsid w:val="00837646"/>
    <w:rsid w:val="0083778B"/>
    <w:rsid w:val="00841F9B"/>
    <w:rsid w:val="00842BF6"/>
    <w:rsid w:val="008430DE"/>
    <w:rsid w:val="008436CA"/>
    <w:rsid w:val="00843A89"/>
    <w:rsid w:val="008441F1"/>
    <w:rsid w:val="00844479"/>
    <w:rsid w:val="00844494"/>
    <w:rsid w:val="00844BD6"/>
    <w:rsid w:val="00844D80"/>
    <w:rsid w:val="00845A4A"/>
    <w:rsid w:val="00845EC4"/>
    <w:rsid w:val="00846DB8"/>
    <w:rsid w:val="00847B5C"/>
    <w:rsid w:val="00847B5D"/>
    <w:rsid w:val="00851225"/>
    <w:rsid w:val="00852804"/>
    <w:rsid w:val="00852C51"/>
    <w:rsid w:val="00853724"/>
    <w:rsid w:val="00853FB6"/>
    <w:rsid w:val="008549E8"/>
    <w:rsid w:val="00855855"/>
    <w:rsid w:val="0085599C"/>
    <w:rsid w:val="00857700"/>
    <w:rsid w:val="00860702"/>
    <w:rsid w:val="00860E8C"/>
    <w:rsid w:val="0086160A"/>
    <w:rsid w:val="00861ABD"/>
    <w:rsid w:val="0086203D"/>
    <w:rsid w:val="0086230B"/>
    <w:rsid w:val="00863662"/>
    <w:rsid w:val="00863D05"/>
    <w:rsid w:val="00863F3D"/>
    <w:rsid w:val="00864879"/>
    <w:rsid w:val="00865592"/>
    <w:rsid w:val="0086784E"/>
    <w:rsid w:val="00867897"/>
    <w:rsid w:val="00870A22"/>
    <w:rsid w:val="0087161D"/>
    <w:rsid w:val="00872445"/>
    <w:rsid w:val="00872FC3"/>
    <w:rsid w:val="0087336F"/>
    <w:rsid w:val="00874EF0"/>
    <w:rsid w:val="008750DA"/>
    <w:rsid w:val="00875808"/>
    <w:rsid w:val="00875CA3"/>
    <w:rsid w:val="00876C8A"/>
    <w:rsid w:val="0087731D"/>
    <w:rsid w:val="00877789"/>
    <w:rsid w:val="00877AAD"/>
    <w:rsid w:val="00880894"/>
    <w:rsid w:val="00880B93"/>
    <w:rsid w:val="00881EF9"/>
    <w:rsid w:val="008820B9"/>
    <w:rsid w:val="008827FF"/>
    <w:rsid w:val="00882ABE"/>
    <w:rsid w:val="00882C29"/>
    <w:rsid w:val="0088347E"/>
    <w:rsid w:val="00883923"/>
    <w:rsid w:val="00884102"/>
    <w:rsid w:val="0088446D"/>
    <w:rsid w:val="00884851"/>
    <w:rsid w:val="00884F9E"/>
    <w:rsid w:val="008855B5"/>
    <w:rsid w:val="008858A1"/>
    <w:rsid w:val="00885A9C"/>
    <w:rsid w:val="008862AC"/>
    <w:rsid w:val="008862D7"/>
    <w:rsid w:val="00887748"/>
    <w:rsid w:val="00887999"/>
    <w:rsid w:val="00887A35"/>
    <w:rsid w:val="00887E84"/>
    <w:rsid w:val="00887FC1"/>
    <w:rsid w:val="00890E3E"/>
    <w:rsid w:val="00890EF7"/>
    <w:rsid w:val="00891A06"/>
    <w:rsid w:val="00891A3A"/>
    <w:rsid w:val="00891C8D"/>
    <w:rsid w:val="00893054"/>
    <w:rsid w:val="00893586"/>
    <w:rsid w:val="008936BB"/>
    <w:rsid w:val="008936EE"/>
    <w:rsid w:val="0089416E"/>
    <w:rsid w:val="00895A83"/>
    <w:rsid w:val="00896042"/>
    <w:rsid w:val="00896C46"/>
    <w:rsid w:val="0089710C"/>
    <w:rsid w:val="0089726C"/>
    <w:rsid w:val="0089766E"/>
    <w:rsid w:val="008A060E"/>
    <w:rsid w:val="008A0B9B"/>
    <w:rsid w:val="008A0CFB"/>
    <w:rsid w:val="008A103A"/>
    <w:rsid w:val="008A10FB"/>
    <w:rsid w:val="008A1185"/>
    <w:rsid w:val="008A1470"/>
    <w:rsid w:val="008A1A73"/>
    <w:rsid w:val="008A43F6"/>
    <w:rsid w:val="008A4574"/>
    <w:rsid w:val="008A4DDD"/>
    <w:rsid w:val="008A6559"/>
    <w:rsid w:val="008A6E79"/>
    <w:rsid w:val="008A7701"/>
    <w:rsid w:val="008B0B8A"/>
    <w:rsid w:val="008B1AE9"/>
    <w:rsid w:val="008B2F94"/>
    <w:rsid w:val="008B33A2"/>
    <w:rsid w:val="008B3A19"/>
    <w:rsid w:val="008B3E38"/>
    <w:rsid w:val="008B4162"/>
    <w:rsid w:val="008B4528"/>
    <w:rsid w:val="008B5047"/>
    <w:rsid w:val="008B6730"/>
    <w:rsid w:val="008B6988"/>
    <w:rsid w:val="008B7270"/>
    <w:rsid w:val="008B7318"/>
    <w:rsid w:val="008C018A"/>
    <w:rsid w:val="008C079B"/>
    <w:rsid w:val="008C0CAD"/>
    <w:rsid w:val="008C133F"/>
    <w:rsid w:val="008C1E2F"/>
    <w:rsid w:val="008C2704"/>
    <w:rsid w:val="008C3AAE"/>
    <w:rsid w:val="008C424C"/>
    <w:rsid w:val="008C4A85"/>
    <w:rsid w:val="008C55AF"/>
    <w:rsid w:val="008C6338"/>
    <w:rsid w:val="008C6F39"/>
    <w:rsid w:val="008C7B61"/>
    <w:rsid w:val="008C7EAF"/>
    <w:rsid w:val="008C7FE4"/>
    <w:rsid w:val="008D0CF8"/>
    <w:rsid w:val="008D15E9"/>
    <w:rsid w:val="008D172E"/>
    <w:rsid w:val="008D1A35"/>
    <w:rsid w:val="008D22BC"/>
    <w:rsid w:val="008D2EFF"/>
    <w:rsid w:val="008D30F7"/>
    <w:rsid w:val="008D4101"/>
    <w:rsid w:val="008D4801"/>
    <w:rsid w:val="008D6027"/>
    <w:rsid w:val="008D6498"/>
    <w:rsid w:val="008D6694"/>
    <w:rsid w:val="008D70B1"/>
    <w:rsid w:val="008D750E"/>
    <w:rsid w:val="008E0238"/>
    <w:rsid w:val="008E0C9F"/>
    <w:rsid w:val="008E1A76"/>
    <w:rsid w:val="008E21BE"/>
    <w:rsid w:val="008E2CF7"/>
    <w:rsid w:val="008E3204"/>
    <w:rsid w:val="008E334F"/>
    <w:rsid w:val="008E35C0"/>
    <w:rsid w:val="008E35E1"/>
    <w:rsid w:val="008E4068"/>
    <w:rsid w:val="008E40FE"/>
    <w:rsid w:val="008E5083"/>
    <w:rsid w:val="008E51A8"/>
    <w:rsid w:val="008E5DF2"/>
    <w:rsid w:val="008E6632"/>
    <w:rsid w:val="008E6B29"/>
    <w:rsid w:val="008E71EB"/>
    <w:rsid w:val="008E7A54"/>
    <w:rsid w:val="008F0EA5"/>
    <w:rsid w:val="008F0FFD"/>
    <w:rsid w:val="008F10A9"/>
    <w:rsid w:val="008F10E2"/>
    <w:rsid w:val="008F1F3B"/>
    <w:rsid w:val="008F223E"/>
    <w:rsid w:val="008F2D61"/>
    <w:rsid w:val="008F314A"/>
    <w:rsid w:val="008F4AA7"/>
    <w:rsid w:val="008F4B4C"/>
    <w:rsid w:val="008F50DB"/>
    <w:rsid w:val="008F5815"/>
    <w:rsid w:val="008F5AB8"/>
    <w:rsid w:val="008F5CB8"/>
    <w:rsid w:val="008F6057"/>
    <w:rsid w:val="008F6739"/>
    <w:rsid w:val="008F68BA"/>
    <w:rsid w:val="008F724C"/>
    <w:rsid w:val="009001AC"/>
    <w:rsid w:val="009011E6"/>
    <w:rsid w:val="00901B50"/>
    <w:rsid w:val="009022D2"/>
    <w:rsid w:val="00902D20"/>
    <w:rsid w:val="00902D4B"/>
    <w:rsid w:val="00903CA1"/>
    <w:rsid w:val="00904B01"/>
    <w:rsid w:val="00904BC0"/>
    <w:rsid w:val="00905B28"/>
    <w:rsid w:val="00906F94"/>
    <w:rsid w:val="00907219"/>
    <w:rsid w:val="009075ED"/>
    <w:rsid w:val="00907AFC"/>
    <w:rsid w:val="00907B19"/>
    <w:rsid w:val="00911448"/>
    <w:rsid w:val="0091145F"/>
    <w:rsid w:val="009115D6"/>
    <w:rsid w:val="009116C1"/>
    <w:rsid w:val="00911B57"/>
    <w:rsid w:val="0091202C"/>
    <w:rsid w:val="00913382"/>
    <w:rsid w:val="0091387C"/>
    <w:rsid w:val="009139DE"/>
    <w:rsid w:val="00913A47"/>
    <w:rsid w:val="00913C58"/>
    <w:rsid w:val="00915514"/>
    <w:rsid w:val="0091579E"/>
    <w:rsid w:val="00915A31"/>
    <w:rsid w:val="00916384"/>
    <w:rsid w:val="00916EFA"/>
    <w:rsid w:val="009170E0"/>
    <w:rsid w:val="00917991"/>
    <w:rsid w:val="00921D49"/>
    <w:rsid w:val="00921F68"/>
    <w:rsid w:val="009229E9"/>
    <w:rsid w:val="0092313D"/>
    <w:rsid w:val="0092384A"/>
    <w:rsid w:val="0092489D"/>
    <w:rsid w:val="00925E8C"/>
    <w:rsid w:val="00926722"/>
    <w:rsid w:val="00926DFF"/>
    <w:rsid w:val="009305BC"/>
    <w:rsid w:val="00931A38"/>
    <w:rsid w:val="00932013"/>
    <w:rsid w:val="00932080"/>
    <w:rsid w:val="009327E0"/>
    <w:rsid w:val="00932A4B"/>
    <w:rsid w:val="00934816"/>
    <w:rsid w:val="00934924"/>
    <w:rsid w:val="009349D4"/>
    <w:rsid w:val="00934B33"/>
    <w:rsid w:val="00934C5F"/>
    <w:rsid w:val="0093614C"/>
    <w:rsid w:val="009365EE"/>
    <w:rsid w:val="009368F8"/>
    <w:rsid w:val="0093742A"/>
    <w:rsid w:val="009376DD"/>
    <w:rsid w:val="00940103"/>
    <w:rsid w:val="00940479"/>
    <w:rsid w:val="00940745"/>
    <w:rsid w:val="00940849"/>
    <w:rsid w:val="00940E4C"/>
    <w:rsid w:val="0094175B"/>
    <w:rsid w:val="0094192D"/>
    <w:rsid w:val="009420CD"/>
    <w:rsid w:val="00943059"/>
    <w:rsid w:val="009436D5"/>
    <w:rsid w:val="00943C01"/>
    <w:rsid w:val="009440AA"/>
    <w:rsid w:val="00944D87"/>
    <w:rsid w:val="00945D99"/>
    <w:rsid w:val="00946F08"/>
    <w:rsid w:val="00947982"/>
    <w:rsid w:val="0095028C"/>
    <w:rsid w:val="00950660"/>
    <w:rsid w:val="00950729"/>
    <w:rsid w:val="00950D53"/>
    <w:rsid w:val="00950EBF"/>
    <w:rsid w:val="00951417"/>
    <w:rsid w:val="00951654"/>
    <w:rsid w:val="00951751"/>
    <w:rsid w:val="009518FD"/>
    <w:rsid w:val="00955F74"/>
    <w:rsid w:val="00956248"/>
    <w:rsid w:val="009567E6"/>
    <w:rsid w:val="00956CA0"/>
    <w:rsid w:val="00957739"/>
    <w:rsid w:val="00957D65"/>
    <w:rsid w:val="00957E85"/>
    <w:rsid w:val="00960033"/>
    <w:rsid w:val="00960833"/>
    <w:rsid w:val="00961BE3"/>
    <w:rsid w:val="00962A97"/>
    <w:rsid w:val="00962EF2"/>
    <w:rsid w:val="0096351B"/>
    <w:rsid w:val="00963CBB"/>
    <w:rsid w:val="00964D9E"/>
    <w:rsid w:val="009657B2"/>
    <w:rsid w:val="009660D6"/>
    <w:rsid w:val="00966706"/>
    <w:rsid w:val="00966BC3"/>
    <w:rsid w:val="009673DE"/>
    <w:rsid w:val="00967603"/>
    <w:rsid w:val="00970007"/>
    <w:rsid w:val="00970496"/>
    <w:rsid w:val="00970883"/>
    <w:rsid w:val="00970EE2"/>
    <w:rsid w:val="00971E5D"/>
    <w:rsid w:val="00972502"/>
    <w:rsid w:val="00972CE4"/>
    <w:rsid w:val="00973577"/>
    <w:rsid w:val="00973DFA"/>
    <w:rsid w:val="00974142"/>
    <w:rsid w:val="00974C36"/>
    <w:rsid w:val="009756B1"/>
    <w:rsid w:val="009762D0"/>
    <w:rsid w:val="0097709C"/>
    <w:rsid w:val="00977629"/>
    <w:rsid w:val="00980147"/>
    <w:rsid w:val="00981347"/>
    <w:rsid w:val="00982757"/>
    <w:rsid w:val="009827FD"/>
    <w:rsid w:val="00982C21"/>
    <w:rsid w:val="00983EE4"/>
    <w:rsid w:val="00983F8F"/>
    <w:rsid w:val="009842C5"/>
    <w:rsid w:val="00984602"/>
    <w:rsid w:val="00984B52"/>
    <w:rsid w:val="00984EC8"/>
    <w:rsid w:val="009856E4"/>
    <w:rsid w:val="00986347"/>
    <w:rsid w:val="00986A7B"/>
    <w:rsid w:val="00990106"/>
    <w:rsid w:val="00990A73"/>
    <w:rsid w:val="00990D40"/>
    <w:rsid w:val="00990E82"/>
    <w:rsid w:val="00990FB0"/>
    <w:rsid w:val="00992A1B"/>
    <w:rsid w:val="009940E3"/>
    <w:rsid w:val="00994A0B"/>
    <w:rsid w:val="00994DF6"/>
    <w:rsid w:val="009952DF"/>
    <w:rsid w:val="0099563B"/>
    <w:rsid w:val="00995B89"/>
    <w:rsid w:val="00995DB8"/>
    <w:rsid w:val="00996023"/>
    <w:rsid w:val="00996C60"/>
    <w:rsid w:val="009975CF"/>
    <w:rsid w:val="009A0A7F"/>
    <w:rsid w:val="009A185F"/>
    <w:rsid w:val="009A2018"/>
    <w:rsid w:val="009A23B5"/>
    <w:rsid w:val="009A4474"/>
    <w:rsid w:val="009A495A"/>
    <w:rsid w:val="009A4B21"/>
    <w:rsid w:val="009A5D80"/>
    <w:rsid w:val="009A60DA"/>
    <w:rsid w:val="009A6643"/>
    <w:rsid w:val="009A6F85"/>
    <w:rsid w:val="009A7591"/>
    <w:rsid w:val="009B0290"/>
    <w:rsid w:val="009B0EA2"/>
    <w:rsid w:val="009B1472"/>
    <w:rsid w:val="009B1480"/>
    <w:rsid w:val="009B1DFB"/>
    <w:rsid w:val="009B25BC"/>
    <w:rsid w:val="009B2AC9"/>
    <w:rsid w:val="009B2E41"/>
    <w:rsid w:val="009B347A"/>
    <w:rsid w:val="009B3577"/>
    <w:rsid w:val="009B3956"/>
    <w:rsid w:val="009B3D4A"/>
    <w:rsid w:val="009B3EAA"/>
    <w:rsid w:val="009B487E"/>
    <w:rsid w:val="009B5E2E"/>
    <w:rsid w:val="009B6074"/>
    <w:rsid w:val="009B677C"/>
    <w:rsid w:val="009B7AAB"/>
    <w:rsid w:val="009B7F57"/>
    <w:rsid w:val="009C016B"/>
    <w:rsid w:val="009C0B19"/>
    <w:rsid w:val="009C0E78"/>
    <w:rsid w:val="009C13DE"/>
    <w:rsid w:val="009C3490"/>
    <w:rsid w:val="009C3AF5"/>
    <w:rsid w:val="009C3D36"/>
    <w:rsid w:val="009C4AC9"/>
    <w:rsid w:val="009C57FC"/>
    <w:rsid w:val="009C5A34"/>
    <w:rsid w:val="009C64C2"/>
    <w:rsid w:val="009C6529"/>
    <w:rsid w:val="009C6D28"/>
    <w:rsid w:val="009C7AB8"/>
    <w:rsid w:val="009C7B11"/>
    <w:rsid w:val="009D0563"/>
    <w:rsid w:val="009D0E1B"/>
    <w:rsid w:val="009D0E66"/>
    <w:rsid w:val="009D1D83"/>
    <w:rsid w:val="009D43B3"/>
    <w:rsid w:val="009D5EFA"/>
    <w:rsid w:val="009D6657"/>
    <w:rsid w:val="009D7213"/>
    <w:rsid w:val="009E0293"/>
    <w:rsid w:val="009E031A"/>
    <w:rsid w:val="009E03E1"/>
    <w:rsid w:val="009E13B0"/>
    <w:rsid w:val="009E1D64"/>
    <w:rsid w:val="009E3499"/>
    <w:rsid w:val="009E46AC"/>
    <w:rsid w:val="009E4CD8"/>
    <w:rsid w:val="009E5258"/>
    <w:rsid w:val="009E6368"/>
    <w:rsid w:val="009E78B5"/>
    <w:rsid w:val="009E7A9E"/>
    <w:rsid w:val="009F0240"/>
    <w:rsid w:val="009F08B9"/>
    <w:rsid w:val="009F09D4"/>
    <w:rsid w:val="009F0ABC"/>
    <w:rsid w:val="009F21FF"/>
    <w:rsid w:val="009F2CFE"/>
    <w:rsid w:val="009F2D31"/>
    <w:rsid w:val="009F2D6D"/>
    <w:rsid w:val="009F33E5"/>
    <w:rsid w:val="009F3414"/>
    <w:rsid w:val="009F3561"/>
    <w:rsid w:val="009F361E"/>
    <w:rsid w:val="009F3CD2"/>
    <w:rsid w:val="009F4737"/>
    <w:rsid w:val="009F4787"/>
    <w:rsid w:val="009F5223"/>
    <w:rsid w:val="009F6098"/>
    <w:rsid w:val="009F617F"/>
    <w:rsid w:val="009F650A"/>
    <w:rsid w:val="009F76B9"/>
    <w:rsid w:val="009F77FA"/>
    <w:rsid w:val="00A001C3"/>
    <w:rsid w:val="00A00808"/>
    <w:rsid w:val="00A0137C"/>
    <w:rsid w:val="00A01AA5"/>
    <w:rsid w:val="00A02068"/>
    <w:rsid w:val="00A02B6E"/>
    <w:rsid w:val="00A03194"/>
    <w:rsid w:val="00A03752"/>
    <w:rsid w:val="00A03767"/>
    <w:rsid w:val="00A044B7"/>
    <w:rsid w:val="00A04B1E"/>
    <w:rsid w:val="00A06C2E"/>
    <w:rsid w:val="00A0742C"/>
    <w:rsid w:val="00A109F1"/>
    <w:rsid w:val="00A118B1"/>
    <w:rsid w:val="00A11B75"/>
    <w:rsid w:val="00A12B20"/>
    <w:rsid w:val="00A13941"/>
    <w:rsid w:val="00A13CB7"/>
    <w:rsid w:val="00A144BD"/>
    <w:rsid w:val="00A14E50"/>
    <w:rsid w:val="00A16727"/>
    <w:rsid w:val="00A206BB"/>
    <w:rsid w:val="00A222E8"/>
    <w:rsid w:val="00A22F56"/>
    <w:rsid w:val="00A2333D"/>
    <w:rsid w:val="00A236C7"/>
    <w:rsid w:val="00A248BE"/>
    <w:rsid w:val="00A25EA3"/>
    <w:rsid w:val="00A26127"/>
    <w:rsid w:val="00A262E2"/>
    <w:rsid w:val="00A2679F"/>
    <w:rsid w:val="00A26EA2"/>
    <w:rsid w:val="00A26EFC"/>
    <w:rsid w:val="00A27067"/>
    <w:rsid w:val="00A27250"/>
    <w:rsid w:val="00A30046"/>
    <w:rsid w:val="00A30DC9"/>
    <w:rsid w:val="00A3236F"/>
    <w:rsid w:val="00A332E0"/>
    <w:rsid w:val="00A344C1"/>
    <w:rsid w:val="00A344C8"/>
    <w:rsid w:val="00A3527E"/>
    <w:rsid w:val="00A3541E"/>
    <w:rsid w:val="00A356DC"/>
    <w:rsid w:val="00A35A8A"/>
    <w:rsid w:val="00A35D03"/>
    <w:rsid w:val="00A36169"/>
    <w:rsid w:val="00A3650C"/>
    <w:rsid w:val="00A36AA1"/>
    <w:rsid w:val="00A37043"/>
    <w:rsid w:val="00A406DD"/>
    <w:rsid w:val="00A40F4E"/>
    <w:rsid w:val="00A411F5"/>
    <w:rsid w:val="00A41D72"/>
    <w:rsid w:val="00A41EBE"/>
    <w:rsid w:val="00A42B45"/>
    <w:rsid w:val="00A42C7F"/>
    <w:rsid w:val="00A431D9"/>
    <w:rsid w:val="00A44C00"/>
    <w:rsid w:val="00A44C0B"/>
    <w:rsid w:val="00A45567"/>
    <w:rsid w:val="00A46681"/>
    <w:rsid w:val="00A46944"/>
    <w:rsid w:val="00A46D1A"/>
    <w:rsid w:val="00A4725D"/>
    <w:rsid w:val="00A47890"/>
    <w:rsid w:val="00A47BA7"/>
    <w:rsid w:val="00A504FD"/>
    <w:rsid w:val="00A51088"/>
    <w:rsid w:val="00A531AC"/>
    <w:rsid w:val="00A53218"/>
    <w:rsid w:val="00A53308"/>
    <w:rsid w:val="00A53670"/>
    <w:rsid w:val="00A548A1"/>
    <w:rsid w:val="00A54B69"/>
    <w:rsid w:val="00A55125"/>
    <w:rsid w:val="00A55A15"/>
    <w:rsid w:val="00A563BB"/>
    <w:rsid w:val="00A574BB"/>
    <w:rsid w:val="00A61006"/>
    <w:rsid w:val="00A610DF"/>
    <w:rsid w:val="00A61976"/>
    <w:rsid w:val="00A61985"/>
    <w:rsid w:val="00A61F18"/>
    <w:rsid w:val="00A624D2"/>
    <w:rsid w:val="00A63B33"/>
    <w:rsid w:val="00A6496C"/>
    <w:rsid w:val="00A64BC0"/>
    <w:rsid w:val="00A660B0"/>
    <w:rsid w:val="00A66325"/>
    <w:rsid w:val="00A6642B"/>
    <w:rsid w:val="00A6671E"/>
    <w:rsid w:val="00A66CF4"/>
    <w:rsid w:val="00A66DC3"/>
    <w:rsid w:val="00A70C5D"/>
    <w:rsid w:val="00A7187C"/>
    <w:rsid w:val="00A719E5"/>
    <w:rsid w:val="00A71D68"/>
    <w:rsid w:val="00A721C5"/>
    <w:rsid w:val="00A72AB0"/>
    <w:rsid w:val="00A73157"/>
    <w:rsid w:val="00A736A3"/>
    <w:rsid w:val="00A73E5D"/>
    <w:rsid w:val="00A75A22"/>
    <w:rsid w:val="00A762B5"/>
    <w:rsid w:val="00A77AE0"/>
    <w:rsid w:val="00A807E0"/>
    <w:rsid w:val="00A809C8"/>
    <w:rsid w:val="00A818F9"/>
    <w:rsid w:val="00A81A65"/>
    <w:rsid w:val="00A82BB9"/>
    <w:rsid w:val="00A850E2"/>
    <w:rsid w:val="00A85100"/>
    <w:rsid w:val="00A863D7"/>
    <w:rsid w:val="00A8670A"/>
    <w:rsid w:val="00A867F4"/>
    <w:rsid w:val="00A9034B"/>
    <w:rsid w:val="00A915CB"/>
    <w:rsid w:val="00A9183D"/>
    <w:rsid w:val="00A91FA3"/>
    <w:rsid w:val="00A927D9"/>
    <w:rsid w:val="00A929F4"/>
    <w:rsid w:val="00A9395F"/>
    <w:rsid w:val="00A93E7F"/>
    <w:rsid w:val="00A93FF3"/>
    <w:rsid w:val="00A951E7"/>
    <w:rsid w:val="00A956BA"/>
    <w:rsid w:val="00A956FA"/>
    <w:rsid w:val="00A957AB"/>
    <w:rsid w:val="00A95CCE"/>
    <w:rsid w:val="00A9616D"/>
    <w:rsid w:val="00A966D6"/>
    <w:rsid w:val="00A96CFF"/>
    <w:rsid w:val="00A9763C"/>
    <w:rsid w:val="00A979C8"/>
    <w:rsid w:val="00A979F5"/>
    <w:rsid w:val="00A97B47"/>
    <w:rsid w:val="00AA076C"/>
    <w:rsid w:val="00AA0C2D"/>
    <w:rsid w:val="00AA11B4"/>
    <w:rsid w:val="00AA17E5"/>
    <w:rsid w:val="00AA22E7"/>
    <w:rsid w:val="00AA24F2"/>
    <w:rsid w:val="00AA3A64"/>
    <w:rsid w:val="00AA3AD0"/>
    <w:rsid w:val="00AA3B4D"/>
    <w:rsid w:val="00AA3B84"/>
    <w:rsid w:val="00AA3E6E"/>
    <w:rsid w:val="00AA40D4"/>
    <w:rsid w:val="00AA492C"/>
    <w:rsid w:val="00AA545A"/>
    <w:rsid w:val="00AA6BB6"/>
    <w:rsid w:val="00AB0880"/>
    <w:rsid w:val="00AB0B0D"/>
    <w:rsid w:val="00AB0E99"/>
    <w:rsid w:val="00AB1BD4"/>
    <w:rsid w:val="00AB2716"/>
    <w:rsid w:val="00AB29A4"/>
    <w:rsid w:val="00AB331B"/>
    <w:rsid w:val="00AB3F41"/>
    <w:rsid w:val="00AB43F9"/>
    <w:rsid w:val="00AB566F"/>
    <w:rsid w:val="00AB7628"/>
    <w:rsid w:val="00AB7BA1"/>
    <w:rsid w:val="00AC274B"/>
    <w:rsid w:val="00AC37B4"/>
    <w:rsid w:val="00AC4375"/>
    <w:rsid w:val="00AC49D6"/>
    <w:rsid w:val="00AC50D8"/>
    <w:rsid w:val="00AC6840"/>
    <w:rsid w:val="00AD0EBA"/>
    <w:rsid w:val="00AD153D"/>
    <w:rsid w:val="00AD2C6F"/>
    <w:rsid w:val="00AD3020"/>
    <w:rsid w:val="00AD4323"/>
    <w:rsid w:val="00AD56A2"/>
    <w:rsid w:val="00AD5AEC"/>
    <w:rsid w:val="00AD5C12"/>
    <w:rsid w:val="00AD6187"/>
    <w:rsid w:val="00AD6426"/>
    <w:rsid w:val="00AE0454"/>
    <w:rsid w:val="00AE1756"/>
    <w:rsid w:val="00AE1E35"/>
    <w:rsid w:val="00AE2B51"/>
    <w:rsid w:val="00AE2E7B"/>
    <w:rsid w:val="00AE3889"/>
    <w:rsid w:val="00AE6188"/>
    <w:rsid w:val="00AE6268"/>
    <w:rsid w:val="00AE6B6F"/>
    <w:rsid w:val="00AE7AEB"/>
    <w:rsid w:val="00AF0C65"/>
    <w:rsid w:val="00AF0EAC"/>
    <w:rsid w:val="00AF13F6"/>
    <w:rsid w:val="00AF216F"/>
    <w:rsid w:val="00AF2902"/>
    <w:rsid w:val="00AF387A"/>
    <w:rsid w:val="00AF4CE5"/>
    <w:rsid w:val="00AF6354"/>
    <w:rsid w:val="00AF67A5"/>
    <w:rsid w:val="00AF6BFC"/>
    <w:rsid w:val="00AF6D77"/>
    <w:rsid w:val="00AF6E2B"/>
    <w:rsid w:val="00AF6F60"/>
    <w:rsid w:val="00AF76EC"/>
    <w:rsid w:val="00AFA72C"/>
    <w:rsid w:val="00B0177A"/>
    <w:rsid w:val="00B02103"/>
    <w:rsid w:val="00B02B55"/>
    <w:rsid w:val="00B0413E"/>
    <w:rsid w:val="00B04545"/>
    <w:rsid w:val="00B05C6A"/>
    <w:rsid w:val="00B05DCD"/>
    <w:rsid w:val="00B06304"/>
    <w:rsid w:val="00B074C5"/>
    <w:rsid w:val="00B1062C"/>
    <w:rsid w:val="00B1074B"/>
    <w:rsid w:val="00B114C1"/>
    <w:rsid w:val="00B11691"/>
    <w:rsid w:val="00B11EF6"/>
    <w:rsid w:val="00B12475"/>
    <w:rsid w:val="00B13C57"/>
    <w:rsid w:val="00B13E90"/>
    <w:rsid w:val="00B14373"/>
    <w:rsid w:val="00B14473"/>
    <w:rsid w:val="00B1475B"/>
    <w:rsid w:val="00B14B6F"/>
    <w:rsid w:val="00B14E7B"/>
    <w:rsid w:val="00B1510F"/>
    <w:rsid w:val="00B15E53"/>
    <w:rsid w:val="00B16078"/>
    <w:rsid w:val="00B16288"/>
    <w:rsid w:val="00B2023E"/>
    <w:rsid w:val="00B20E6A"/>
    <w:rsid w:val="00B21CCA"/>
    <w:rsid w:val="00B23226"/>
    <w:rsid w:val="00B246F1"/>
    <w:rsid w:val="00B24D90"/>
    <w:rsid w:val="00B25253"/>
    <w:rsid w:val="00B252FC"/>
    <w:rsid w:val="00B263A4"/>
    <w:rsid w:val="00B2656D"/>
    <w:rsid w:val="00B266E5"/>
    <w:rsid w:val="00B26A51"/>
    <w:rsid w:val="00B26F3B"/>
    <w:rsid w:val="00B30320"/>
    <w:rsid w:val="00B30A59"/>
    <w:rsid w:val="00B313E0"/>
    <w:rsid w:val="00B31907"/>
    <w:rsid w:val="00B32CBD"/>
    <w:rsid w:val="00B33EB0"/>
    <w:rsid w:val="00B346E0"/>
    <w:rsid w:val="00B3538B"/>
    <w:rsid w:val="00B3631D"/>
    <w:rsid w:val="00B36F09"/>
    <w:rsid w:val="00B37522"/>
    <w:rsid w:val="00B37643"/>
    <w:rsid w:val="00B378E3"/>
    <w:rsid w:val="00B37D1E"/>
    <w:rsid w:val="00B405B8"/>
    <w:rsid w:val="00B40B34"/>
    <w:rsid w:val="00B4104F"/>
    <w:rsid w:val="00B41140"/>
    <w:rsid w:val="00B415E9"/>
    <w:rsid w:val="00B42436"/>
    <w:rsid w:val="00B428D6"/>
    <w:rsid w:val="00B430CB"/>
    <w:rsid w:val="00B433A7"/>
    <w:rsid w:val="00B4344B"/>
    <w:rsid w:val="00B437A6"/>
    <w:rsid w:val="00B442F2"/>
    <w:rsid w:val="00B4435D"/>
    <w:rsid w:val="00B44492"/>
    <w:rsid w:val="00B44A6D"/>
    <w:rsid w:val="00B44E2F"/>
    <w:rsid w:val="00B45D9B"/>
    <w:rsid w:val="00B45FFA"/>
    <w:rsid w:val="00B46A82"/>
    <w:rsid w:val="00B46F63"/>
    <w:rsid w:val="00B475BC"/>
    <w:rsid w:val="00B478DC"/>
    <w:rsid w:val="00B50163"/>
    <w:rsid w:val="00B505F4"/>
    <w:rsid w:val="00B50EA8"/>
    <w:rsid w:val="00B51D0D"/>
    <w:rsid w:val="00B52D47"/>
    <w:rsid w:val="00B52E48"/>
    <w:rsid w:val="00B531CB"/>
    <w:rsid w:val="00B53EDF"/>
    <w:rsid w:val="00B54C1C"/>
    <w:rsid w:val="00B54C48"/>
    <w:rsid w:val="00B54EDD"/>
    <w:rsid w:val="00B5532B"/>
    <w:rsid w:val="00B55C6C"/>
    <w:rsid w:val="00B55D7D"/>
    <w:rsid w:val="00B5761A"/>
    <w:rsid w:val="00B60962"/>
    <w:rsid w:val="00B60C27"/>
    <w:rsid w:val="00B60CDC"/>
    <w:rsid w:val="00B63018"/>
    <w:rsid w:val="00B63462"/>
    <w:rsid w:val="00B63951"/>
    <w:rsid w:val="00B63A1A"/>
    <w:rsid w:val="00B65186"/>
    <w:rsid w:val="00B6782D"/>
    <w:rsid w:val="00B679B2"/>
    <w:rsid w:val="00B67E89"/>
    <w:rsid w:val="00B70993"/>
    <w:rsid w:val="00B71509"/>
    <w:rsid w:val="00B7175B"/>
    <w:rsid w:val="00B72086"/>
    <w:rsid w:val="00B72835"/>
    <w:rsid w:val="00B73DCE"/>
    <w:rsid w:val="00B7429E"/>
    <w:rsid w:val="00B745CE"/>
    <w:rsid w:val="00B746FF"/>
    <w:rsid w:val="00B7504F"/>
    <w:rsid w:val="00B76B04"/>
    <w:rsid w:val="00B77097"/>
    <w:rsid w:val="00B7769F"/>
    <w:rsid w:val="00B80370"/>
    <w:rsid w:val="00B81EF4"/>
    <w:rsid w:val="00B825BB"/>
    <w:rsid w:val="00B8265B"/>
    <w:rsid w:val="00B8276C"/>
    <w:rsid w:val="00B8281A"/>
    <w:rsid w:val="00B82D53"/>
    <w:rsid w:val="00B82FDC"/>
    <w:rsid w:val="00B83F68"/>
    <w:rsid w:val="00B843CE"/>
    <w:rsid w:val="00B84B01"/>
    <w:rsid w:val="00B84BD8"/>
    <w:rsid w:val="00B84E07"/>
    <w:rsid w:val="00B855C8"/>
    <w:rsid w:val="00B86094"/>
    <w:rsid w:val="00B90363"/>
    <w:rsid w:val="00B910D0"/>
    <w:rsid w:val="00B91128"/>
    <w:rsid w:val="00B92E22"/>
    <w:rsid w:val="00B92EF9"/>
    <w:rsid w:val="00B93A3A"/>
    <w:rsid w:val="00B940D0"/>
    <w:rsid w:val="00B94189"/>
    <w:rsid w:val="00B941B7"/>
    <w:rsid w:val="00B944BE"/>
    <w:rsid w:val="00B94A01"/>
    <w:rsid w:val="00B94ADE"/>
    <w:rsid w:val="00B95634"/>
    <w:rsid w:val="00B96226"/>
    <w:rsid w:val="00B9670A"/>
    <w:rsid w:val="00B967B7"/>
    <w:rsid w:val="00B9693A"/>
    <w:rsid w:val="00B9716E"/>
    <w:rsid w:val="00BA0CDA"/>
    <w:rsid w:val="00BA1684"/>
    <w:rsid w:val="00BA1BAB"/>
    <w:rsid w:val="00BA2A64"/>
    <w:rsid w:val="00BA30DE"/>
    <w:rsid w:val="00BA39E8"/>
    <w:rsid w:val="00BA3E8C"/>
    <w:rsid w:val="00BA51AA"/>
    <w:rsid w:val="00BA651D"/>
    <w:rsid w:val="00BA6B28"/>
    <w:rsid w:val="00BA6D5A"/>
    <w:rsid w:val="00BB23BC"/>
    <w:rsid w:val="00BB39B8"/>
    <w:rsid w:val="00BB4719"/>
    <w:rsid w:val="00BB5075"/>
    <w:rsid w:val="00BB524B"/>
    <w:rsid w:val="00BB5591"/>
    <w:rsid w:val="00BB6687"/>
    <w:rsid w:val="00BB68C5"/>
    <w:rsid w:val="00BB6920"/>
    <w:rsid w:val="00BB6D14"/>
    <w:rsid w:val="00BB71AE"/>
    <w:rsid w:val="00BB74AC"/>
    <w:rsid w:val="00BC088D"/>
    <w:rsid w:val="00BC0BE2"/>
    <w:rsid w:val="00BC2491"/>
    <w:rsid w:val="00BC43AF"/>
    <w:rsid w:val="00BC51A0"/>
    <w:rsid w:val="00BC6C65"/>
    <w:rsid w:val="00BD00AA"/>
    <w:rsid w:val="00BD07D3"/>
    <w:rsid w:val="00BD0F55"/>
    <w:rsid w:val="00BD12C1"/>
    <w:rsid w:val="00BD14B6"/>
    <w:rsid w:val="00BD199A"/>
    <w:rsid w:val="00BD2481"/>
    <w:rsid w:val="00BD280A"/>
    <w:rsid w:val="00BD28A5"/>
    <w:rsid w:val="00BD2F32"/>
    <w:rsid w:val="00BD3108"/>
    <w:rsid w:val="00BD32AC"/>
    <w:rsid w:val="00BD37B7"/>
    <w:rsid w:val="00BD40E6"/>
    <w:rsid w:val="00BD4210"/>
    <w:rsid w:val="00BD4A8A"/>
    <w:rsid w:val="00BD4ACC"/>
    <w:rsid w:val="00BD4B32"/>
    <w:rsid w:val="00BD57E2"/>
    <w:rsid w:val="00BD5FAC"/>
    <w:rsid w:val="00BD61FE"/>
    <w:rsid w:val="00BD7E72"/>
    <w:rsid w:val="00BE0EE9"/>
    <w:rsid w:val="00BE1303"/>
    <w:rsid w:val="00BE27EA"/>
    <w:rsid w:val="00BE39E4"/>
    <w:rsid w:val="00BE3BA1"/>
    <w:rsid w:val="00BE4238"/>
    <w:rsid w:val="00BE519A"/>
    <w:rsid w:val="00BE635B"/>
    <w:rsid w:val="00BE6DC8"/>
    <w:rsid w:val="00BE6E31"/>
    <w:rsid w:val="00BE7821"/>
    <w:rsid w:val="00BE7F8E"/>
    <w:rsid w:val="00BF00D0"/>
    <w:rsid w:val="00BF0834"/>
    <w:rsid w:val="00BF08A9"/>
    <w:rsid w:val="00BF0A7D"/>
    <w:rsid w:val="00BF14B4"/>
    <w:rsid w:val="00BF1974"/>
    <w:rsid w:val="00BF1D6A"/>
    <w:rsid w:val="00BF1EDF"/>
    <w:rsid w:val="00BF216A"/>
    <w:rsid w:val="00BF2725"/>
    <w:rsid w:val="00BF28F9"/>
    <w:rsid w:val="00BF3D97"/>
    <w:rsid w:val="00BF43DD"/>
    <w:rsid w:val="00BF48F7"/>
    <w:rsid w:val="00BF5183"/>
    <w:rsid w:val="00BF5D8D"/>
    <w:rsid w:val="00BF6140"/>
    <w:rsid w:val="00BF6264"/>
    <w:rsid w:val="00BF6D7D"/>
    <w:rsid w:val="00BF730A"/>
    <w:rsid w:val="00BF735A"/>
    <w:rsid w:val="00BF7A7C"/>
    <w:rsid w:val="00C00522"/>
    <w:rsid w:val="00C00795"/>
    <w:rsid w:val="00C01A25"/>
    <w:rsid w:val="00C01BB1"/>
    <w:rsid w:val="00C022D4"/>
    <w:rsid w:val="00C03125"/>
    <w:rsid w:val="00C03A4C"/>
    <w:rsid w:val="00C03DF0"/>
    <w:rsid w:val="00C043CA"/>
    <w:rsid w:val="00C053BF"/>
    <w:rsid w:val="00C0561F"/>
    <w:rsid w:val="00C0620D"/>
    <w:rsid w:val="00C062BF"/>
    <w:rsid w:val="00C077EC"/>
    <w:rsid w:val="00C1016F"/>
    <w:rsid w:val="00C10914"/>
    <w:rsid w:val="00C10D66"/>
    <w:rsid w:val="00C1148E"/>
    <w:rsid w:val="00C12490"/>
    <w:rsid w:val="00C126C1"/>
    <w:rsid w:val="00C136C6"/>
    <w:rsid w:val="00C1371C"/>
    <w:rsid w:val="00C154F3"/>
    <w:rsid w:val="00C157FB"/>
    <w:rsid w:val="00C15A92"/>
    <w:rsid w:val="00C16E43"/>
    <w:rsid w:val="00C1701F"/>
    <w:rsid w:val="00C17E70"/>
    <w:rsid w:val="00C21530"/>
    <w:rsid w:val="00C219E2"/>
    <w:rsid w:val="00C22999"/>
    <w:rsid w:val="00C245A0"/>
    <w:rsid w:val="00C248B8"/>
    <w:rsid w:val="00C25BDF"/>
    <w:rsid w:val="00C26018"/>
    <w:rsid w:val="00C2619F"/>
    <w:rsid w:val="00C26958"/>
    <w:rsid w:val="00C26C34"/>
    <w:rsid w:val="00C26F05"/>
    <w:rsid w:val="00C27F09"/>
    <w:rsid w:val="00C307CB"/>
    <w:rsid w:val="00C30ADF"/>
    <w:rsid w:val="00C317A0"/>
    <w:rsid w:val="00C32456"/>
    <w:rsid w:val="00C326BF"/>
    <w:rsid w:val="00C3280D"/>
    <w:rsid w:val="00C3292D"/>
    <w:rsid w:val="00C32FF9"/>
    <w:rsid w:val="00C330F5"/>
    <w:rsid w:val="00C33557"/>
    <w:rsid w:val="00C335A5"/>
    <w:rsid w:val="00C338A0"/>
    <w:rsid w:val="00C33C2E"/>
    <w:rsid w:val="00C34C70"/>
    <w:rsid w:val="00C35086"/>
    <w:rsid w:val="00C35DDB"/>
    <w:rsid w:val="00C366DA"/>
    <w:rsid w:val="00C368BE"/>
    <w:rsid w:val="00C37103"/>
    <w:rsid w:val="00C37A51"/>
    <w:rsid w:val="00C4257A"/>
    <w:rsid w:val="00C4392D"/>
    <w:rsid w:val="00C4393B"/>
    <w:rsid w:val="00C43B33"/>
    <w:rsid w:val="00C44023"/>
    <w:rsid w:val="00C445FA"/>
    <w:rsid w:val="00C447EB"/>
    <w:rsid w:val="00C44B8D"/>
    <w:rsid w:val="00C45514"/>
    <w:rsid w:val="00C46487"/>
    <w:rsid w:val="00C46B7B"/>
    <w:rsid w:val="00C47F0A"/>
    <w:rsid w:val="00C50F54"/>
    <w:rsid w:val="00C5139D"/>
    <w:rsid w:val="00C516A2"/>
    <w:rsid w:val="00C520B1"/>
    <w:rsid w:val="00C520B2"/>
    <w:rsid w:val="00C53CB9"/>
    <w:rsid w:val="00C53D4A"/>
    <w:rsid w:val="00C53EA3"/>
    <w:rsid w:val="00C53EA4"/>
    <w:rsid w:val="00C541B7"/>
    <w:rsid w:val="00C54737"/>
    <w:rsid w:val="00C5478F"/>
    <w:rsid w:val="00C54CCE"/>
    <w:rsid w:val="00C54F88"/>
    <w:rsid w:val="00C55438"/>
    <w:rsid w:val="00C55B2C"/>
    <w:rsid w:val="00C56639"/>
    <w:rsid w:val="00C56BB1"/>
    <w:rsid w:val="00C57202"/>
    <w:rsid w:val="00C57BFA"/>
    <w:rsid w:val="00C6056B"/>
    <w:rsid w:val="00C6062C"/>
    <w:rsid w:val="00C62FE4"/>
    <w:rsid w:val="00C6392C"/>
    <w:rsid w:val="00C63933"/>
    <w:rsid w:val="00C6501D"/>
    <w:rsid w:val="00C65E6A"/>
    <w:rsid w:val="00C66765"/>
    <w:rsid w:val="00C667C6"/>
    <w:rsid w:val="00C673EE"/>
    <w:rsid w:val="00C67CD5"/>
    <w:rsid w:val="00C70A25"/>
    <w:rsid w:val="00C70EE3"/>
    <w:rsid w:val="00C7117B"/>
    <w:rsid w:val="00C72581"/>
    <w:rsid w:val="00C727EC"/>
    <w:rsid w:val="00C72E5F"/>
    <w:rsid w:val="00C730F3"/>
    <w:rsid w:val="00C74A3E"/>
    <w:rsid w:val="00C74F73"/>
    <w:rsid w:val="00C763BE"/>
    <w:rsid w:val="00C771CE"/>
    <w:rsid w:val="00C77567"/>
    <w:rsid w:val="00C779BD"/>
    <w:rsid w:val="00C8025C"/>
    <w:rsid w:val="00C80991"/>
    <w:rsid w:val="00C80A71"/>
    <w:rsid w:val="00C80BF4"/>
    <w:rsid w:val="00C81229"/>
    <w:rsid w:val="00C81A2F"/>
    <w:rsid w:val="00C81E55"/>
    <w:rsid w:val="00C83F29"/>
    <w:rsid w:val="00C84BE5"/>
    <w:rsid w:val="00C85E02"/>
    <w:rsid w:val="00C86002"/>
    <w:rsid w:val="00C86058"/>
    <w:rsid w:val="00C86D99"/>
    <w:rsid w:val="00C9073F"/>
    <w:rsid w:val="00C91267"/>
    <w:rsid w:val="00C91735"/>
    <w:rsid w:val="00C92993"/>
    <w:rsid w:val="00C932A9"/>
    <w:rsid w:val="00C94975"/>
    <w:rsid w:val="00C95E9A"/>
    <w:rsid w:val="00C96981"/>
    <w:rsid w:val="00C96F61"/>
    <w:rsid w:val="00C97054"/>
    <w:rsid w:val="00CA29BB"/>
    <w:rsid w:val="00CA29E7"/>
    <w:rsid w:val="00CA3C49"/>
    <w:rsid w:val="00CA449C"/>
    <w:rsid w:val="00CA4C48"/>
    <w:rsid w:val="00CA4CE7"/>
    <w:rsid w:val="00CA6D41"/>
    <w:rsid w:val="00CA7810"/>
    <w:rsid w:val="00CB0998"/>
    <w:rsid w:val="00CB106A"/>
    <w:rsid w:val="00CB13E3"/>
    <w:rsid w:val="00CB228E"/>
    <w:rsid w:val="00CB2563"/>
    <w:rsid w:val="00CB325A"/>
    <w:rsid w:val="00CB5653"/>
    <w:rsid w:val="00CB6F54"/>
    <w:rsid w:val="00CB7DCE"/>
    <w:rsid w:val="00CB7FCA"/>
    <w:rsid w:val="00CC070B"/>
    <w:rsid w:val="00CC0C1E"/>
    <w:rsid w:val="00CC2102"/>
    <w:rsid w:val="00CC45E4"/>
    <w:rsid w:val="00CC47D4"/>
    <w:rsid w:val="00CC4CE7"/>
    <w:rsid w:val="00CC5A70"/>
    <w:rsid w:val="00CC5D55"/>
    <w:rsid w:val="00CC65BB"/>
    <w:rsid w:val="00CD00E1"/>
    <w:rsid w:val="00CD0833"/>
    <w:rsid w:val="00CD3694"/>
    <w:rsid w:val="00CD4D2B"/>
    <w:rsid w:val="00CD5A9A"/>
    <w:rsid w:val="00CD6C77"/>
    <w:rsid w:val="00CD7581"/>
    <w:rsid w:val="00CE0540"/>
    <w:rsid w:val="00CE05F1"/>
    <w:rsid w:val="00CE0C91"/>
    <w:rsid w:val="00CE125E"/>
    <w:rsid w:val="00CE19D0"/>
    <w:rsid w:val="00CE226A"/>
    <w:rsid w:val="00CE2A3E"/>
    <w:rsid w:val="00CE2E20"/>
    <w:rsid w:val="00CE395E"/>
    <w:rsid w:val="00CE4286"/>
    <w:rsid w:val="00CE4694"/>
    <w:rsid w:val="00CE4FFE"/>
    <w:rsid w:val="00CE720A"/>
    <w:rsid w:val="00CF0266"/>
    <w:rsid w:val="00CF0CC4"/>
    <w:rsid w:val="00CF10F5"/>
    <w:rsid w:val="00CF1E25"/>
    <w:rsid w:val="00CF2218"/>
    <w:rsid w:val="00CF2274"/>
    <w:rsid w:val="00CF2490"/>
    <w:rsid w:val="00CF24BD"/>
    <w:rsid w:val="00CF26CA"/>
    <w:rsid w:val="00CF28C1"/>
    <w:rsid w:val="00CF28C5"/>
    <w:rsid w:val="00CF41E3"/>
    <w:rsid w:val="00CF4C3E"/>
    <w:rsid w:val="00CF5751"/>
    <w:rsid w:val="00CF64A5"/>
    <w:rsid w:val="00CF668E"/>
    <w:rsid w:val="00CF69D1"/>
    <w:rsid w:val="00CF6AB3"/>
    <w:rsid w:val="00CF6DBB"/>
    <w:rsid w:val="00CF70B9"/>
    <w:rsid w:val="00CF74BE"/>
    <w:rsid w:val="00CF799E"/>
    <w:rsid w:val="00D00A73"/>
    <w:rsid w:val="00D00F75"/>
    <w:rsid w:val="00D01C43"/>
    <w:rsid w:val="00D04865"/>
    <w:rsid w:val="00D05538"/>
    <w:rsid w:val="00D05E52"/>
    <w:rsid w:val="00D1003D"/>
    <w:rsid w:val="00D102A7"/>
    <w:rsid w:val="00D10335"/>
    <w:rsid w:val="00D10D79"/>
    <w:rsid w:val="00D10F0D"/>
    <w:rsid w:val="00D11799"/>
    <w:rsid w:val="00D120B6"/>
    <w:rsid w:val="00D13009"/>
    <w:rsid w:val="00D137B1"/>
    <w:rsid w:val="00D1412F"/>
    <w:rsid w:val="00D141C9"/>
    <w:rsid w:val="00D15300"/>
    <w:rsid w:val="00D17576"/>
    <w:rsid w:val="00D17E46"/>
    <w:rsid w:val="00D17F6C"/>
    <w:rsid w:val="00D2048E"/>
    <w:rsid w:val="00D20D76"/>
    <w:rsid w:val="00D21786"/>
    <w:rsid w:val="00D24D87"/>
    <w:rsid w:val="00D2644E"/>
    <w:rsid w:val="00D26789"/>
    <w:rsid w:val="00D26C02"/>
    <w:rsid w:val="00D26EA1"/>
    <w:rsid w:val="00D300FD"/>
    <w:rsid w:val="00D30C8F"/>
    <w:rsid w:val="00D30CB0"/>
    <w:rsid w:val="00D30ED9"/>
    <w:rsid w:val="00D319AA"/>
    <w:rsid w:val="00D31FA5"/>
    <w:rsid w:val="00D33B0A"/>
    <w:rsid w:val="00D34BF5"/>
    <w:rsid w:val="00D35E7A"/>
    <w:rsid w:val="00D36974"/>
    <w:rsid w:val="00D3770E"/>
    <w:rsid w:val="00D37EA8"/>
    <w:rsid w:val="00D40100"/>
    <w:rsid w:val="00D42138"/>
    <w:rsid w:val="00D427E0"/>
    <w:rsid w:val="00D43627"/>
    <w:rsid w:val="00D43E1E"/>
    <w:rsid w:val="00D43FE5"/>
    <w:rsid w:val="00D449F7"/>
    <w:rsid w:val="00D4548B"/>
    <w:rsid w:val="00D46295"/>
    <w:rsid w:val="00D46360"/>
    <w:rsid w:val="00D475C2"/>
    <w:rsid w:val="00D47991"/>
    <w:rsid w:val="00D47B5A"/>
    <w:rsid w:val="00D5009C"/>
    <w:rsid w:val="00D51CA3"/>
    <w:rsid w:val="00D52318"/>
    <w:rsid w:val="00D52342"/>
    <w:rsid w:val="00D52599"/>
    <w:rsid w:val="00D547AD"/>
    <w:rsid w:val="00D5596B"/>
    <w:rsid w:val="00D55D75"/>
    <w:rsid w:val="00D5642B"/>
    <w:rsid w:val="00D56795"/>
    <w:rsid w:val="00D56FCB"/>
    <w:rsid w:val="00D57888"/>
    <w:rsid w:val="00D57985"/>
    <w:rsid w:val="00D60105"/>
    <w:rsid w:val="00D60424"/>
    <w:rsid w:val="00D60B9C"/>
    <w:rsid w:val="00D60BA1"/>
    <w:rsid w:val="00D616AF"/>
    <w:rsid w:val="00D61B60"/>
    <w:rsid w:val="00D61DD7"/>
    <w:rsid w:val="00D622AE"/>
    <w:rsid w:val="00D62578"/>
    <w:rsid w:val="00D62804"/>
    <w:rsid w:val="00D63278"/>
    <w:rsid w:val="00D64509"/>
    <w:rsid w:val="00D655A6"/>
    <w:rsid w:val="00D65A6A"/>
    <w:rsid w:val="00D66696"/>
    <w:rsid w:val="00D6729D"/>
    <w:rsid w:val="00D67569"/>
    <w:rsid w:val="00D679B9"/>
    <w:rsid w:val="00D70DD1"/>
    <w:rsid w:val="00D70FE3"/>
    <w:rsid w:val="00D7134D"/>
    <w:rsid w:val="00D7292E"/>
    <w:rsid w:val="00D72EB9"/>
    <w:rsid w:val="00D73280"/>
    <w:rsid w:val="00D73AC4"/>
    <w:rsid w:val="00D73D37"/>
    <w:rsid w:val="00D744BB"/>
    <w:rsid w:val="00D7461A"/>
    <w:rsid w:val="00D74864"/>
    <w:rsid w:val="00D75036"/>
    <w:rsid w:val="00D752CC"/>
    <w:rsid w:val="00D762D6"/>
    <w:rsid w:val="00D762E2"/>
    <w:rsid w:val="00D767F2"/>
    <w:rsid w:val="00D76C48"/>
    <w:rsid w:val="00D77680"/>
    <w:rsid w:val="00D80957"/>
    <w:rsid w:val="00D8197F"/>
    <w:rsid w:val="00D81E8E"/>
    <w:rsid w:val="00D8264E"/>
    <w:rsid w:val="00D836D3"/>
    <w:rsid w:val="00D84199"/>
    <w:rsid w:val="00D843BF"/>
    <w:rsid w:val="00D871C9"/>
    <w:rsid w:val="00D87443"/>
    <w:rsid w:val="00D9044F"/>
    <w:rsid w:val="00D9047A"/>
    <w:rsid w:val="00D9054E"/>
    <w:rsid w:val="00D909D1"/>
    <w:rsid w:val="00D916ED"/>
    <w:rsid w:val="00D92587"/>
    <w:rsid w:val="00D92921"/>
    <w:rsid w:val="00D9292E"/>
    <w:rsid w:val="00D93428"/>
    <w:rsid w:val="00D945A8"/>
    <w:rsid w:val="00D95277"/>
    <w:rsid w:val="00D9631A"/>
    <w:rsid w:val="00D96458"/>
    <w:rsid w:val="00DA02F1"/>
    <w:rsid w:val="00DA163D"/>
    <w:rsid w:val="00DA234A"/>
    <w:rsid w:val="00DA2614"/>
    <w:rsid w:val="00DA33FE"/>
    <w:rsid w:val="00DA3AD2"/>
    <w:rsid w:val="00DA45F8"/>
    <w:rsid w:val="00DA4B8E"/>
    <w:rsid w:val="00DA5017"/>
    <w:rsid w:val="00DA5F47"/>
    <w:rsid w:val="00DA61BB"/>
    <w:rsid w:val="00DA7325"/>
    <w:rsid w:val="00DB0498"/>
    <w:rsid w:val="00DB1DA6"/>
    <w:rsid w:val="00DB2060"/>
    <w:rsid w:val="00DB32A3"/>
    <w:rsid w:val="00DB3499"/>
    <w:rsid w:val="00DB52E5"/>
    <w:rsid w:val="00DB544A"/>
    <w:rsid w:val="00DB56B7"/>
    <w:rsid w:val="00DB64AA"/>
    <w:rsid w:val="00DB6619"/>
    <w:rsid w:val="00DB6620"/>
    <w:rsid w:val="00DB6C8C"/>
    <w:rsid w:val="00DB742A"/>
    <w:rsid w:val="00DB745D"/>
    <w:rsid w:val="00DB7495"/>
    <w:rsid w:val="00DB7718"/>
    <w:rsid w:val="00DB7957"/>
    <w:rsid w:val="00DC02EF"/>
    <w:rsid w:val="00DC1606"/>
    <w:rsid w:val="00DC1A98"/>
    <w:rsid w:val="00DC1D22"/>
    <w:rsid w:val="00DC2250"/>
    <w:rsid w:val="00DC29E1"/>
    <w:rsid w:val="00DC2C7D"/>
    <w:rsid w:val="00DC3924"/>
    <w:rsid w:val="00DC41A9"/>
    <w:rsid w:val="00DC42DB"/>
    <w:rsid w:val="00DC5836"/>
    <w:rsid w:val="00DC6225"/>
    <w:rsid w:val="00DC62E8"/>
    <w:rsid w:val="00DC6416"/>
    <w:rsid w:val="00DC74DD"/>
    <w:rsid w:val="00DC7D4F"/>
    <w:rsid w:val="00DD0008"/>
    <w:rsid w:val="00DD0BFD"/>
    <w:rsid w:val="00DD0F95"/>
    <w:rsid w:val="00DD105F"/>
    <w:rsid w:val="00DD166E"/>
    <w:rsid w:val="00DD1798"/>
    <w:rsid w:val="00DD1CE6"/>
    <w:rsid w:val="00DD31FB"/>
    <w:rsid w:val="00DD3580"/>
    <w:rsid w:val="00DD3624"/>
    <w:rsid w:val="00DD3B60"/>
    <w:rsid w:val="00DD3BD7"/>
    <w:rsid w:val="00DD3F9C"/>
    <w:rsid w:val="00DD45BE"/>
    <w:rsid w:val="00DD47B1"/>
    <w:rsid w:val="00DD63BC"/>
    <w:rsid w:val="00DD6EA4"/>
    <w:rsid w:val="00DD783C"/>
    <w:rsid w:val="00DD7F09"/>
    <w:rsid w:val="00DE0927"/>
    <w:rsid w:val="00DE0AD6"/>
    <w:rsid w:val="00DE0E5C"/>
    <w:rsid w:val="00DE0FED"/>
    <w:rsid w:val="00DE153F"/>
    <w:rsid w:val="00DE39F2"/>
    <w:rsid w:val="00DE4089"/>
    <w:rsid w:val="00DE41A4"/>
    <w:rsid w:val="00DE46A6"/>
    <w:rsid w:val="00DE479A"/>
    <w:rsid w:val="00DE516F"/>
    <w:rsid w:val="00DE5630"/>
    <w:rsid w:val="00DE6A4D"/>
    <w:rsid w:val="00DE71A0"/>
    <w:rsid w:val="00DF0181"/>
    <w:rsid w:val="00DF1E02"/>
    <w:rsid w:val="00DF3643"/>
    <w:rsid w:val="00DF4DE9"/>
    <w:rsid w:val="00DF556F"/>
    <w:rsid w:val="00DF6A34"/>
    <w:rsid w:val="00DF6EB7"/>
    <w:rsid w:val="00DF7129"/>
    <w:rsid w:val="00DF7871"/>
    <w:rsid w:val="00E00962"/>
    <w:rsid w:val="00E032DD"/>
    <w:rsid w:val="00E033A1"/>
    <w:rsid w:val="00E04582"/>
    <w:rsid w:val="00E050C0"/>
    <w:rsid w:val="00E054F4"/>
    <w:rsid w:val="00E05F95"/>
    <w:rsid w:val="00E06E81"/>
    <w:rsid w:val="00E0748A"/>
    <w:rsid w:val="00E106F5"/>
    <w:rsid w:val="00E11237"/>
    <w:rsid w:val="00E11935"/>
    <w:rsid w:val="00E1257D"/>
    <w:rsid w:val="00E12EC8"/>
    <w:rsid w:val="00E13C96"/>
    <w:rsid w:val="00E142F0"/>
    <w:rsid w:val="00E14905"/>
    <w:rsid w:val="00E14DB2"/>
    <w:rsid w:val="00E150DD"/>
    <w:rsid w:val="00E152CD"/>
    <w:rsid w:val="00E158FD"/>
    <w:rsid w:val="00E1615C"/>
    <w:rsid w:val="00E16638"/>
    <w:rsid w:val="00E16A92"/>
    <w:rsid w:val="00E174C1"/>
    <w:rsid w:val="00E17DE5"/>
    <w:rsid w:val="00E20C06"/>
    <w:rsid w:val="00E20F40"/>
    <w:rsid w:val="00E21EE7"/>
    <w:rsid w:val="00E2350F"/>
    <w:rsid w:val="00E23526"/>
    <w:rsid w:val="00E2375F"/>
    <w:rsid w:val="00E2440F"/>
    <w:rsid w:val="00E244C3"/>
    <w:rsid w:val="00E247E2"/>
    <w:rsid w:val="00E256B8"/>
    <w:rsid w:val="00E25E47"/>
    <w:rsid w:val="00E26C0D"/>
    <w:rsid w:val="00E2790F"/>
    <w:rsid w:val="00E27987"/>
    <w:rsid w:val="00E30272"/>
    <w:rsid w:val="00E31607"/>
    <w:rsid w:val="00E3164E"/>
    <w:rsid w:val="00E31741"/>
    <w:rsid w:val="00E334B7"/>
    <w:rsid w:val="00E33EF9"/>
    <w:rsid w:val="00E360FC"/>
    <w:rsid w:val="00E364CB"/>
    <w:rsid w:val="00E366C6"/>
    <w:rsid w:val="00E3692B"/>
    <w:rsid w:val="00E36DA6"/>
    <w:rsid w:val="00E37E6B"/>
    <w:rsid w:val="00E404A4"/>
    <w:rsid w:val="00E40AD6"/>
    <w:rsid w:val="00E416A2"/>
    <w:rsid w:val="00E4293E"/>
    <w:rsid w:val="00E44BE5"/>
    <w:rsid w:val="00E456CD"/>
    <w:rsid w:val="00E45AEA"/>
    <w:rsid w:val="00E46528"/>
    <w:rsid w:val="00E47145"/>
    <w:rsid w:val="00E477AB"/>
    <w:rsid w:val="00E47FCA"/>
    <w:rsid w:val="00E501D2"/>
    <w:rsid w:val="00E50C10"/>
    <w:rsid w:val="00E50F15"/>
    <w:rsid w:val="00E51ED3"/>
    <w:rsid w:val="00E5254B"/>
    <w:rsid w:val="00E526EA"/>
    <w:rsid w:val="00E52ABB"/>
    <w:rsid w:val="00E53B40"/>
    <w:rsid w:val="00E55C75"/>
    <w:rsid w:val="00E55D30"/>
    <w:rsid w:val="00E57207"/>
    <w:rsid w:val="00E57A6A"/>
    <w:rsid w:val="00E60348"/>
    <w:rsid w:val="00E60543"/>
    <w:rsid w:val="00E60B6A"/>
    <w:rsid w:val="00E624F9"/>
    <w:rsid w:val="00E64CAA"/>
    <w:rsid w:val="00E64EB3"/>
    <w:rsid w:val="00E66274"/>
    <w:rsid w:val="00E6696C"/>
    <w:rsid w:val="00E672BF"/>
    <w:rsid w:val="00E70BC9"/>
    <w:rsid w:val="00E71793"/>
    <w:rsid w:val="00E71EC1"/>
    <w:rsid w:val="00E728E9"/>
    <w:rsid w:val="00E73084"/>
    <w:rsid w:val="00E73514"/>
    <w:rsid w:val="00E738A9"/>
    <w:rsid w:val="00E73C92"/>
    <w:rsid w:val="00E7470D"/>
    <w:rsid w:val="00E75A7F"/>
    <w:rsid w:val="00E75AF0"/>
    <w:rsid w:val="00E76B1B"/>
    <w:rsid w:val="00E76CC4"/>
    <w:rsid w:val="00E772E5"/>
    <w:rsid w:val="00E77C13"/>
    <w:rsid w:val="00E8029B"/>
    <w:rsid w:val="00E81B18"/>
    <w:rsid w:val="00E81B32"/>
    <w:rsid w:val="00E81BEF"/>
    <w:rsid w:val="00E821EE"/>
    <w:rsid w:val="00E823A1"/>
    <w:rsid w:val="00E83255"/>
    <w:rsid w:val="00E833BB"/>
    <w:rsid w:val="00E83940"/>
    <w:rsid w:val="00E83D43"/>
    <w:rsid w:val="00E8429E"/>
    <w:rsid w:val="00E84B25"/>
    <w:rsid w:val="00E87258"/>
    <w:rsid w:val="00E87BC8"/>
    <w:rsid w:val="00E901E4"/>
    <w:rsid w:val="00E90E65"/>
    <w:rsid w:val="00E91D9F"/>
    <w:rsid w:val="00E9273F"/>
    <w:rsid w:val="00E92BE0"/>
    <w:rsid w:val="00E92F75"/>
    <w:rsid w:val="00E93EC7"/>
    <w:rsid w:val="00E972C0"/>
    <w:rsid w:val="00EA1620"/>
    <w:rsid w:val="00EA184E"/>
    <w:rsid w:val="00EA1B3B"/>
    <w:rsid w:val="00EA24AB"/>
    <w:rsid w:val="00EA26EB"/>
    <w:rsid w:val="00EA2C5C"/>
    <w:rsid w:val="00EA3010"/>
    <w:rsid w:val="00EA3710"/>
    <w:rsid w:val="00EA4061"/>
    <w:rsid w:val="00EA49DF"/>
    <w:rsid w:val="00EA4E62"/>
    <w:rsid w:val="00EA534F"/>
    <w:rsid w:val="00EA536C"/>
    <w:rsid w:val="00EA596F"/>
    <w:rsid w:val="00EA5E28"/>
    <w:rsid w:val="00EA6824"/>
    <w:rsid w:val="00EA78ED"/>
    <w:rsid w:val="00EB061E"/>
    <w:rsid w:val="00EB257F"/>
    <w:rsid w:val="00EB2A0C"/>
    <w:rsid w:val="00EB4F11"/>
    <w:rsid w:val="00EB51BC"/>
    <w:rsid w:val="00EB6837"/>
    <w:rsid w:val="00EB6FCB"/>
    <w:rsid w:val="00EB7093"/>
    <w:rsid w:val="00EB7225"/>
    <w:rsid w:val="00EB72C9"/>
    <w:rsid w:val="00EC04E6"/>
    <w:rsid w:val="00EC1740"/>
    <w:rsid w:val="00EC1A18"/>
    <w:rsid w:val="00EC2369"/>
    <w:rsid w:val="00EC24DC"/>
    <w:rsid w:val="00EC28BC"/>
    <w:rsid w:val="00EC37D5"/>
    <w:rsid w:val="00EC49FA"/>
    <w:rsid w:val="00EC5833"/>
    <w:rsid w:val="00EC586A"/>
    <w:rsid w:val="00EC5E5A"/>
    <w:rsid w:val="00EC6DEC"/>
    <w:rsid w:val="00EC6F60"/>
    <w:rsid w:val="00EC723E"/>
    <w:rsid w:val="00EC7402"/>
    <w:rsid w:val="00EC7426"/>
    <w:rsid w:val="00ED270E"/>
    <w:rsid w:val="00ED2753"/>
    <w:rsid w:val="00ED32DB"/>
    <w:rsid w:val="00ED380A"/>
    <w:rsid w:val="00ED39A4"/>
    <w:rsid w:val="00ED3C72"/>
    <w:rsid w:val="00ED4E82"/>
    <w:rsid w:val="00ED6487"/>
    <w:rsid w:val="00ED73E9"/>
    <w:rsid w:val="00ED74F0"/>
    <w:rsid w:val="00ED7D7C"/>
    <w:rsid w:val="00ED7DE1"/>
    <w:rsid w:val="00EE0137"/>
    <w:rsid w:val="00EE06AC"/>
    <w:rsid w:val="00EE1BE8"/>
    <w:rsid w:val="00EE2313"/>
    <w:rsid w:val="00EE298B"/>
    <w:rsid w:val="00EE2B4F"/>
    <w:rsid w:val="00EE2BE1"/>
    <w:rsid w:val="00EE33FF"/>
    <w:rsid w:val="00EE3711"/>
    <w:rsid w:val="00EE3E66"/>
    <w:rsid w:val="00EE4943"/>
    <w:rsid w:val="00EE4F33"/>
    <w:rsid w:val="00EE5CD0"/>
    <w:rsid w:val="00EE688C"/>
    <w:rsid w:val="00EE70CB"/>
    <w:rsid w:val="00EE76AC"/>
    <w:rsid w:val="00EE77D5"/>
    <w:rsid w:val="00EE781F"/>
    <w:rsid w:val="00EE7868"/>
    <w:rsid w:val="00EF00B5"/>
    <w:rsid w:val="00EF02F3"/>
    <w:rsid w:val="00EF13A5"/>
    <w:rsid w:val="00EF1842"/>
    <w:rsid w:val="00EF1B93"/>
    <w:rsid w:val="00EF1D5C"/>
    <w:rsid w:val="00EF1EC5"/>
    <w:rsid w:val="00EF1FB3"/>
    <w:rsid w:val="00EF21E1"/>
    <w:rsid w:val="00EF32E8"/>
    <w:rsid w:val="00EF344C"/>
    <w:rsid w:val="00EF4F95"/>
    <w:rsid w:val="00EF5536"/>
    <w:rsid w:val="00EF5883"/>
    <w:rsid w:val="00EF7673"/>
    <w:rsid w:val="00EF7794"/>
    <w:rsid w:val="00F002BE"/>
    <w:rsid w:val="00F00382"/>
    <w:rsid w:val="00F006C8"/>
    <w:rsid w:val="00F011B8"/>
    <w:rsid w:val="00F01DF5"/>
    <w:rsid w:val="00F02540"/>
    <w:rsid w:val="00F0258B"/>
    <w:rsid w:val="00F02AB2"/>
    <w:rsid w:val="00F02FA2"/>
    <w:rsid w:val="00F03584"/>
    <w:rsid w:val="00F044FE"/>
    <w:rsid w:val="00F04538"/>
    <w:rsid w:val="00F047FE"/>
    <w:rsid w:val="00F048FE"/>
    <w:rsid w:val="00F051BB"/>
    <w:rsid w:val="00F10AC1"/>
    <w:rsid w:val="00F1155A"/>
    <w:rsid w:val="00F118FA"/>
    <w:rsid w:val="00F123F9"/>
    <w:rsid w:val="00F12EEE"/>
    <w:rsid w:val="00F13493"/>
    <w:rsid w:val="00F14E8F"/>
    <w:rsid w:val="00F16267"/>
    <w:rsid w:val="00F16471"/>
    <w:rsid w:val="00F16A2D"/>
    <w:rsid w:val="00F16B88"/>
    <w:rsid w:val="00F1730A"/>
    <w:rsid w:val="00F17458"/>
    <w:rsid w:val="00F208D1"/>
    <w:rsid w:val="00F22C95"/>
    <w:rsid w:val="00F2316B"/>
    <w:rsid w:val="00F25721"/>
    <w:rsid w:val="00F25BDF"/>
    <w:rsid w:val="00F27801"/>
    <w:rsid w:val="00F27A44"/>
    <w:rsid w:val="00F30954"/>
    <w:rsid w:val="00F310BC"/>
    <w:rsid w:val="00F311AC"/>
    <w:rsid w:val="00F32873"/>
    <w:rsid w:val="00F32CBB"/>
    <w:rsid w:val="00F33FB6"/>
    <w:rsid w:val="00F3523B"/>
    <w:rsid w:val="00F35274"/>
    <w:rsid w:val="00F36366"/>
    <w:rsid w:val="00F36380"/>
    <w:rsid w:val="00F36478"/>
    <w:rsid w:val="00F365FF"/>
    <w:rsid w:val="00F3792D"/>
    <w:rsid w:val="00F37BAB"/>
    <w:rsid w:val="00F37C8E"/>
    <w:rsid w:val="00F4024A"/>
    <w:rsid w:val="00F409B2"/>
    <w:rsid w:val="00F40F2D"/>
    <w:rsid w:val="00F411F3"/>
    <w:rsid w:val="00F41772"/>
    <w:rsid w:val="00F41A09"/>
    <w:rsid w:val="00F42C71"/>
    <w:rsid w:val="00F438F7"/>
    <w:rsid w:val="00F44221"/>
    <w:rsid w:val="00F446B7"/>
    <w:rsid w:val="00F44A96"/>
    <w:rsid w:val="00F45AFC"/>
    <w:rsid w:val="00F46649"/>
    <w:rsid w:val="00F50FF8"/>
    <w:rsid w:val="00F52436"/>
    <w:rsid w:val="00F52B49"/>
    <w:rsid w:val="00F53AE9"/>
    <w:rsid w:val="00F5485D"/>
    <w:rsid w:val="00F551B9"/>
    <w:rsid w:val="00F5542E"/>
    <w:rsid w:val="00F5708F"/>
    <w:rsid w:val="00F57FA7"/>
    <w:rsid w:val="00F616C5"/>
    <w:rsid w:val="00F63B60"/>
    <w:rsid w:val="00F66A42"/>
    <w:rsid w:val="00F67012"/>
    <w:rsid w:val="00F67107"/>
    <w:rsid w:val="00F67BBB"/>
    <w:rsid w:val="00F70706"/>
    <w:rsid w:val="00F70BFF"/>
    <w:rsid w:val="00F719F2"/>
    <w:rsid w:val="00F71C4A"/>
    <w:rsid w:val="00F71E69"/>
    <w:rsid w:val="00F72D75"/>
    <w:rsid w:val="00F73AE8"/>
    <w:rsid w:val="00F73D19"/>
    <w:rsid w:val="00F7494C"/>
    <w:rsid w:val="00F752D6"/>
    <w:rsid w:val="00F76F1D"/>
    <w:rsid w:val="00F770A9"/>
    <w:rsid w:val="00F77ABC"/>
    <w:rsid w:val="00F77BC9"/>
    <w:rsid w:val="00F80184"/>
    <w:rsid w:val="00F81DD8"/>
    <w:rsid w:val="00F83014"/>
    <w:rsid w:val="00F83108"/>
    <w:rsid w:val="00F836D4"/>
    <w:rsid w:val="00F83CBC"/>
    <w:rsid w:val="00F84293"/>
    <w:rsid w:val="00F848EB"/>
    <w:rsid w:val="00F84AF0"/>
    <w:rsid w:val="00F85528"/>
    <w:rsid w:val="00F856A4"/>
    <w:rsid w:val="00F86900"/>
    <w:rsid w:val="00F875FC"/>
    <w:rsid w:val="00F9023F"/>
    <w:rsid w:val="00F9041B"/>
    <w:rsid w:val="00F91B7B"/>
    <w:rsid w:val="00F91F7A"/>
    <w:rsid w:val="00F9239B"/>
    <w:rsid w:val="00F929EC"/>
    <w:rsid w:val="00F943BA"/>
    <w:rsid w:val="00F96B63"/>
    <w:rsid w:val="00F96C4B"/>
    <w:rsid w:val="00F97871"/>
    <w:rsid w:val="00FA021F"/>
    <w:rsid w:val="00FA066D"/>
    <w:rsid w:val="00FA0E1E"/>
    <w:rsid w:val="00FA418D"/>
    <w:rsid w:val="00FA44A1"/>
    <w:rsid w:val="00FA49E3"/>
    <w:rsid w:val="00FA6D3D"/>
    <w:rsid w:val="00FA6F21"/>
    <w:rsid w:val="00FA7489"/>
    <w:rsid w:val="00FA781C"/>
    <w:rsid w:val="00FA7B83"/>
    <w:rsid w:val="00FA7C77"/>
    <w:rsid w:val="00FB11A3"/>
    <w:rsid w:val="00FB1DF3"/>
    <w:rsid w:val="00FB1F8D"/>
    <w:rsid w:val="00FB21FF"/>
    <w:rsid w:val="00FB2667"/>
    <w:rsid w:val="00FB2E75"/>
    <w:rsid w:val="00FB361F"/>
    <w:rsid w:val="00FB3A0E"/>
    <w:rsid w:val="00FB43DC"/>
    <w:rsid w:val="00FB5311"/>
    <w:rsid w:val="00FB57AF"/>
    <w:rsid w:val="00FB5A98"/>
    <w:rsid w:val="00FB615C"/>
    <w:rsid w:val="00FB6259"/>
    <w:rsid w:val="00FB6507"/>
    <w:rsid w:val="00FB6F57"/>
    <w:rsid w:val="00FB7C3D"/>
    <w:rsid w:val="00FC1783"/>
    <w:rsid w:val="00FC17E5"/>
    <w:rsid w:val="00FC280D"/>
    <w:rsid w:val="00FC39C8"/>
    <w:rsid w:val="00FC5551"/>
    <w:rsid w:val="00FC5953"/>
    <w:rsid w:val="00FC5CDE"/>
    <w:rsid w:val="00FC5D48"/>
    <w:rsid w:val="00FC62F0"/>
    <w:rsid w:val="00FC671B"/>
    <w:rsid w:val="00FC6EA4"/>
    <w:rsid w:val="00FD01BD"/>
    <w:rsid w:val="00FD0C94"/>
    <w:rsid w:val="00FD0D94"/>
    <w:rsid w:val="00FD1988"/>
    <w:rsid w:val="00FD2483"/>
    <w:rsid w:val="00FD28C2"/>
    <w:rsid w:val="00FD2B5A"/>
    <w:rsid w:val="00FD2C58"/>
    <w:rsid w:val="00FD308B"/>
    <w:rsid w:val="00FD3D28"/>
    <w:rsid w:val="00FD460C"/>
    <w:rsid w:val="00FD5474"/>
    <w:rsid w:val="00FD611E"/>
    <w:rsid w:val="00FD70E6"/>
    <w:rsid w:val="00FD73B0"/>
    <w:rsid w:val="00FE0EFF"/>
    <w:rsid w:val="00FE0F7C"/>
    <w:rsid w:val="00FE0F95"/>
    <w:rsid w:val="00FE291C"/>
    <w:rsid w:val="00FE2F1E"/>
    <w:rsid w:val="00FE31BD"/>
    <w:rsid w:val="00FE3BCF"/>
    <w:rsid w:val="00FE4186"/>
    <w:rsid w:val="00FE497E"/>
    <w:rsid w:val="00FE4D03"/>
    <w:rsid w:val="00FE4E34"/>
    <w:rsid w:val="00FE585C"/>
    <w:rsid w:val="00FE6CBA"/>
    <w:rsid w:val="00FE6DE7"/>
    <w:rsid w:val="00FE6FE9"/>
    <w:rsid w:val="00FF10ED"/>
    <w:rsid w:val="00FF1DC0"/>
    <w:rsid w:val="00FF25C5"/>
    <w:rsid w:val="00FF379F"/>
    <w:rsid w:val="00FF405F"/>
    <w:rsid w:val="00FF4A0D"/>
    <w:rsid w:val="00FF5CBB"/>
    <w:rsid w:val="00FF5D0E"/>
    <w:rsid w:val="00FF621A"/>
    <w:rsid w:val="00FF6692"/>
    <w:rsid w:val="00FF68C0"/>
    <w:rsid w:val="00FF68E3"/>
    <w:rsid w:val="00FF6B9B"/>
    <w:rsid w:val="00FF7B87"/>
    <w:rsid w:val="00FF7D9B"/>
    <w:rsid w:val="048AC2D0"/>
    <w:rsid w:val="04AE4841"/>
    <w:rsid w:val="05A2AA73"/>
    <w:rsid w:val="084BDEB7"/>
    <w:rsid w:val="0B02A0AB"/>
    <w:rsid w:val="0B8D2233"/>
    <w:rsid w:val="0DB57B1C"/>
    <w:rsid w:val="0F412AB4"/>
    <w:rsid w:val="0FA0E734"/>
    <w:rsid w:val="10DCFB15"/>
    <w:rsid w:val="122437DF"/>
    <w:rsid w:val="1299E05E"/>
    <w:rsid w:val="12C48000"/>
    <w:rsid w:val="14605061"/>
    <w:rsid w:val="16D4E8F3"/>
    <w:rsid w:val="17B2226E"/>
    <w:rsid w:val="1837BBD6"/>
    <w:rsid w:val="21CDB975"/>
    <w:rsid w:val="236989D6"/>
    <w:rsid w:val="290D49E6"/>
    <w:rsid w:val="2A055636"/>
    <w:rsid w:val="2B11033B"/>
    <w:rsid w:val="2C3AAF9A"/>
    <w:rsid w:val="2C897396"/>
    <w:rsid w:val="2E2C13B7"/>
    <w:rsid w:val="302EE481"/>
    <w:rsid w:val="354D1CF6"/>
    <w:rsid w:val="3AB5D55D"/>
    <w:rsid w:val="3F2A0A4D"/>
    <w:rsid w:val="444C4D39"/>
    <w:rsid w:val="4534CD70"/>
    <w:rsid w:val="45F2401E"/>
    <w:rsid w:val="496792B7"/>
    <w:rsid w:val="4A14ECFF"/>
    <w:rsid w:val="4BD4B979"/>
    <w:rsid w:val="4D0FB62E"/>
    <w:rsid w:val="4D44D4E7"/>
    <w:rsid w:val="50385C13"/>
    <w:rsid w:val="50BE80F8"/>
    <w:rsid w:val="5286978E"/>
    <w:rsid w:val="53688E7F"/>
    <w:rsid w:val="53BB9195"/>
    <w:rsid w:val="554EC8A4"/>
    <w:rsid w:val="5E969A25"/>
    <w:rsid w:val="5F5D751E"/>
    <w:rsid w:val="6170A48C"/>
    <w:rsid w:val="631FFFDD"/>
    <w:rsid w:val="64F9DAA0"/>
    <w:rsid w:val="70E15DEB"/>
    <w:rsid w:val="71B775BB"/>
    <w:rsid w:val="78B3D7DF"/>
    <w:rsid w:val="79E1ECEE"/>
    <w:rsid w:val="7D00507C"/>
    <w:rsid w:val="7D57C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BBCF5"/>
  <w15:docId w15:val="{97F5CE08-5B2F-4BC2-A018-741DB1C5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049"/>
    <w:pPr>
      <w:widowControl/>
    </w:pPr>
    <w:rPr>
      <w:rFonts w:ascii="Calibri" w:hAnsi="Calibri" w:cs="Calibri"/>
    </w:rPr>
  </w:style>
  <w:style w:type="paragraph" w:styleId="Heading1">
    <w:name w:val="heading 1"/>
    <w:basedOn w:val="Normal"/>
    <w:link w:val="Heading1Char"/>
    <w:uiPriority w:val="9"/>
    <w:qFormat/>
    <w:rsid w:val="00F37C8E"/>
    <w:pPr>
      <w:numPr>
        <w:numId w:val="1"/>
      </w:numPr>
      <w:tabs>
        <w:tab w:val="left" w:pos="840"/>
      </w:tabs>
      <w:ind w:left="720"/>
      <w:jc w:val="both"/>
      <w:outlineLvl w:val="0"/>
    </w:pPr>
    <w:rPr>
      <w:rFonts w:ascii="Times New Roman" w:eastAsia="Times New Roman" w:hAnsi="Times New Roman" w:cs="Times New Roman"/>
      <w:b/>
      <w:bCs/>
      <w:sz w:val="24"/>
      <w:szCs w:val="24"/>
    </w:rPr>
  </w:style>
  <w:style w:type="paragraph" w:styleId="Heading2">
    <w:name w:val="heading 2"/>
    <w:basedOn w:val="NoSpacing"/>
    <w:next w:val="Normal"/>
    <w:link w:val="Heading2Char"/>
    <w:uiPriority w:val="9"/>
    <w:unhideWhenUsed/>
    <w:qFormat/>
    <w:rsid w:val="007C6DDE"/>
    <w:pPr>
      <w:numPr>
        <w:numId w:val="29"/>
      </w:numPr>
      <w:jc w:val="both"/>
      <w:outlineLvl w:val="1"/>
    </w:pPr>
    <w:rPr>
      <w:rFonts w:ascii="Times New Roman" w:hAnsi="Times New Roman" w:cs="Times New Roman"/>
      <w:b/>
      <w:bCs/>
      <w:sz w:val="24"/>
      <w:szCs w:val="24"/>
      <w:u w:val="single"/>
    </w:rPr>
  </w:style>
  <w:style w:type="paragraph" w:styleId="Heading3">
    <w:name w:val="heading 3"/>
    <w:basedOn w:val="Normal"/>
    <w:next w:val="Normal"/>
    <w:link w:val="Heading3Char"/>
    <w:uiPriority w:val="9"/>
    <w:unhideWhenUsed/>
    <w:qFormat/>
    <w:rsid w:val="007C6DDE"/>
    <w:pPr>
      <w:ind w:left="1800" w:hanging="360"/>
      <w:outlineLvl w:val="2"/>
    </w:pPr>
    <w:rPr>
      <w:rFonts w:ascii="Times New Roman" w:hAnsi="Times New Roman" w:cs="Times New Roman"/>
      <w:sz w:val="24"/>
      <w:szCs w:val="24"/>
    </w:rPr>
  </w:style>
  <w:style w:type="paragraph" w:styleId="Heading4">
    <w:name w:val="heading 4"/>
    <w:basedOn w:val="Normal"/>
    <w:next w:val="Normal"/>
    <w:link w:val="Heading4Char"/>
    <w:uiPriority w:val="9"/>
    <w:unhideWhenUsed/>
    <w:qFormat/>
    <w:rsid w:val="007C6DDE"/>
    <w:pPr>
      <w:spacing w:after="160"/>
      <w:ind w:left="2160" w:hanging="360"/>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BF614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F614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F614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F614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F614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88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F0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07C"/>
    <w:rPr>
      <w:rFonts w:ascii="Segoe UI" w:hAnsi="Segoe UI" w:cs="Segoe UI"/>
      <w:sz w:val="18"/>
      <w:szCs w:val="18"/>
    </w:rPr>
  </w:style>
  <w:style w:type="paragraph" w:styleId="NoSpacing">
    <w:name w:val="No Spacing"/>
    <w:uiPriority w:val="1"/>
    <w:qFormat/>
    <w:rsid w:val="006F007C"/>
    <w:pPr>
      <w:widowControl/>
    </w:pPr>
  </w:style>
  <w:style w:type="paragraph" w:customStyle="1" w:styleId="xmsonormal">
    <w:name w:val="x_msonormal"/>
    <w:basedOn w:val="Normal"/>
    <w:rsid w:val="006F007C"/>
    <w:pPr>
      <w:spacing w:before="100" w:beforeAutospacing="1" w:after="100" w:afterAutospacing="1"/>
    </w:pPr>
    <w:rPr>
      <w:rFonts w:ascii="Times" w:hAnsi="Times"/>
      <w:sz w:val="20"/>
      <w:szCs w:val="20"/>
    </w:rPr>
  </w:style>
  <w:style w:type="paragraph" w:styleId="Header">
    <w:name w:val="header"/>
    <w:basedOn w:val="Normal"/>
    <w:link w:val="HeaderChar"/>
    <w:uiPriority w:val="99"/>
    <w:unhideWhenUsed/>
    <w:rsid w:val="00000B00"/>
    <w:pPr>
      <w:tabs>
        <w:tab w:val="center" w:pos="4680"/>
        <w:tab w:val="right" w:pos="9360"/>
      </w:tabs>
    </w:pPr>
  </w:style>
  <w:style w:type="character" w:customStyle="1" w:styleId="HeaderChar">
    <w:name w:val="Header Char"/>
    <w:basedOn w:val="DefaultParagraphFont"/>
    <w:link w:val="Header"/>
    <w:uiPriority w:val="99"/>
    <w:rsid w:val="00000B00"/>
  </w:style>
  <w:style w:type="paragraph" w:styleId="Footer">
    <w:name w:val="footer"/>
    <w:basedOn w:val="Normal"/>
    <w:link w:val="FooterChar"/>
    <w:uiPriority w:val="99"/>
    <w:unhideWhenUsed/>
    <w:rsid w:val="00000B00"/>
    <w:pPr>
      <w:tabs>
        <w:tab w:val="center" w:pos="4680"/>
        <w:tab w:val="right" w:pos="9360"/>
      </w:tabs>
    </w:pPr>
  </w:style>
  <w:style w:type="character" w:customStyle="1" w:styleId="FooterChar">
    <w:name w:val="Footer Char"/>
    <w:basedOn w:val="DefaultParagraphFont"/>
    <w:link w:val="Footer"/>
    <w:uiPriority w:val="99"/>
    <w:rsid w:val="00000B00"/>
  </w:style>
  <w:style w:type="character" w:styleId="Hyperlink">
    <w:name w:val="Hyperlink"/>
    <w:basedOn w:val="DefaultParagraphFont"/>
    <w:uiPriority w:val="99"/>
    <w:unhideWhenUsed/>
    <w:rsid w:val="00673B68"/>
    <w:rPr>
      <w:color w:val="0000FF" w:themeColor="hyperlink"/>
      <w:u w:val="single"/>
    </w:rPr>
  </w:style>
  <w:style w:type="character" w:styleId="CommentReference">
    <w:name w:val="annotation reference"/>
    <w:basedOn w:val="DefaultParagraphFont"/>
    <w:uiPriority w:val="99"/>
    <w:semiHidden/>
    <w:unhideWhenUsed/>
    <w:rsid w:val="00A0742C"/>
    <w:rPr>
      <w:sz w:val="16"/>
      <w:szCs w:val="16"/>
    </w:rPr>
  </w:style>
  <w:style w:type="paragraph" w:styleId="CommentText">
    <w:name w:val="annotation text"/>
    <w:basedOn w:val="Normal"/>
    <w:link w:val="CommentTextChar"/>
    <w:uiPriority w:val="99"/>
    <w:unhideWhenUsed/>
    <w:rsid w:val="00A0742C"/>
    <w:rPr>
      <w:sz w:val="20"/>
      <w:szCs w:val="20"/>
    </w:rPr>
  </w:style>
  <w:style w:type="character" w:customStyle="1" w:styleId="CommentTextChar">
    <w:name w:val="Comment Text Char"/>
    <w:basedOn w:val="DefaultParagraphFont"/>
    <w:link w:val="CommentText"/>
    <w:uiPriority w:val="99"/>
    <w:rsid w:val="00A0742C"/>
    <w:rPr>
      <w:sz w:val="20"/>
      <w:szCs w:val="20"/>
    </w:rPr>
  </w:style>
  <w:style w:type="paragraph" w:styleId="CommentSubject">
    <w:name w:val="annotation subject"/>
    <w:basedOn w:val="CommentText"/>
    <w:next w:val="CommentText"/>
    <w:link w:val="CommentSubjectChar"/>
    <w:uiPriority w:val="99"/>
    <w:semiHidden/>
    <w:unhideWhenUsed/>
    <w:rsid w:val="00A0742C"/>
    <w:rPr>
      <w:b/>
      <w:bCs/>
    </w:rPr>
  </w:style>
  <w:style w:type="character" w:customStyle="1" w:styleId="CommentSubjectChar">
    <w:name w:val="Comment Subject Char"/>
    <w:basedOn w:val="CommentTextChar"/>
    <w:link w:val="CommentSubject"/>
    <w:uiPriority w:val="99"/>
    <w:semiHidden/>
    <w:rsid w:val="00A0742C"/>
    <w:rPr>
      <w:b/>
      <w:bCs/>
      <w:sz w:val="20"/>
      <w:szCs w:val="20"/>
    </w:rPr>
  </w:style>
  <w:style w:type="numbering" w:customStyle="1" w:styleId="Style1">
    <w:name w:val="Style1"/>
    <w:uiPriority w:val="99"/>
    <w:rsid w:val="006128A0"/>
    <w:pPr>
      <w:numPr>
        <w:numId w:val="3"/>
      </w:numPr>
    </w:pPr>
  </w:style>
  <w:style w:type="character" w:styleId="UnresolvedMention">
    <w:name w:val="Unresolved Mention"/>
    <w:basedOn w:val="DefaultParagraphFont"/>
    <w:uiPriority w:val="99"/>
    <w:semiHidden/>
    <w:unhideWhenUsed/>
    <w:rsid w:val="00C3292D"/>
    <w:rPr>
      <w:color w:val="605E5C"/>
      <w:shd w:val="clear" w:color="auto" w:fill="E1DFDD"/>
    </w:rPr>
  </w:style>
  <w:style w:type="paragraph" w:styleId="Bibliography">
    <w:name w:val="Bibliography"/>
    <w:basedOn w:val="Normal"/>
    <w:next w:val="Normal"/>
    <w:uiPriority w:val="37"/>
    <w:semiHidden/>
    <w:unhideWhenUsed/>
    <w:rsid w:val="00BF6140"/>
  </w:style>
  <w:style w:type="paragraph" w:styleId="BlockText">
    <w:name w:val="Block Text"/>
    <w:basedOn w:val="Normal"/>
    <w:uiPriority w:val="99"/>
    <w:semiHidden/>
    <w:unhideWhenUsed/>
    <w:rsid w:val="00BF614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2">
    <w:name w:val="Body Text 2"/>
    <w:basedOn w:val="Normal"/>
    <w:link w:val="BodyText2Char"/>
    <w:uiPriority w:val="99"/>
    <w:semiHidden/>
    <w:unhideWhenUsed/>
    <w:rsid w:val="00BF6140"/>
    <w:pPr>
      <w:spacing w:after="120" w:line="480" w:lineRule="auto"/>
    </w:pPr>
  </w:style>
  <w:style w:type="character" w:customStyle="1" w:styleId="BodyText2Char">
    <w:name w:val="Body Text 2 Char"/>
    <w:basedOn w:val="DefaultParagraphFont"/>
    <w:link w:val="BodyText2"/>
    <w:uiPriority w:val="99"/>
    <w:semiHidden/>
    <w:rsid w:val="00BF6140"/>
  </w:style>
  <w:style w:type="paragraph" w:styleId="BodyText3">
    <w:name w:val="Body Text 3"/>
    <w:basedOn w:val="Normal"/>
    <w:link w:val="BodyText3Char"/>
    <w:uiPriority w:val="99"/>
    <w:semiHidden/>
    <w:unhideWhenUsed/>
    <w:rsid w:val="00BF6140"/>
    <w:pPr>
      <w:spacing w:after="120"/>
    </w:pPr>
    <w:rPr>
      <w:sz w:val="16"/>
      <w:szCs w:val="16"/>
    </w:rPr>
  </w:style>
  <w:style w:type="character" w:customStyle="1" w:styleId="BodyText3Char">
    <w:name w:val="Body Text 3 Char"/>
    <w:basedOn w:val="DefaultParagraphFont"/>
    <w:link w:val="BodyText3"/>
    <w:uiPriority w:val="99"/>
    <w:semiHidden/>
    <w:rsid w:val="00BF6140"/>
    <w:rPr>
      <w:sz w:val="16"/>
      <w:szCs w:val="16"/>
    </w:rPr>
  </w:style>
  <w:style w:type="paragraph" w:styleId="BodyTextFirstIndent">
    <w:name w:val="Body Text First Indent"/>
    <w:basedOn w:val="BodyText"/>
    <w:link w:val="BodyTextFirstIndentChar"/>
    <w:uiPriority w:val="99"/>
    <w:semiHidden/>
    <w:unhideWhenUsed/>
    <w:rsid w:val="00BF6140"/>
    <w:pPr>
      <w:ind w:left="0" w:firstLine="360"/>
    </w:pPr>
    <w:rPr>
      <w:rFonts w:asciiTheme="minorHAnsi" w:eastAsiaTheme="minorHAnsi" w:hAnsiTheme="minorHAnsi"/>
      <w:sz w:val="22"/>
      <w:szCs w:val="22"/>
    </w:rPr>
  </w:style>
  <w:style w:type="character" w:customStyle="1" w:styleId="BodyTextChar">
    <w:name w:val="Body Text Char"/>
    <w:basedOn w:val="DefaultParagraphFont"/>
    <w:link w:val="BodyText"/>
    <w:uiPriority w:val="1"/>
    <w:rsid w:val="00BF6140"/>
    <w:rPr>
      <w:rFonts w:ascii="Times New Roman" w:eastAsia="Times New Roman" w:hAnsi="Times New Roman"/>
      <w:sz w:val="24"/>
      <w:szCs w:val="24"/>
    </w:rPr>
  </w:style>
  <w:style w:type="character" w:customStyle="1" w:styleId="BodyTextFirstIndentChar">
    <w:name w:val="Body Text First Indent Char"/>
    <w:basedOn w:val="BodyTextChar"/>
    <w:link w:val="BodyTextFirstIndent"/>
    <w:uiPriority w:val="99"/>
    <w:semiHidden/>
    <w:rsid w:val="00BF6140"/>
    <w:rPr>
      <w:rFonts w:ascii="Times New Roman" w:eastAsia="Times New Roman" w:hAnsi="Times New Roman"/>
      <w:sz w:val="24"/>
      <w:szCs w:val="24"/>
    </w:rPr>
  </w:style>
  <w:style w:type="paragraph" w:styleId="BodyTextIndent">
    <w:name w:val="Body Text Indent"/>
    <w:basedOn w:val="Normal"/>
    <w:link w:val="BodyTextIndentChar"/>
    <w:uiPriority w:val="99"/>
    <w:semiHidden/>
    <w:unhideWhenUsed/>
    <w:rsid w:val="00BF6140"/>
    <w:pPr>
      <w:spacing w:after="120"/>
      <w:ind w:left="360"/>
    </w:pPr>
  </w:style>
  <w:style w:type="character" w:customStyle="1" w:styleId="BodyTextIndentChar">
    <w:name w:val="Body Text Indent Char"/>
    <w:basedOn w:val="DefaultParagraphFont"/>
    <w:link w:val="BodyTextIndent"/>
    <w:uiPriority w:val="99"/>
    <w:semiHidden/>
    <w:rsid w:val="00BF6140"/>
  </w:style>
  <w:style w:type="paragraph" w:styleId="BodyTextFirstIndent2">
    <w:name w:val="Body Text First Indent 2"/>
    <w:basedOn w:val="BodyTextIndent"/>
    <w:link w:val="BodyTextFirstIndent2Char"/>
    <w:uiPriority w:val="99"/>
    <w:semiHidden/>
    <w:unhideWhenUsed/>
    <w:rsid w:val="00BF6140"/>
    <w:pPr>
      <w:spacing w:after="0"/>
      <w:ind w:firstLine="360"/>
    </w:pPr>
  </w:style>
  <w:style w:type="character" w:customStyle="1" w:styleId="BodyTextFirstIndent2Char">
    <w:name w:val="Body Text First Indent 2 Char"/>
    <w:basedOn w:val="BodyTextIndentChar"/>
    <w:link w:val="BodyTextFirstIndent2"/>
    <w:uiPriority w:val="99"/>
    <w:semiHidden/>
    <w:rsid w:val="00BF6140"/>
  </w:style>
  <w:style w:type="paragraph" w:styleId="BodyTextIndent2">
    <w:name w:val="Body Text Indent 2"/>
    <w:basedOn w:val="Normal"/>
    <w:link w:val="BodyTextIndent2Char"/>
    <w:uiPriority w:val="99"/>
    <w:semiHidden/>
    <w:unhideWhenUsed/>
    <w:rsid w:val="00BF6140"/>
    <w:pPr>
      <w:spacing w:after="120" w:line="480" w:lineRule="auto"/>
      <w:ind w:left="360"/>
    </w:pPr>
  </w:style>
  <w:style w:type="character" w:customStyle="1" w:styleId="BodyTextIndent2Char">
    <w:name w:val="Body Text Indent 2 Char"/>
    <w:basedOn w:val="DefaultParagraphFont"/>
    <w:link w:val="BodyTextIndent2"/>
    <w:uiPriority w:val="99"/>
    <w:semiHidden/>
    <w:rsid w:val="00BF6140"/>
  </w:style>
  <w:style w:type="paragraph" w:styleId="BodyTextIndent3">
    <w:name w:val="Body Text Indent 3"/>
    <w:basedOn w:val="Normal"/>
    <w:link w:val="BodyTextIndent3Char"/>
    <w:uiPriority w:val="99"/>
    <w:semiHidden/>
    <w:unhideWhenUsed/>
    <w:rsid w:val="00BF614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F6140"/>
    <w:rPr>
      <w:sz w:val="16"/>
      <w:szCs w:val="16"/>
    </w:rPr>
  </w:style>
  <w:style w:type="paragraph" w:styleId="Caption">
    <w:name w:val="caption"/>
    <w:basedOn w:val="Normal"/>
    <w:next w:val="Normal"/>
    <w:uiPriority w:val="35"/>
    <w:unhideWhenUsed/>
    <w:qFormat/>
    <w:rsid w:val="00BF6140"/>
    <w:pPr>
      <w:spacing w:after="200"/>
    </w:pPr>
    <w:rPr>
      <w:i/>
      <w:iCs/>
      <w:color w:val="1F497D" w:themeColor="text2"/>
      <w:sz w:val="18"/>
      <w:szCs w:val="18"/>
    </w:rPr>
  </w:style>
  <w:style w:type="paragraph" w:styleId="Closing">
    <w:name w:val="Closing"/>
    <w:basedOn w:val="Normal"/>
    <w:link w:val="ClosingChar"/>
    <w:uiPriority w:val="99"/>
    <w:semiHidden/>
    <w:unhideWhenUsed/>
    <w:rsid w:val="00BF6140"/>
    <w:pPr>
      <w:ind w:left="4320"/>
    </w:pPr>
  </w:style>
  <w:style w:type="character" w:customStyle="1" w:styleId="ClosingChar">
    <w:name w:val="Closing Char"/>
    <w:basedOn w:val="DefaultParagraphFont"/>
    <w:link w:val="Closing"/>
    <w:uiPriority w:val="99"/>
    <w:semiHidden/>
    <w:rsid w:val="00BF6140"/>
  </w:style>
  <w:style w:type="paragraph" w:styleId="Date">
    <w:name w:val="Date"/>
    <w:basedOn w:val="Normal"/>
    <w:next w:val="Normal"/>
    <w:link w:val="DateChar"/>
    <w:uiPriority w:val="99"/>
    <w:semiHidden/>
    <w:unhideWhenUsed/>
    <w:rsid w:val="00BF6140"/>
  </w:style>
  <w:style w:type="character" w:customStyle="1" w:styleId="DateChar">
    <w:name w:val="Date Char"/>
    <w:basedOn w:val="DefaultParagraphFont"/>
    <w:link w:val="Date"/>
    <w:uiPriority w:val="99"/>
    <w:semiHidden/>
    <w:rsid w:val="00BF6140"/>
  </w:style>
  <w:style w:type="paragraph" w:styleId="DocumentMap">
    <w:name w:val="Document Map"/>
    <w:basedOn w:val="Normal"/>
    <w:link w:val="DocumentMapChar"/>
    <w:uiPriority w:val="99"/>
    <w:semiHidden/>
    <w:unhideWhenUsed/>
    <w:rsid w:val="00BF6140"/>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F6140"/>
    <w:rPr>
      <w:rFonts w:ascii="Segoe UI" w:hAnsi="Segoe UI" w:cs="Segoe UI"/>
      <w:sz w:val="16"/>
      <w:szCs w:val="16"/>
    </w:rPr>
  </w:style>
  <w:style w:type="paragraph" w:styleId="E-mailSignature">
    <w:name w:val="E-mail Signature"/>
    <w:basedOn w:val="Normal"/>
    <w:link w:val="E-mailSignatureChar"/>
    <w:uiPriority w:val="99"/>
    <w:semiHidden/>
    <w:unhideWhenUsed/>
    <w:rsid w:val="00BF6140"/>
  </w:style>
  <w:style w:type="character" w:customStyle="1" w:styleId="E-mailSignatureChar">
    <w:name w:val="E-mail Signature Char"/>
    <w:basedOn w:val="DefaultParagraphFont"/>
    <w:link w:val="E-mailSignature"/>
    <w:uiPriority w:val="99"/>
    <w:semiHidden/>
    <w:rsid w:val="00BF6140"/>
  </w:style>
  <w:style w:type="paragraph" w:styleId="EndnoteText">
    <w:name w:val="endnote text"/>
    <w:basedOn w:val="Normal"/>
    <w:link w:val="EndnoteTextChar"/>
    <w:uiPriority w:val="99"/>
    <w:semiHidden/>
    <w:unhideWhenUsed/>
    <w:rsid w:val="00BF6140"/>
    <w:rPr>
      <w:sz w:val="20"/>
      <w:szCs w:val="20"/>
    </w:rPr>
  </w:style>
  <w:style w:type="character" w:customStyle="1" w:styleId="EndnoteTextChar">
    <w:name w:val="Endnote Text Char"/>
    <w:basedOn w:val="DefaultParagraphFont"/>
    <w:link w:val="EndnoteText"/>
    <w:uiPriority w:val="99"/>
    <w:semiHidden/>
    <w:rsid w:val="00BF6140"/>
    <w:rPr>
      <w:sz w:val="20"/>
      <w:szCs w:val="20"/>
    </w:rPr>
  </w:style>
  <w:style w:type="paragraph" w:styleId="EnvelopeAddress">
    <w:name w:val="envelope address"/>
    <w:basedOn w:val="Normal"/>
    <w:uiPriority w:val="99"/>
    <w:semiHidden/>
    <w:unhideWhenUsed/>
    <w:rsid w:val="00BF614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F6140"/>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F6140"/>
    <w:rPr>
      <w:sz w:val="20"/>
      <w:szCs w:val="20"/>
    </w:rPr>
  </w:style>
  <w:style w:type="character" w:customStyle="1" w:styleId="FootnoteTextChar">
    <w:name w:val="Footnote Text Char"/>
    <w:basedOn w:val="DefaultParagraphFont"/>
    <w:link w:val="FootnoteText"/>
    <w:uiPriority w:val="99"/>
    <w:semiHidden/>
    <w:rsid w:val="00BF6140"/>
    <w:rPr>
      <w:sz w:val="20"/>
      <w:szCs w:val="20"/>
    </w:rPr>
  </w:style>
  <w:style w:type="character" w:customStyle="1" w:styleId="Heading2Char">
    <w:name w:val="Heading 2 Char"/>
    <w:basedOn w:val="DefaultParagraphFont"/>
    <w:link w:val="Heading2"/>
    <w:uiPriority w:val="9"/>
    <w:rsid w:val="007C6DDE"/>
    <w:rPr>
      <w:rFonts w:ascii="Times New Roman" w:hAnsi="Times New Roman" w:cs="Times New Roman"/>
      <w:b/>
      <w:bCs/>
      <w:sz w:val="24"/>
      <w:szCs w:val="24"/>
      <w:u w:val="single"/>
    </w:rPr>
  </w:style>
  <w:style w:type="character" w:customStyle="1" w:styleId="Heading3Char">
    <w:name w:val="Heading 3 Char"/>
    <w:basedOn w:val="DefaultParagraphFont"/>
    <w:link w:val="Heading3"/>
    <w:uiPriority w:val="9"/>
    <w:rsid w:val="007C6DDE"/>
    <w:rPr>
      <w:rFonts w:ascii="Times New Roman" w:hAnsi="Times New Roman" w:cs="Times New Roman"/>
      <w:sz w:val="24"/>
      <w:szCs w:val="24"/>
    </w:rPr>
  </w:style>
  <w:style w:type="character" w:customStyle="1" w:styleId="Heading4Char">
    <w:name w:val="Heading 4 Char"/>
    <w:basedOn w:val="DefaultParagraphFont"/>
    <w:link w:val="Heading4"/>
    <w:uiPriority w:val="9"/>
    <w:rsid w:val="007C6DDE"/>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BF6140"/>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F6140"/>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F6140"/>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F614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F6140"/>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BF6140"/>
    <w:rPr>
      <w:i/>
      <w:iCs/>
    </w:rPr>
  </w:style>
  <w:style w:type="character" w:customStyle="1" w:styleId="HTMLAddressChar">
    <w:name w:val="HTML Address Char"/>
    <w:basedOn w:val="DefaultParagraphFont"/>
    <w:link w:val="HTMLAddress"/>
    <w:uiPriority w:val="99"/>
    <w:semiHidden/>
    <w:rsid w:val="00BF6140"/>
    <w:rPr>
      <w:i/>
      <w:iCs/>
    </w:rPr>
  </w:style>
  <w:style w:type="paragraph" w:styleId="HTMLPreformatted">
    <w:name w:val="HTML Preformatted"/>
    <w:basedOn w:val="Normal"/>
    <w:link w:val="HTMLPreformattedChar"/>
    <w:uiPriority w:val="99"/>
    <w:semiHidden/>
    <w:unhideWhenUsed/>
    <w:rsid w:val="00BF614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F6140"/>
    <w:rPr>
      <w:rFonts w:ascii="Consolas" w:hAnsi="Consolas"/>
      <w:sz w:val="20"/>
      <w:szCs w:val="20"/>
    </w:rPr>
  </w:style>
  <w:style w:type="paragraph" w:styleId="Index1">
    <w:name w:val="index 1"/>
    <w:basedOn w:val="Normal"/>
    <w:next w:val="Normal"/>
    <w:autoRedefine/>
    <w:uiPriority w:val="99"/>
    <w:semiHidden/>
    <w:unhideWhenUsed/>
    <w:rsid w:val="00BF6140"/>
    <w:pPr>
      <w:ind w:left="220" w:hanging="220"/>
    </w:pPr>
  </w:style>
  <w:style w:type="paragraph" w:styleId="Index2">
    <w:name w:val="index 2"/>
    <w:basedOn w:val="Normal"/>
    <w:next w:val="Normal"/>
    <w:autoRedefine/>
    <w:uiPriority w:val="99"/>
    <w:semiHidden/>
    <w:unhideWhenUsed/>
    <w:rsid w:val="00BF6140"/>
    <w:pPr>
      <w:ind w:left="440" w:hanging="220"/>
    </w:pPr>
  </w:style>
  <w:style w:type="paragraph" w:styleId="Index3">
    <w:name w:val="index 3"/>
    <w:basedOn w:val="Normal"/>
    <w:next w:val="Normal"/>
    <w:autoRedefine/>
    <w:uiPriority w:val="99"/>
    <w:semiHidden/>
    <w:unhideWhenUsed/>
    <w:rsid w:val="00BF6140"/>
    <w:pPr>
      <w:ind w:left="660" w:hanging="220"/>
    </w:pPr>
  </w:style>
  <w:style w:type="paragraph" w:styleId="Index4">
    <w:name w:val="index 4"/>
    <w:basedOn w:val="Normal"/>
    <w:next w:val="Normal"/>
    <w:autoRedefine/>
    <w:uiPriority w:val="99"/>
    <w:semiHidden/>
    <w:unhideWhenUsed/>
    <w:rsid w:val="00BF6140"/>
    <w:pPr>
      <w:ind w:left="880" w:hanging="220"/>
    </w:pPr>
  </w:style>
  <w:style w:type="paragraph" w:styleId="Index5">
    <w:name w:val="index 5"/>
    <w:basedOn w:val="Normal"/>
    <w:next w:val="Normal"/>
    <w:autoRedefine/>
    <w:uiPriority w:val="99"/>
    <w:semiHidden/>
    <w:unhideWhenUsed/>
    <w:rsid w:val="00BF6140"/>
    <w:pPr>
      <w:ind w:left="1100" w:hanging="220"/>
    </w:pPr>
  </w:style>
  <w:style w:type="paragraph" w:styleId="Index6">
    <w:name w:val="index 6"/>
    <w:basedOn w:val="Normal"/>
    <w:next w:val="Normal"/>
    <w:autoRedefine/>
    <w:uiPriority w:val="99"/>
    <w:semiHidden/>
    <w:unhideWhenUsed/>
    <w:rsid w:val="00BF6140"/>
    <w:pPr>
      <w:ind w:left="1320" w:hanging="220"/>
    </w:pPr>
  </w:style>
  <w:style w:type="paragraph" w:styleId="Index7">
    <w:name w:val="index 7"/>
    <w:basedOn w:val="Normal"/>
    <w:next w:val="Normal"/>
    <w:autoRedefine/>
    <w:uiPriority w:val="99"/>
    <w:semiHidden/>
    <w:unhideWhenUsed/>
    <w:rsid w:val="00BF6140"/>
    <w:pPr>
      <w:ind w:left="1540" w:hanging="220"/>
    </w:pPr>
  </w:style>
  <w:style w:type="paragraph" w:styleId="Index8">
    <w:name w:val="index 8"/>
    <w:basedOn w:val="Normal"/>
    <w:next w:val="Normal"/>
    <w:autoRedefine/>
    <w:uiPriority w:val="99"/>
    <w:semiHidden/>
    <w:unhideWhenUsed/>
    <w:rsid w:val="00BF6140"/>
    <w:pPr>
      <w:ind w:left="1760" w:hanging="220"/>
    </w:pPr>
  </w:style>
  <w:style w:type="paragraph" w:styleId="Index9">
    <w:name w:val="index 9"/>
    <w:basedOn w:val="Normal"/>
    <w:next w:val="Normal"/>
    <w:autoRedefine/>
    <w:uiPriority w:val="99"/>
    <w:semiHidden/>
    <w:unhideWhenUsed/>
    <w:rsid w:val="00BF6140"/>
    <w:pPr>
      <w:ind w:left="1980" w:hanging="220"/>
    </w:pPr>
  </w:style>
  <w:style w:type="paragraph" w:styleId="IndexHeading">
    <w:name w:val="index heading"/>
    <w:basedOn w:val="Normal"/>
    <w:next w:val="Index1"/>
    <w:uiPriority w:val="99"/>
    <w:semiHidden/>
    <w:unhideWhenUsed/>
    <w:rsid w:val="00BF614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F614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F6140"/>
    <w:rPr>
      <w:i/>
      <w:iCs/>
      <w:color w:val="4F81BD" w:themeColor="accent1"/>
    </w:rPr>
  </w:style>
  <w:style w:type="paragraph" w:styleId="List">
    <w:name w:val="List"/>
    <w:basedOn w:val="Normal"/>
    <w:uiPriority w:val="99"/>
    <w:semiHidden/>
    <w:unhideWhenUsed/>
    <w:rsid w:val="00BF6140"/>
    <w:pPr>
      <w:ind w:left="360" w:hanging="360"/>
      <w:contextualSpacing/>
    </w:pPr>
  </w:style>
  <w:style w:type="paragraph" w:styleId="List2">
    <w:name w:val="List 2"/>
    <w:basedOn w:val="Normal"/>
    <w:uiPriority w:val="99"/>
    <w:semiHidden/>
    <w:unhideWhenUsed/>
    <w:rsid w:val="00BF6140"/>
    <w:pPr>
      <w:ind w:left="720" w:hanging="360"/>
      <w:contextualSpacing/>
    </w:pPr>
  </w:style>
  <w:style w:type="paragraph" w:styleId="List3">
    <w:name w:val="List 3"/>
    <w:basedOn w:val="Normal"/>
    <w:uiPriority w:val="99"/>
    <w:semiHidden/>
    <w:unhideWhenUsed/>
    <w:rsid w:val="00BF6140"/>
    <w:pPr>
      <w:ind w:left="1080" w:hanging="360"/>
      <w:contextualSpacing/>
    </w:pPr>
  </w:style>
  <w:style w:type="paragraph" w:styleId="List4">
    <w:name w:val="List 4"/>
    <w:basedOn w:val="Normal"/>
    <w:uiPriority w:val="99"/>
    <w:semiHidden/>
    <w:unhideWhenUsed/>
    <w:rsid w:val="00BF6140"/>
    <w:pPr>
      <w:ind w:left="1440" w:hanging="360"/>
      <w:contextualSpacing/>
    </w:pPr>
  </w:style>
  <w:style w:type="paragraph" w:styleId="List5">
    <w:name w:val="List 5"/>
    <w:basedOn w:val="Normal"/>
    <w:uiPriority w:val="99"/>
    <w:semiHidden/>
    <w:unhideWhenUsed/>
    <w:rsid w:val="00BF6140"/>
    <w:pPr>
      <w:ind w:left="1800" w:hanging="360"/>
      <w:contextualSpacing/>
    </w:pPr>
  </w:style>
  <w:style w:type="paragraph" w:styleId="ListBullet">
    <w:name w:val="List Bullet"/>
    <w:basedOn w:val="Normal"/>
    <w:uiPriority w:val="99"/>
    <w:semiHidden/>
    <w:unhideWhenUsed/>
    <w:rsid w:val="00BF6140"/>
    <w:pPr>
      <w:numPr>
        <w:numId w:val="4"/>
      </w:numPr>
      <w:contextualSpacing/>
    </w:pPr>
  </w:style>
  <w:style w:type="paragraph" w:styleId="ListBullet2">
    <w:name w:val="List Bullet 2"/>
    <w:basedOn w:val="Normal"/>
    <w:uiPriority w:val="99"/>
    <w:semiHidden/>
    <w:unhideWhenUsed/>
    <w:rsid w:val="00BF6140"/>
    <w:pPr>
      <w:numPr>
        <w:numId w:val="5"/>
      </w:numPr>
      <w:contextualSpacing/>
    </w:pPr>
  </w:style>
  <w:style w:type="paragraph" w:styleId="ListBullet3">
    <w:name w:val="List Bullet 3"/>
    <w:basedOn w:val="Normal"/>
    <w:uiPriority w:val="99"/>
    <w:semiHidden/>
    <w:unhideWhenUsed/>
    <w:rsid w:val="00BF6140"/>
    <w:pPr>
      <w:numPr>
        <w:numId w:val="6"/>
      </w:numPr>
      <w:contextualSpacing/>
    </w:pPr>
  </w:style>
  <w:style w:type="paragraph" w:styleId="ListBullet4">
    <w:name w:val="List Bullet 4"/>
    <w:basedOn w:val="Normal"/>
    <w:uiPriority w:val="99"/>
    <w:semiHidden/>
    <w:unhideWhenUsed/>
    <w:rsid w:val="00BF6140"/>
    <w:pPr>
      <w:numPr>
        <w:numId w:val="7"/>
      </w:numPr>
      <w:contextualSpacing/>
    </w:pPr>
  </w:style>
  <w:style w:type="paragraph" w:styleId="ListBullet5">
    <w:name w:val="List Bullet 5"/>
    <w:basedOn w:val="Normal"/>
    <w:uiPriority w:val="99"/>
    <w:semiHidden/>
    <w:unhideWhenUsed/>
    <w:rsid w:val="00BF6140"/>
    <w:pPr>
      <w:numPr>
        <w:numId w:val="8"/>
      </w:numPr>
      <w:contextualSpacing/>
    </w:pPr>
  </w:style>
  <w:style w:type="paragraph" w:styleId="ListContinue">
    <w:name w:val="List Continue"/>
    <w:basedOn w:val="Normal"/>
    <w:uiPriority w:val="99"/>
    <w:semiHidden/>
    <w:unhideWhenUsed/>
    <w:rsid w:val="00BF6140"/>
    <w:pPr>
      <w:spacing w:after="120"/>
      <w:ind w:left="360"/>
      <w:contextualSpacing/>
    </w:pPr>
  </w:style>
  <w:style w:type="paragraph" w:styleId="ListContinue2">
    <w:name w:val="List Continue 2"/>
    <w:basedOn w:val="Normal"/>
    <w:uiPriority w:val="99"/>
    <w:semiHidden/>
    <w:unhideWhenUsed/>
    <w:rsid w:val="00BF6140"/>
    <w:pPr>
      <w:spacing w:after="120"/>
      <w:ind w:left="720"/>
      <w:contextualSpacing/>
    </w:pPr>
  </w:style>
  <w:style w:type="paragraph" w:styleId="ListContinue3">
    <w:name w:val="List Continue 3"/>
    <w:basedOn w:val="Normal"/>
    <w:uiPriority w:val="99"/>
    <w:semiHidden/>
    <w:unhideWhenUsed/>
    <w:rsid w:val="00BF6140"/>
    <w:pPr>
      <w:spacing w:after="120"/>
      <w:ind w:left="1080"/>
      <w:contextualSpacing/>
    </w:pPr>
  </w:style>
  <w:style w:type="paragraph" w:styleId="ListContinue4">
    <w:name w:val="List Continue 4"/>
    <w:basedOn w:val="Normal"/>
    <w:uiPriority w:val="99"/>
    <w:semiHidden/>
    <w:unhideWhenUsed/>
    <w:rsid w:val="00BF6140"/>
    <w:pPr>
      <w:spacing w:after="120"/>
      <w:ind w:left="1440"/>
      <w:contextualSpacing/>
    </w:pPr>
  </w:style>
  <w:style w:type="paragraph" w:styleId="ListContinue5">
    <w:name w:val="List Continue 5"/>
    <w:basedOn w:val="Normal"/>
    <w:uiPriority w:val="99"/>
    <w:semiHidden/>
    <w:unhideWhenUsed/>
    <w:rsid w:val="00BF6140"/>
    <w:pPr>
      <w:spacing w:after="120"/>
      <w:ind w:left="1800"/>
      <w:contextualSpacing/>
    </w:pPr>
  </w:style>
  <w:style w:type="paragraph" w:styleId="ListNumber">
    <w:name w:val="List Number"/>
    <w:basedOn w:val="Normal"/>
    <w:uiPriority w:val="99"/>
    <w:semiHidden/>
    <w:unhideWhenUsed/>
    <w:rsid w:val="00BF6140"/>
    <w:pPr>
      <w:numPr>
        <w:numId w:val="9"/>
      </w:numPr>
      <w:contextualSpacing/>
    </w:pPr>
  </w:style>
  <w:style w:type="paragraph" w:styleId="ListNumber2">
    <w:name w:val="List Number 2"/>
    <w:basedOn w:val="Normal"/>
    <w:uiPriority w:val="99"/>
    <w:semiHidden/>
    <w:unhideWhenUsed/>
    <w:rsid w:val="00BF6140"/>
    <w:pPr>
      <w:numPr>
        <w:numId w:val="10"/>
      </w:numPr>
      <w:contextualSpacing/>
    </w:pPr>
  </w:style>
  <w:style w:type="paragraph" w:styleId="ListNumber3">
    <w:name w:val="List Number 3"/>
    <w:basedOn w:val="Normal"/>
    <w:uiPriority w:val="99"/>
    <w:semiHidden/>
    <w:unhideWhenUsed/>
    <w:rsid w:val="00BF6140"/>
    <w:pPr>
      <w:numPr>
        <w:numId w:val="11"/>
      </w:numPr>
      <w:contextualSpacing/>
    </w:pPr>
  </w:style>
  <w:style w:type="paragraph" w:styleId="ListNumber4">
    <w:name w:val="List Number 4"/>
    <w:basedOn w:val="Normal"/>
    <w:uiPriority w:val="99"/>
    <w:semiHidden/>
    <w:unhideWhenUsed/>
    <w:rsid w:val="00BF6140"/>
    <w:pPr>
      <w:numPr>
        <w:numId w:val="12"/>
      </w:numPr>
      <w:contextualSpacing/>
    </w:pPr>
  </w:style>
  <w:style w:type="paragraph" w:styleId="ListNumber5">
    <w:name w:val="List Number 5"/>
    <w:basedOn w:val="Normal"/>
    <w:uiPriority w:val="99"/>
    <w:semiHidden/>
    <w:unhideWhenUsed/>
    <w:rsid w:val="00BF6140"/>
    <w:pPr>
      <w:numPr>
        <w:numId w:val="13"/>
      </w:numPr>
      <w:contextualSpacing/>
    </w:pPr>
  </w:style>
  <w:style w:type="paragraph" w:styleId="MacroText">
    <w:name w:val="macro"/>
    <w:link w:val="MacroTextChar"/>
    <w:uiPriority w:val="99"/>
    <w:semiHidden/>
    <w:unhideWhenUsed/>
    <w:rsid w:val="00BF6140"/>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BF6140"/>
    <w:rPr>
      <w:rFonts w:ascii="Consolas" w:hAnsi="Consolas"/>
      <w:sz w:val="20"/>
      <w:szCs w:val="20"/>
    </w:rPr>
  </w:style>
  <w:style w:type="paragraph" w:styleId="MessageHeader">
    <w:name w:val="Message Header"/>
    <w:basedOn w:val="Normal"/>
    <w:link w:val="MessageHeaderChar"/>
    <w:uiPriority w:val="99"/>
    <w:semiHidden/>
    <w:unhideWhenUsed/>
    <w:rsid w:val="00BF614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F6140"/>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BF6140"/>
    <w:rPr>
      <w:rFonts w:ascii="Times New Roman" w:hAnsi="Times New Roman" w:cs="Times New Roman"/>
      <w:sz w:val="24"/>
      <w:szCs w:val="24"/>
    </w:rPr>
  </w:style>
  <w:style w:type="paragraph" w:styleId="NormalIndent">
    <w:name w:val="Normal Indent"/>
    <w:basedOn w:val="Normal"/>
    <w:uiPriority w:val="99"/>
    <w:semiHidden/>
    <w:unhideWhenUsed/>
    <w:rsid w:val="00BF6140"/>
    <w:pPr>
      <w:ind w:left="720"/>
    </w:pPr>
  </w:style>
  <w:style w:type="paragraph" w:styleId="NoteHeading">
    <w:name w:val="Note Heading"/>
    <w:basedOn w:val="Normal"/>
    <w:next w:val="Normal"/>
    <w:link w:val="NoteHeadingChar"/>
    <w:uiPriority w:val="99"/>
    <w:semiHidden/>
    <w:unhideWhenUsed/>
    <w:rsid w:val="00BF6140"/>
  </w:style>
  <w:style w:type="character" w:customStyle="1" w:styleId="NoteHeadingChar">
    <w:name w:val="Note Heading Char"/>
    <w:basedOn w:val="DefaultParagraphFont"/>
    <w:link w:val="NoteHeading"/>
    <w:uiPriority w:val="99"/>
    <w:semiHidden/>
    <w:rsid w:val="00BF6140"/>
  </w:style>
  <w:style w:type="paragraph" w:styleId="PlainText">
    <w:name w:val="Plain Text"/>
    <w:basedOn w:val="Normal"/>
    <w:link w:val="PlainTextChar"/>
    <w:uiPriority w:val="99"/>
    <w:unhideWhenUsed/>
    <w:rsid w:val="00BF6140"/>
    <w:rPr>
      <w:rFonts w:ascii="Consolas" w:hAnsi="Consolas"/>
      <w:sz w:val="21"/>
      <w:szCs w:val="21"/>
    </w:rPr>
  </w:style>
  <w:style w:type="character" w:customStyle="1" w:styleId="PlainTextChar">
    <w:name w:val="Plain Text Char"/>
    <w:basedOn w:val="DefaultParagraphFont"/>
    <w:link w:val="PlainText"/>
    <w:uiPriority w:val="99"/>
    <w:rsid w:val="00BF6140"/>
    <w:rPr>
      <w:rFonts w:ascii="Consolas" w:hAnsi="Consolas"/>
      <w:sz w:val="21"/>
      <w:szCs w:val="21"/>
    </w:rPr>
  </w:style>
  <w:style w:type="paragraph" w:styleId="Quote">
    <w:name w:val="Quote"/>
    <w:basedOn w:val="Normal"/>
    <w:next w:val="Normal"/>
    <w:link w:val="QuoteChar"/>
    <w:uiPriority w:val="29"/>
    <w:qFormat/>
    <w:rsid w:val="00BF614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F6140"/>
    <w:rPr>
      <w:i/>
      <w:iCs/>
      <w:color w:val="404040" w:themeColor="text1" w:themeTint="BF"/>
    </w:rPr>
  </w:style>
  <w:style w:type="paragraph" w:styleId="Salutation">
    <w:name w:val="Salutation"/>
    <w:basedOn w:val="Normal"/>
    <w:next w:val="Normal"/>
    <w:link w:val="SalutationChar"/>
    <w:uiPriority w:val="99"/>
    <w:semiHidden/>
    <w:unhideWhenUsed/>
    <w:rsid w:val="00BF6140"/>
  </w:style>
  <w:style w:type="character" w:customStyle="1" w:styleId="SalutationChar">
    <w:name w:val="Salutation Char"/>
    <w:basedOn w:val="DefaultParagraphFont"/>
    <w:link w:val="Salutation"/>
    <w:uiPriority w:val="99"/>
    <w:semiHidden/>
    <w:rsid w:val="00BF6140"/>
  </w:style>
  <w:style w:type="paragraph" w:styleId="Signature">
    <w:name w:val="Signature"/>
    <w:basedOn w:val="Normal"/>
    <w:link w:val="SignatureChar"/>
    <w:uiPriority w:val="99"/>
    <w:semiHidden/>
    <w:unhideWhenUsed/>
    <w:rsid w:val="00BF6140"/>
    <w:pPr>
      <w:ind w:left="4320"/>
    </w:pPr>
  </w:style>
  <w:style w:type="character" w:customStyle="1" w:styleId="SignatureChar">
    <w:name w:val="Signature Char"/>
    <w:basedOn w:val="DefaultParagraphFont"/>
    <w:link w:val="Signature"/>
    <w:uiPriority w:val="99"/>
    <w:semiHidden/>
    <w:rsid w:val="00BF6140"/>
  </w:style>
  <w:style w:type="paragraph" w:styleId="Subtitle">
    <w:name w:val="Subtitle"/>
    <w:basedOn w:val="Normal"/>
    <w:next w:val="Normal"/>
    <w:link w:val="SubtitleChar"/>
    <w:uiPriority w:val="11"/>
    <w:qFormat/>
    <w:rsid w:val="00BF614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F6140"/>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BF6140"/>
    <w:pPr>
      <w:ind w:left="220" w:hanging="220"/>
    </w:pPr>
  </w:style>
  <w:style w:type="paragraph" w:styleId="TableofFigures">
    <w:name w:val="table of figures"/>
    <w:basedOn w:val="Normal"/>
    <w:next w:val="Normal"/>
    <w:uiPriority w:val="99"/>
    <w:semiHidden/>
    <w:unhideWhenUsed/>
    <w:rsid w:val="00BF6140"/>
  </w:style>
  <w:style w:type="paragraph" w:styleId="Title">
    <w:name w:val="Title"/>
    <w:basedOn w:val="Normal"/>
    <w:next w:val="Normal"/>
    <w:link w:val="TitleChar"/>
    <w:uiPriority w:val="10"/>
    <w:qFormat/>
    <w:rsid w:val="00BF614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14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F614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F6140"/>
    <w:pPr>
      <w:spacing w:after="100"/>
    </w:pPr>
  </w:style>
  <w:style w:type="paragraph" w:styleId="TOC2">
    <w:name w:val="toc 2"/>
    <w:basedOn w:val="Normal"/>
    <w:next w:val="Normal"/>
    <w:autoRedefine/>
    <w:uiPriority w:val="39"/>
    <w:semiHidden/>
    <w:unhideWhenUsed/>
    <w:rsid w:val="00BF6140"/>
    <w:pPr>
      <w:spacing w:after="100"/>
      <w:ind w:left="220"/>
    </w:pPr>
  </w:style>
  <w:style w:type="paragraph" w:styleId="TOC3">
    <w:name w:val="toc 3"/>
    <w:basedOn w:val="Normal"/>
    <w:next w:val="Normal"/>
    <w:autoRedefine/>
    <w:uiPriority w:val="39"/>
    <w:semiHidden/>
    <w:unhideWhenUsed/>
    <w:rsid w:val="00BF6140"/>
    <w:pPr>
      <w:spacing w:after="100"/>
      <w:ind w:left="440"/>
    </w:pPr>
  </w:style>
  <w:style w:type="paragraph" w:styleId="TOC4">
    <w:name w:val="toc 4"/>
    <w:basedOn w:val="Normal"/>
    <w:next w:val="Normal"/>
    <w:autoRedefine/>
    <w:uiPriority w:val="39"/>
    <w:semiHidden/>
    <w:unhideWhenUsed/>
    <w:rsid w:val="00BF6140"/>
    <w:pPr>
      <w:spacing w:after="100"/>
      <w:ind w:left="660"/>
    </w:pPr>
  </w:style>
  <w:style w:type="paragraph" w:styleId="TOC5">
    <w:name w:val="toc 5"/>
    <w:basedOn w:val="Normal"/>
    <w:next w:val="Normal"/>
    <w:autoRedefine/>
    <w:uiPriority w:val="39"/>
    <w:semiHidden/>
    <w:unhideWhenUsed/>
    <w:rsid w:val="00BF6140"/>
    <w:pPr>
      <w:spacing w:after="100"/>
      <w:ind w:left="880"/>
    </w:pPr>
  </w:style>
  <w:style w:type="paragraph" w:styleId="TOC6">
    <w:name w:val="toc 6"/>
    <w:basedOn w:val="Normal"/>
    <w:next w:val="Normal"/>
    <w:autoRedefine/>
    <w:uiPriority w:val="39"/>
    <w:semiHidden/>
    <w:unhideWhenUsed/>
    <w:rsid w:val="00BF6140"/>
    <w:pPr>
      <w:spacing w:after="100"/>
      <w:ind w:left="1100"/>
    </w:pPr>
  </w:style>
  <w:style w:type="paragraph" w:styleId="TOC7">
    <w:name w:val="toc 7"/>
    <w:basedOn w:val="Normal"/>
    <w:next w:val="Normal"/>
    <w:autoRedefine/>
    <w:uiPriority w:val="39"/>
    <w:semiHidden/>
    <w:unhideWhenUsed/>
    <w:rsid w:val="00BF6140"/>
    <w:pPr>
      <w:spacing w:after="100"/>
      <w:ind w:left="1320"/>
    </w:pPr>
  </w:style>
  <w:style w:type="paragraph" w:styleId="TOC8">
    <w:name w:val="toc 8"/>
    <w:basedOn w:val="Normal"/>
    <w:next w:val="Normal"/>
    <w:autoRedefine/>
    <w:uiPriority w:val="39"/>
    <w:semiHidden/>
    <w:unhideWhenUsed/>
    <w:rsid w:val="00BF6140"/>
    <w:pPr>
      <w:spacing w:after="100"/>
      <w:ind w:left="1540"/>
    </w:pPr>
  </w:style>
  <w:style w:type="paragraph" w:styleId="TOC9">
    <w:name w:val="toc 9"/>
    <w:basedOn w:val="Normal"/>
    <w:next w:val="Normal"/>
    <w:autoRedefine/>
    <w:uiPriority w:val="39"/>
    <w:semiHidden/>
    <w:unhideWhenUsed/>
    <w:rsid w:val="00BF6140"/>
    <w:pPr>
      <w:spacing w:after="100"/>
      <w:ind w:left="1760"/>
    </w:pPr>
  </w:style>
  <w:style w:type="paragraph" w:styleId="TOCHeading">
    <w:name w:val="TOC Heading"/>
    <w:basedOn w:val="Heading1"/>
    <w:next w:val="Normal"/>
    <w:uiPriority w:val="39"/>
    <w:semiHidden/>
    <w:unhideWhenUsed/>
    <w:qFormat/>
    <w:rsid w:val="00BF6140"/>
    <w:pPr>
      <w:keepNext/>
      <w:keepLines/>
      <w:spacing w:before="240"/>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Revision">
    <w:name w:val="Revision"/>
    <w:hidden/>
    <w:uiPriority w:val="99"/>
    <w:semiHidden/>
    <w:rsid w:val="00994DF6"/>
    <w:pPr>
      <w:widowControl/>
    </w:pPr>
  </w:style>
  <w:style w:type="character" w:customStyle="1" w:styleId="Heading1Char">
    <w:name w:val="Heading 1 Char"/>
    <w:basedOn w:val="DefaultParagraphFont"/>
    <w:link w:val="Heading1"/>
    <w:uiPriority w:val="9"/>
    <w:rsid w:val="00F37C8E"/>
    <w:rPr>
      <w:rFonts w:ascii="Times New Roman" w:eastAsia="Times New Roman" w:hAnsi="Times New Roman" w:cs="Times New Roman"/>
      <w:b/>
      <w:bCs/>
      <w:sz w:val="24"/>
      <w:szCs w:val="24"/>
    </w:rPr>
  </w:style>
  <w:style w:type="paragraph" w:customStyle="1" w:styleId="xxmsonormal">
    <w:name w:val="x_xmsonormal"/>
    <w:basedOn w:val="Normal"/>
    <w:rsid w:val="00D319AA"/>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3B57CC"/>
    <w:pPr>
      <w:widowControl/>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E6B6F"/>
  </w:style>
  <w:style w:type="table" w:customStyle="1" w:styleId="TableGrid1">
    <w:name w:val="Table Grid1"/>
    <w:basedOn w:val="TableNormal"/>
    <w:next w:val="TableGrid"/>
    <w:uiPriority w:val="59"/>
    <w:rsid w:val="00DC6416"/>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E0722"/>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0B78E2"/>
  </w:style>
  <w:style w:type="character" w:styleId="FollowedHyperlink">
    <w:name w:val="FollowedHyperlink"/>
    <w:basedOn w:val="DefaultParagraphFont"/>
    <w:uiPriority w:val="99"/>
    <w:semiHidden/>
    <w:unhideWhenUsed/>
    <w:rsid w:val="00B860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9215">
      <w:bodyDiv w:val="1"/>
      <w:marLeft w:val="0"/>
      <w:marRight w:val="0"/>
      <w:marTop w:val="0"/>
      <w:marBottom w:val="0"/>
      <w:divBdr>
        <w:top w:val="none" w:sz="0" w:space="0" w:color="auto"/>
        <w:left w:val="none" w:sz="0" w:space="0" w:color="auto"/>
        <w:bottom w:val="none" w:sz="0" w:space="0" w:color="auto"/>
        <w:right w:val="none" w:sz="0" w:space="0" w:color="auto"/>
      </w:divBdr>
    </w:div>
    <w:div w:id="39979504">
      <w:bodyDiv w:val="1"/>
      <w:marLeft w:val="0"/>
      <w:marRight w:val="0"/>
      <w:marTop w:val="0"/>
      <w:marBottom w:val="0"/>
      <w:divBdr>
        <w:top w:val="none" w:sz="0" w:space="0" w:color="auto"/>
        <w:left w:val="none" w:sz="0" w:space="0" w:color="auto"/>
        <w:bottom w:val="none" w:sz="0" w:space="0" w:color="auto"/>
        <w:right w:val="none" w:sz="0" w:space="0" w:color="auto"/>
      </w:divBdr>
    </w:div>
    <w:div w:id="46491304">
      <w:bodyDiv w:val="1"/>
      <w:marLeft w:val="0"/>
      <w:marRight w:val="0"/>
      <w:marTop w:val="0"/>
      <w:marBottom w:val="0"/>
      <w:divBdr>
        <w:top w:val="none" w:sz="0" w:space="0" w:color="auto"/>
        <w:left w:val="none" w:sz="0" w:space="0" w:color="auto"/>
        <w:bottom w:val="none" w:sz="0" w:space="0" w:color="auto"/>
        <w:right w:val="none" w:sz="0" w:space="0" w:color="auto"/>
      </w:divBdr>
    </w:div>
    <w:div w:id="64232943">
      <w:bodyDiv w:val="1"/>
      <w:marLeft w:val="0"/>
      <w:marRight w:val="0"/>
      <w:marTop w:val="0"/>
      <w:marBottom w:val="0"/>
      <w:divBdr>
        <w:top w:val="none" w:sz="0" w:space="0" w:color="auto"/>
        <w:left w:val="none" w:sz="0" w:space="0" w:color="auto"/>
        <w:bottom w:val="none" w:sz="0" w:space="0" w:color="auto"/>
        <w:right w:val="none" w:sz="0" w:space="0" w:color="auto"/>
      </w:divBdr>
    </w:div>
    <w:div w:id="74324749">
      <w:bodyDiv w:val="1"/>
      <w:marLeft w:val="0"/>
      <w:marRight w:val="0"/>
      <w:marTop w:val="0"/>
      <w:marBottom w:val="0"/>
      <w:divBdr>
        <w:top w:val="none" w:sz="0" w:space="0" w:color="auto"/>
        <w:left w:val="none" w:sz="0" w:space="0" w:color="auto"/>
        <w:bottom w:val="none" w:sz="0" w:space="0" w:color="auto"/>
        <w:right w:val="none" w:sz="0" w:space="0" w:color="auto"/>
      </w:divBdr>
    </w:div>
    <w:div w:id="75515824">
      <w:bodyDiv w:val="1"/>
      <w:marLeft w:val="0"/>
      <w:marRight w:val="0"/>
      <w:marTop w:val="0"/>
      <w:marBottom w:val="0"/>
      <w:divBdr>
        <w:top w:val="none" w:sz="0" w:space="0" w:color="auto"/>
        <w:left w:val="none" w:sz="0" w:space="0" w:color="auto"/>
        <w:bottom w:val="none" w:sz="0" w:space="0" w:color="auto"/>
        <w:right w:val="none" w:sz="0" w:space="0" w:color="auto"/>
      </w:divBdr>
    </w:div>
    <w:div w:id="76946953">
      <w:bodyDiv w:val="1"/>
      <w:marLeft w:val="0"/>
      <w:marRight w:val="0"/>
      <w:marTop w:val="0"/>
      <w:marBottom w:val="0"/>
      <w:divBdr>
        <w:top w:val="none" w:sz="0" w:space="0" w:color="auto"/>
        <w:left w:val="none" w:sz="0" w:space="0" w:color="auto"/>
        <w:bottom w:val="none" w:sz="0" w:space="0" w:color="auto"/>
        <w:right w:val="none" w:sz="0" w:space="0" w:color="auto"/>
      </w:divBdr>
    </w:div>
    <w:div w:id="79982846">
      <w:bodyDiv w:val="1"/>
      <w:marLeft w:val="0"/>
      <w:marRight w:val="0"/>
      <w:marTop w:val="0"/>
      <w:marBottom w:val="0"/>
      <w:divBdr>
        <w:top w:val="none" w:sz="0" w:space="0" w:color="auto"/>
        <w:left w:val="none" w:sz="0" w:space="0" w:color="auto"/>
        <w:bottom w:val="none" w:sz="0" w:space="0" w:color="auto"/>
        <w:right w:val="none" w:sz="0" w:space="0" w:color="auto"/>
      </w:divBdr>
      <w:divsChild>
        <w:div w:id="151527414">
          <w:marLeft w:val="0"/>
          <w:marRight w:val="0"/>
          <w:marTop w:val="0"/>
          <w:marBottom w:val="0"/>
          <w:divBdr>
            <w:top w:val="none" w:sz="0" w:space="0" w:color="auto"/>
            <w:left w:val="none" w:sz="0" w:space="0" w:color="auto"/>
            <w:bottom w:val="none" w:sz="0" w:space="0" w:color="auto"/>
            <w:right w:val="none" w:sz="0" w:space="0" w:color="auto"/>
          </w:divBdr>
        </w:div>
        <w:div w:id="1092898234">
          <w:marLeft w:val="0"/>
          <w:marRight w:val="0"/>
          <w:marTop w:val="0"/>
          <w:marBottom w:val="0"/>
          <w:divBdr>
            <w:top w:val="none" w:sz="0" w:space="0" w:color="auto"/>
            <w:left w:val="none" w:sz="0" w:space="0" w:color="auto"/>
            <w:bottom w:val="none" w:sz="0" w:space="0" w:color="auto"/>
            <w:right w:val="none" w:sz="0" w:space="0" w:color="auto"/>
          </w:divBdr>
        </w:div>
        <w:div w:id="2080207470">
          <w:marLeft w:val="0"/>
          <w:marRight w:val="0"/>
          <w:marTop w:val="0"/>
          <w:marBottom w:val="0"/>
          <w:divBdr>
            <w:top w:val="none" w:sz="0" w:space="0" w:color="auto"/>
            <w:left w:val="none" w:sz="0" w:space="0" w:color="auto"/>
            <w:bottom w:val="none" w:sz="0" w:space="0" w:color="auto"/>
            <w:right w:val="none" w:sz="0" w:space="0" w:color="auto"/>
          </w:divBdr>
        </w:div>
        <w:div w:id="561015745">
          <w:marLeft w:val="0"/>
          <w:marRight w:val="0"/>
          <w:marTop w:val="0"/>
          <w:marBottom w:val="0"/>
          <w:divBdr>
            <w:top w:val="none" w:sz="0" w:space="0" w:color="auto"/>
            <w:left w:val="none" w:sz="0" w:space="0" w:color="auto"/>
            <w:bottom w:val="none" w:sz="0" w:space="0" w:color="auto"/>
            <w:right w:val="none" w:sz="0" w:space="0" w:color="auto"/>
          </w:divBdr>
        </w:div>
        <w:div w:id="1958759852">
          <w:marLeft w:val="0"/>
          <w:marRight w:val="0"/>
          <w:marTop w:val="0"/>
          <w:marBottom w:val="0"/>
          <w:divBdr>
            <w:top w:val="none" w:sz="0" w:space="0" w:color="auto"/>
            <w:left w:val="none" w:sz="0" w:space="0" w:color="auto"/>
            <w:bottom w:val="none" w:sz="0" w:space="0" w:color="auto"/>
            <w:right w:val="none" w:sz="0" w:space="0" w:color="auto"/>
          </w:divBdr>
        </w:div>
        <w:div w:id="1739478485">
          <w:marLeft w:val="0"/>
          <w:marRight w:val="0"/>
          <w:marTop w:val="0"/>
          <w:marBottom w:val="0"/>
          <w:divBdr>
            <w:top w:val="none" w:sz="0" w:space="0" w:color="auto"/>
            <w:left w:val="none" w:sz="0" w:space="0" w:color="auto"/>
            <w:bottom w:val="none" w:sz="0" w:space="0" w:color="auto"/>
            <w:right w:val="none" w:sz="0" w:space="0" w:color="auto"/>
          </w:divBdr>
        </w:div>
        <w:div w:id="2001275227">
          <w:marLeft w:val="0"/>
          <w:marRight w:val="0"/>
          <w:marTop w:val="0"/>
          <w:marBottom w:val="0"/>
          <w:divBdr>
            <w:top w:val="none" w:sz="0" w:space="0" w:color="auto"/>
            <w:left w:val="none" w:sz="0" w:space="0" w:color="auto"/>
            <w:bottom w:val="none" w:sz="0" w:space="0" w:color="auto"/>
            <w:right w:val="none" w:sz="0" w:space="0" w:color="auto"/>
          </w:divBdr>
        </w:div>
      </w:divsChild>
    </w:div>
    <w:div w:id="108546637">
      <w:bodyDiv w:val="1"/>
      <w:marLeft w:val="0"/>
      <w:marRight w:val="0"/>
      <w:marTop w:val="0"/>
      <w:marBottom w:val="0"/>
      <w:divBdr>
        <w:top w:val="none" w:sz="0" w:space="0" w:color="auto"/>
        <w:left w:val="none" w:sz="0" w:space="0" w:color="auto"/>
        <w:bottom w:val="none" w:sz="0" w:space="0" w:color="auto"/>
        <w:right w:val="none" w:sz="0" w:space="0" w:color="auto"/>
      </w:divBdr>
    </w:div>
    <w:div w:id="144199216">
      <w:bodyDiv w:val="1"/>
      <w:marLeft w:val="0"/>
      <w:marRight w:val="0"/>
      <w:marTop w:val="0"/>
      <w:marBottom w:val="0"/>
      <w:divBdr>
        <w:top w:val="none" w:sz="0" w:space="0" w:color="auto"/>
        <w:left w:val="none" w:sz="0" w:space="0" w:color="auto"/>
        <w:bottom w:val="none" w:sz="0" w:space="0" w:color="auto"/>
        <w:right w:val="none" w:sz="0" w:space="0" w:color="auto"/>
      </w:divBdr>
    </w:div>
    <w:div w:id="208762368">
      <w:bodyDiv w:val="1"/>
      <w:marLeft w:val="0"/>
      <w:marRight w:val="0"/>
      <w:marTop w:val="0"/>
      <w:marBottom w:val="0"/>
      <w:divBdr>
        <w:top w:val="none" w:sz="0" w:space="0" w:color="auto"/>
        <w:left w:val="none" w:sz="0" w:space="0" w:color="auto"/>
        <w:bottom w:val="none" w:sz="0" w:space="0" w:color="auto"/>
        <w:right w:val="none" w:sz="0" w:space="0" w:color="auto"/>
      </w:divBdr>
    </w:div>
    <w:div w:id="265508187">
      <w:bodyDiv w:val="1"/>
      <w:marLeft w:val="0"/>
      <w:marRight w:val="0"/>
      <w:marTop w:val="0"/>
      <w:marBottom w:val="0"/>
      <w:divBdr>
        <w:top w:val="none" w:sz="0" w:space="0" w:color="auto"/>
        <w:left w:val="none" w:sz="0" w:space="0" w:color="auto"/>
        <w:bottom w:val="none" w:sz="0" w:space="0" w:color="auto"/>
        <w:right w:val="none" w:sz="0" w:space="0" w:color="auto"/>
      </w:divBdr>
    </w:div>
    <w:div w:id="291981019">
      <w:bodyDiv w:val="1"/>
      <w:marLeft w:val="0"/>
      <w:marRight w:val="0"/>
      <w:marTop w:val="0"/>
      <w:marBottom w:val="0"/>
      <w:divBdr>
        <w:top w:val="none" w:sz="0" w:space="0" w:color="auto"/>
        <w:left w:val="none" w:sz="0" w:space="0" w:color="auto"/>
        <w:bottom w:val="none" w:sz="0" w:space="0" w:color="auto"/>
        <w:right w:val="none" w:sz="0" w:space="0" w:color="auto"/>
      </w:divBdr>
    </w:div>
    <w:div w:id="414595946">
      <w:bodyDiv w:val="1"/>
      <w:marLeft w:val="0"/>
      <w:marRight w:val="0"/>
      <w:marTop w:val="0"/>
      <w:marBottom w:val="0"/>
      <w:divBdr>
        <w:top w:val="none" w:sz="0" w:space="0" w:color="auto"/>
        <w:left w:val="none" w:sz="0" w:space="0" w:color="auto"/>
        <w:bottom w:val="none" w:sz="0" w:space="0" w:color="auto"/>
        <w:right w:val="none" w:sz="0" w:space="0" w:color="auto"/>
      </w:divBdr>
    </w:div>
    <w:div w:id="426538477">
      <w:bodyDiv w:val="1"/>
      <w:marLeft w:val="0"/>
      <w:marRight w:val="0"/>
      <w:marTop w:val="0"/>
      <w:marBottom w:val="0"/>
      <w:divBdr>
        <w:top w:val="none" w:sz="0" w:space="0" w:color="auto"/>
        <w:left w:val="none" w:sz="0" w:space="0" w:color="auto"/>
        <w:bottom w:val="none" w:sz="0" w:space="0" w:color="auto"/>
        <w:right w:val="none" w:sz="0" w:space="0" w:color="auto"/>
      </w:divBdr>
    </w:div>
    <w:div w:id="452942155">
      <w:bodyDiv w:val="1"/>
      <w:marLeft w:val="0"/>
      <w:marRight w:val="0"/>
      <w:marTop w:val="0"/>
      <w:marBottom w:val="0"/>
      <w:divBdr>
        <w:top w:val="none" w:sz="0" w:space="0" w:color="auto"/>
        <w:left w:val="none" w:sz="0" w:space="0" w:color="auto"/>
        <w:bottom w:val="none" w:sz="0" w:space="0" w:color="auto"/>
        <w:right w:val="none" w:sz="0" w:space="0" w:color="auto"/>
      </w:divBdr>
      <w:divsChild>
        <w:div w:id="666326170">
          <w:marLeft w:val="0"/>
          <w:marRight w:val="0"/>
          <w:marTop w:val="0"/>
          <w:marBottom w:val="0"/>
          <w:divBdr>
            <w:top w:val="none" w:sz="0" w:space="0" w:color="auto"/>
            <w:left w:val="none" w:sz="0" w:space="0" w:color="auto"/>
            <w:bottom w:val="none" w:sz="0" w:space="0" w:color="auto"/>
            <w:right w:val="none" w:sz="0" w:space="0" w:color="auto"/>
          </w:divBdr>
        </w:div>
        <w:div w:id="735083238">
          <w:marLeft w:val="0"/>
          <w:marRight w:val="0"/>
          <w:marTop w:val="0"/>
          <w:marBottom w:val="0"/>
          <w:divBdr>
            <w:top w:val="none" w:sz="0" w:space="0" w:color="auto"/>
            <w:left w:val="none" w:sz="0" w:space="0" w:color="auto"/>
            <w:bottom w:val="none" w:sz="0" w:space="0" w:color="auto"/>
            <w:right w:val="none" w:sz="0" w:space="0" w:color="auto"/>
          </w:divBdr>
        </w:div>
        <w:div w:id="1775125140">
          <w:marLeft w:val="0"/>
          <w:marRight w:val="0"/>
          <w:marTop w:val="0"/>
          <w:marBottom w:val="0"/>
          <w:divBdr>
            <w:top w:val="none" w:sz="0" w:space="0" w:color="auto"/>
            <w:left w:val="none" w:sz="0" w:space="0" w:color="auto"/>
            <w:bottom w:val="none" w:sz="0" w:space="0" w:color="auto"/>
            <w:right w:val="none" w:sz="0" w:space="0" w:color="auto"/>
          </w:divBdr>
        </w:div>
        <w:div w:id="1013452627">
          <w:marLeft w:val="0"/>
          <w:marRight w:val="0"/>
          <w:marTop w:val="0"/>
          <w:marBottom w:val="0"/>
          <w:divBdr>
            <w:top w:val="none" w:sz="0" w:space="0" w:color="auto"/>
            <w:left w:val="none" w:sz="0" w:space="0" w:color="auto"/>
            <w:bottom w:val="none" w:sz="0" w:space="0" w:color="auto"/>
            <w:right w:val="none" w:sz="0" w:space="0" w:color="auto"/>
          </w:divBdr>
        </w:div>
        <w:div w:id="1965505898">
          <w:marLeft w:val="0"/>
          <w:marRight w:val="0"/>
          <w:marTop w:val="0"/>
          <w:marBottom w:val="0"/>
          <w:divBdr>
            <w:top w:val="none" w:sz="0" w:space="0" w:color="auto"/>
            <w:left w:val="none" w:sz="0" w:space="0" w:color="auto"/>
            <w:bottom w:val="none" w:sz="0" w:space="0" w:color="auto"/>
            <w:right w:val="none" w:sz="0" w:space="0" w:color="auto"/>
          </w:divBdr>
        </w:div>
        <w:div w:id="534851880">
          <w:marLeft w:val="0"/>
          <w:marRight w:val="0"/>
          <w:marTop w:val="0"/>
          <w:marBottom w:val="0"/>
          <w:divBdr>
            <w:top w:val="none" w:sz="0" w:space="0" w:color="auto"/>
            <w:left w:val="none" w:sz="0" w:space="0" w:color="auto"/>
            <w:bottom w:val="none" w:sz="0" w:space="0" w:color="auto"/>
            <w:right w:val="none" w:sz="0" w:space="0" w:color="auto"/>
          </w:divBdr>
        </w:div>
        <w:div w:id="1613899602">
          <w:marLeft w:val="0"/>
          <w:marRight w:val="0"/>
          <w:marTop w:val="0"/>
          <w:marBottom w:val="0"/>
          <w:divBdr>
            <w:top w:val="none" w:sz="0" w:space="0" w:color="auto"/>
            <w:left w:val="none" w:sz="0" w:space="0" w:color="auto"/>
            <w:bottom w:val="none" w:sz="0" w:space="0" w:color="auto"/>
            <w:right w:val="none" w:sz="0" w:space="0" w:color="auto"/>
          </w:divBdr>
        </w:div>
      </w:divsChild>
    </w:div>
    <w:div w:id="600338506">
      <w:bodyDiv w:val="1"/>
      <w:marLeft w:val="0"/>
      <w:marRight w:val="0"/>
      <w:marTop w:val="0"/>
      <w:marBottom w:val="0"/>
      <w:divBdr>
        <w:top w:val="none" w:sz="0" w:space="0" w:color="auto"/>
        <w:left w:val="none" w:sz="0" w:space="0" w:color="auto"/>
        <w:bottom w:val="none" w:sz="0" w:space="0" w:color="auto"/>
        <w:right w:val="none" w:sz="0" w:space="0" w:color="auto"/>
      </w:divBdr>
    </w:div>
    <w:div w:id="606159800">
      <w:bodyDiv w:val="1"/>
      <w:marLeft w:val="0"/>
      <w:marRight w:val="0"/>
      <w:marTop w:val="0"/>
      <w:marBottom w:val="0"/>
      <w:divBdr>
        <w:top w:val="none" w:sz="0" w:space="0" w:color="auto"/>
        <w:left w:val="none" w:sz="0" w:space="0" w:color="auto"/>
        <w:bottom w:val="none" w:sz="0" w:space="0" w:color="auto"/>
        <w:right w:val="none" w:sz="0" w:space="0" w:color="auto"/>
      </w:divBdr>
    </w:div>
    <w:div w:id="606547039">
      <w:bodyDiv w:val="1"/>
      <w:marLeft w:val="0"/>
      <w:marRight w:val="0"/>
      <w:marTop w:val="0"/>
      <w:marBottom w:val="0"/>
      <w:divBdr>
        <w:top w:val="none" w:sz="0" w:space="0" w:color="auto"/>
        <w:left w:val="none" w:sz="0" w:space="0" w:color="auto"/>
        <w:bottom w:val="none" w:sz="0" w:space="0" w:color="auto"/>
        <w:right w:val="none" w:sz="0" w:space="0" w:color="auto"/>
      </w:divBdr>
    </w:div>
    <w:div w:id="623386770">
      <w:bodyDiv w:val="1"/>
      <w:marLeft w:val="0"/>
      <w:marRight w:val="0"/>
      <w:marTop w:val="0"/>
      <w:marBottom w:val="0"/>
      <w:divBdr>
        <w:top w:val="none" w:sz="0" w:space="0" w:color="auto"/>
        <w:left w:val="none" w:sz="0" w:space="0" w:color="auto"/>
        <w:bottom w:val="none" w:sz="0" w:space="0" w:color="auto"/>
        <w:right w:val="none" w:sz="0" w:space="0" w:color="auto"/>
      </w:divBdr>
    </w:div>
    <w:div w:id="639069968">
      <w:bodyDiv w:val="1"/>
      <w:marLeft w:val="0"/>
      <w:marRight w:val="0"/>
      <w:marTop w:val="0"/>
      <w:marBottom w:val="0"/>
      <w:divBdr>
        <w:top w:val="none" w:sz="0" w:space="0" w:color="auto"/>
        <w:left w:val="none" w:sz="0" w:space="0" w:color="auto"/>
        <w:bottom w:val="none" w:sz="0" w:space="0" w:color="auto"/>
        <w:right w:val="none" w:sz="0" w:space="0" w:color="auto"/>
      </w:divBdr>
    </w:div>
    <w:div w:id="643051202">
      <w:bodyDiv w:val="1"/>
      <w:marLeft w:val="0"/>
      <w:marRight w:val="0"/>
      <w:marTop w:val="0"/>
      <w:marBottom w:val="0"/>
      <w:divBdr>
        <w:top w:val="none" w:sz="0" w:space="0" w:color="auto"/>
        <w:left w:val="none" w:sz="0" w:space="0" w:color="auto"/>
        <w:bottom w:val="none" w:sz="0" w:space="0" w:color="auto"/>
        <w:right w:val="none" w:sz="0" w:space="0" w:color="auto"/>
      </w:divBdr>
    </w:div>
    <w:div w:id="715471296">
      <w:bodyDiv w:val="1"/>
      <w:marLeft w:val="0"/>
      <w:marRight w:val="0"/>
      <w:marTop w:val="0"/>
      <w:marBottom w:val="0"/>
      <w:divBdr>
        <w:top w:val="none" w:sz="0" w:space="0" w:color="auto"/>
        <w:left w:val="none" w:sz="0" w:space="0" w:color="auto"/>
        <w:bottom w:val="none" w:sz="0" w:space="0" w:color="auto"/>
        <w:right w:val="none" w:sz="0" w:space="0" w:color="auto"/>
      </w:divBdr>
    </w:div>
    <w:div w:id="745301939">
      <w:bodyDiv w:val="1"/>
      <w:marLeft w:val="0"/>
      <w:marRight w:val="0"/>
      <w:marTop w:val="0"/>
      <w:marBottom w:val="0"/>
      <w:divBdr>
        <w:top w:val="none" w:sz="0" w:space="0" w:color="auto"/>
        <w:left w:val="none" w:sz="0" w:space="0" w:color="auto"/>
        <w:bottom w:val="none" w:sz="0" w:space="0" w:color="auto"/>
        <w:right w:val="none" w:sz="0" w:space="0" w:color="auto"/>
      </w:divBdr>
    </w:div>
    <w:div w:id="757599999">
      <w:bodyDiv w:val="1"/>
      <w:marLeft w:val="0"/>
      <w:marRight w:val="0"/>
      <w:marTop w:val="0"/>
      <w:marBottom w:val="0"/>
      <w:divBdr>
        <w:top w:val="none" w:sz="0" w:space="0" w:color="auto"/>
        <w:left w:val="none" w:sz="0" w:space="0" w:color="auto"/>
        <w:bottom w:val="none" w:sz="0" w:space="0" w:color="auto"/>
        <w:right w:val="none" w:sz="0" w:space="0" w:color="auto"/>
      </w:divBdr>
    </w:div>
    <w:div w:id="767119842">
      <w:bodyDiv w:val="1"/>
      <w:marLeft w:val="0"/>
      <w:marRight w:val="0"/>
      <w:marTop w:val="0"/>
      <w:marBottom w:val="0"/>
      <w:divBdr>
        <w:top w:val="none" w:sz="0" w:space="0" w:color="auto"/>
        <w:left w:val="none" w:sz="0" w:space="0" w:color="auto"/>
        <w:bottom w:val="none" w:sz="0" w:space="0" w:color="auto"/>
        <w:right w:val="none" w:sz="0" w:space="0" w:color="auto"/>
      </w:divBdr>
    </w:div>
    <w:div w:id="804859638">
      <w:bodyDiv w:val="1"/>
      <w:marLeft w:val="0"/>
      <w:marRight w:val="0"/>
      <w:marTop w:val="0"/>
      <w:marBottom w:val="0"/>
      <w:divBdr>
        <w:top w:val="none" w:sz="0" w:space="0" w:color="auto"/>
        <w:left w:val="none" w:sz="0" w:space="0" w:color="auto"/>
        <w:bottom w:val="none" w:sz="0" w:space="0" w:color="auto"/>
        <w:right w:val="none" w:sz="0" w:space="0" w:color="auto"/>
      </w:divBdr>
    </w:div>
    <w:div w:id="853111808">
      <w:bodyDiv w:val="1"/>
      <w:marLeft w:val="0"/>
      <w:marRight w:val="0"/>
      <w:marTop w:val="0"/>
      <w:marBottom w:val="0"/>
      <w:divBdr>
        <w:top w:val="none" w:sz="0" w:space="0" w:color="auto"/>
        <w:left w:val="none" w:sz="0" w:space="0" w:color="auto"/>
        <w:bottom w:val="none" w:sz="0" w:space="0" w:color="auto"/>
        <w:right w:val="none" w:sz="0" w:space="0" w:color="auto"/>
      </w:divBdr>
    </w:div>
    <w:div w:id="859855549">
      <w:bodyDiv w:val="1"/>
      <w:marLeft w:val="0"/>
      <w:marRight w:val="0"/>
      <w:marTop w:val="0"/>
      <w:marBottom w:val="0"/>
      <w:divBdr>
        <w:top w:val="none" w:sz="0" w:space="0" w:color="auto"/>
        <w:left w:val="none" w:sz="0" w:space="0" w:color="auto"/>
        <w:bottom w:val="none" w:sz="0" w:space="0" w:color="auto"/>
        <w:right w:val="none" w:sz="0" w:space="0" w:color="auto"/>
      </w:divBdr>
    </w:div>
    <w:div w:id="881404671">
      <w:bodyDiv w:val="1"/>
      <w:marLeft w:val="0"/>
      <w:marRight w:val="0"/>
      <w:marTop w:val="0"/>
      <w:marBottom w:val="0"/>
      <w:divBdr>
        <w:top w:val="none" w:sz="0" w:space="0" w:color="auto"/>
        <w:left w:val="none" w:sz="0" w:space="0" w:color="auto"/>
        <w:bottom w:val="none" w:sz="0" w:space="0" w:color="auto"/>
        <w:right w:val="none" w:sz="0" w:space="0" w:color="auto"/>
      </w:divBdr>
    </w:div>
    <w:div w:id="905072006">
      <w:bodyDiv w:val="1"/>
      <w:marLeft w:val="0"/>
      <w:marRight w:val="0"/>
      <w:marTop w:val="0"/>
      <w:marBottom w:val="0"/>
      <w:divBdr>
        <w:top w:val="none" w:sz="0" w:space="0" w:color="auto"/>
        <w:left w:val="none" w:sz="0" w:space="0" w:color="auto"/>
        <w:bottom w:val="none" w:sz="0" w:space="0" w:color="auto"/>
        <w:right w:val="none" w:sz="0" w:space="0" w:color="auto"/>
      </w:divBdr>
    </w:div>
    <w:div w:id="927158816">
      <w:bodyDiv w:val="1"/>
      <w:marLeft w:val="0"/>
      <w:marRight w:val="0"/>
      <w:marTop w:val="0"/>
      <w:marBottom w:val="0"/>
      <w:divBdr>
        <w:top w:val="none" w:sz="0" w:space="0" w:color="auto"/>
        <w:left w:val="none" w:sz="0" w:space="0" w:color="auto"/>
        <w:bottom w:val="none" w:sz="0" w:space="0" w:color="auto"/>
        <w:right w:val="none" w:sz="0" w:space="0" w:color="auto"/>
      </w:divBdr>
    </w:div>
    <w:div w:id="1018046143">
      <w:bodyDiv w:val="1"/>
      <w:marLeft w:val="0"/>
      <w:marRight w:val="0"/>
      <w:marTop w:val="0"/>
      <w:marBottom w:val="0"/>
      <w:divBdr>
        <w:top w:val="none" w:sz="0" w:space="0" w:color="auto"/>
        <w:left w:val="none" w:sz="0" w:space="0" w:color="auto"/>
        <w:bottom w:val="none" w:sz="0" w:space="0" w:color="auto"/>
        <w:right w:val="none" w:sz="0" w:space="0" w:color="auto"/>
      </w:divBdr>
    </w:div>
    <w:div w:id="1071924941">
      <w:bodyDiv w:val="1"/>
      <w:marLeft w:val="0"/>
      <w:marRight w:val="0"/>
      <w:marTop w:val="0"/>
      <w:marBottom w:val="0"/>
      <w:divBdr>
        <w:top w:val="none" w:sz="0" w:space="0" w:color="auto"/>
        <w:left w:val="none" w:sz="0" w:space="0" w:color="auto"/>
        <w:bottom w:val="none" w:sz="0" w:space="0" w:color="auto"/>
        <w:right w:val="none" w:sz="0" w:space="0" w:color="auto"/>
      </w:divBdr>
    </w:div>
    <w:div w:id="1105804495">
      <w:bodyDiv w:val="1"/>
      <w:marLeft w:val="0"/>
      <w:marRight w:val="0"/>
      <w:marTop w:val="0"/>
      <w:marBottom w:val="0"/>
      <w:divBdr>
        <w:top w:val="none" w:sz="0" w:space="0" w:color="auto"/>
        <w:left w:val="none" w:sz="0" w:space="0" w:color="auto"/>
        <w:bottom w:val="none" w:sz="0" w:space="0" w:color="auto"/>
        <w:right w:val="none" w:sz="0" w:space="0" w:color="auto"/>
      </w:divBdr>
    </w:div>
    <w:div w:id="1122260978">
      <w:bodyDiv w:val="1"/>
      <w:marLeft w:val="0"/>
      <w:marRight w:val="0"/>
      <w:marTop w:val="0"/>
      <w:marBottom w:val="0"/>
      <w:divBdr>
        <w:top w:val="none" w:sz="0" w:space="0" w:color="auto"/>
        <w:left w:val="none" w:sz="0" w:space="0" w:color="auto"/>
        <w:bottom w:val="none" w:sz="0" w:space="0" w:color="auto"/>
        <w:right w:val="none" w:sz="0" w:space="0" w:color="auto"/>
      </w:divBdr>
    </w:div>
    <w:div w:id="1125002180">
      <w:bodyDiv w:val="1"/>
      <w:marLeft w:val="0"/>
      <w:marRight w:val="0"/>
      <w:marTop w:val="0"/>
      <w:marBottom w:val="0"/>
      <w:divBdr>
        <w:top w:val="none" w:sz="0" w:space="0" w:color="auto"/>
        <w:left w:val="none" w:sz="0" w:space="0" w:color="auto"/>
        <w:bottom w:val="none" w:sz="0" w:space="0" w:color="auto"/>
        <w:right w:val="none" w:sz="0" w:space="0" w:color="auto"/>
      </w:divBdr>
    </w:div>
    <w:div w:id="1130585276">
      <w:bodyDiv w:val="1"/>
      <w:marLeft w:val="0"/>
      <w:marRight w:val="0"/>
      <w:marTop w:val="0"/>
      <w:marBottom w:val="0"/>
      <w:divBdr>
        <w:top w:val="none" w:sz="0" w:space="0" w:color="auto"/>
        <w:left w:val="none" w:sz="0" w:space="0" w:color="auto"/>
        <w:bottom w:val="none" w:sz="0" w:space="0" w:color="auto"/>
        <w:right w:val="none" w:sz="0" w:space="0" w:color="auto"/>
      </w:divBdr>
    </w:div>
    <w:div w:id="1190217949">
      <w:bodyDiv w:val="1"/>
      <w:marLeft w:val="0"/>
      <w:marRight w:val="0"/>
      <w:marTop w:val="0"/>
      <w:marBottom w:val="0"/>
      <w:divBdr>
        <w:top w:val="none" w:sz="0" w:space="0" w:color="auto"/>
        <w:left w:val="none" w:sz="0" w:space="0" w:color="auto"/>
        <w:bottom w:val="none" w:sz="0" w:space="0" w:color="auto"/>
        <w:right w:val="none" w:sz="0" w:space="0" w:color="auto"/>
      </w:divBdr>
    </w:div>
    <w:div w:id="1288197440">
      <w:bodyDiv w:val="1"/>
      <w:marLeft w:val="0"/>
      <w:marRight w:val="0"/>
      <w:marTop w:val="0"/>
      <w:marBottom w:val="0"/>
      <w:divBdr>
        <w:top w:val="none" w:sz="0" w:space="0" w:color="auto"/>
        <w:left w:val="none" w:sz="0" w:space="0" w:color="auto"/>
        <w:bottom w:val="none" w:sz="0" w:space="0" w:color="auto"/>
        <w:right w:val="none" w:sz="0" w:space="0" w:color="auto"/>
      </w:divBdr>
    </w:div>
    <w:div w:id="1290355420">
      <w:bodyDiv w:val="1"/>
      <w:marLeft w:val="0"/>
      <w:marRight w:val="0"/>
      <w:marTop w:val="0"/>
      <w:marBottom w:val="0"/>
      <w:divBdr>
        <w:top w:val="none" w:sz="0" w:space="0" w:color="auto"/>
        <w:left w:val="none" w:sz="0" w:space="0" w:color="auto"/>
        <w:bottom w:val="none" w:sz="0" w:space="0" w:color="auto"/>
        <w:right w:val="none" w:sz="0" w:space="0" w:color="auto"/>
      </w:divBdr>
    </w:div>
    <w:div w:id="1338076788">
      <w:bodyDiv w:val="1"/>
      <w:marLeft w:val="0"/>
      <w:marRight w:val="0"/>
      <w:marTop w:val="0"/>
      <w:marBottom w:val="0"/>
      <w:divBdr>
        <w:top w:val="none" w:sz="0" w:space="0" w:color="auto"/>
        <w:left w:val="none" w:sz="0" w:space="0" w:color="auto"/>
        <w:bottom w:val="none" w:sz="0" w:space="0" w:color="auto"/>
        <w:right w:val="none" w:sz="0" w:space="0" w:color="auto"/>
      </w:divBdr>
    </w:div>
    <w:div w:id="1342900578">
      <w:bodyDiv w:val="1"/>
      <w:marLeft w:val="0"/>
      <w:marRight w:val="0"/>
      <w:marTop w:val="0"/>
      <w:marBottom w:val="0"/>
      <w:divBdr>
        <w:top w:val="none" w:sz="0" w:space="0" w:color="auto"/>
        <w:left w:val="none" w:sz="0" w:space="0" w:color="auto"/>
        <w:bottom w:val="none" w:sz="0" w:space="0" w:color="auto"/>
        <w:right w:val="none" w:sz="0" w:space="0" w:color="auto"/>
      </w:divBdr>
    </w:div>
    <w:div w:id="1372458963">
      <w:bodyDiv w:val="1"/>
      <w:marLeft w:val="0"/>
      <w:marRight w:val="0"/>
      <w:marTop w:val="0"/>
      <w:marBottom w:val="0"/>
      <w:divBdr>
        <w:top w:val="none" w:sz="0" w:space="0" w:color="auto"/>
        <w:left w:val="none" w:sz="0" w:space="0" w:color="auto"/>
        <w:bottom w:val="none" w:sz="0" w:space="0" w:color="auto"/>
        <w:right w:val="none" w:sz="0" w:space="0" w:color="auto"/>
      </w:divBdr>
    </w:div>
    <w:div w:id="1378892018">
      <w:bodyDiv w:val="1"/>
      <w:marLeft w:val="0"/>
      <w:marRight w:val="0"/>
      <w:marTop w:val="0"/>
      <w:marBottom w:val="0"/>
      <w:divBdr>
        <w:top w:val="none" w:sz="0" w:space="0" w:color="auto"/>
        <w:left w:val="none" w:sz="0" w:space="0" w:color="auto"/>
        <w:bottom w:val="none" w:sz="0" w:space="0" w:color="auto"/>
        <w:right w:val="none" w:sz="0" w:space="0" w:color="auto"/>
      </w:divBdr>
    </w:div>
    <w:div w:id="1441560926">
      <w:bodyDiv w:val="1"/>
      <w:marLeft w:val="0"/>
      <w:marRight w:val="0"/>
      <w:marTop w:val="0"/>
      <w:marBottom w:val="0"/>
      <w:divBdr>
        <w:top w:val="none" w:sz="0" w:space="0" w:color="auto"/>
        <w:left w:val="none" w:sz="0" w:space="0" w:color="auto"/>
        <w:bottom w:val="none" w:sz="0" w:space="0" w:color="auto"/>
        <w:right w:val="none" w:sz="0" w:space="0" w:color="auto"/>
      </w:divBdr>
    </w:div>
    <w:div w:id="1446996436">
      <w:bodyDiv w:val="1"/>
      <w:marLeft w:val="0"/>
      <w:marRight w:val="0"/>
      <w:marTop w:val="0"/>
      <w:marBottom w:val="0"/>
      <w:divBdr>
        <w:top w:val="none" w:sz="0" w:space="0" w:color="auto"/>
        <w:left w:val="none" w:sz="0" w:space="0" w:color="auto"/>
        <w:bottom w:val="none" w:sz="0" w:space="0" w:color="auto"/>
        <w:right w:val="none" w:sz="0" w:space="0" w:color="auto"/>
      </w:divBdr>
    </w:div>
    <w:div w:id="1468939048">
      <w:bodyDiv w:val="1"/>
      <w:marLeft w:val="0"/>
      <w:marRight w:val="0"/>
      <w:marTop w:val="0"/>
      <w:marBottom w:val="0"/>
      <w:divBdr>
        <w:top w:val="none" w:sz="0" w:space="0" w:color="auto"/>
        <w:left w:val="none" w:sz="0" w:space="0" w:color="auto"/>
        <w:bottom w:val="none" w:sz="0" w:space="0" w:color="auto"/>
        <w:right w:val="none" w:sz="0" w:space="0" w:color="auto"/>
      </w:divBdr>
      <w:divsChild>
        <w:div w:id="939414020">
          <w:marLeft w:val="0"/>
          <w:marRight w:val="0"/>
          <w:marTop w:val="0"/>
          <w:marBottom w:val="0"/>
          <w:divBdr>
            <w:top w:val="none" w:sz="0" w:space="0" w:color="auto"/>
            <w:left w:val="none" w:sz="0" w:space="0" w:color="auto"/>
            <w:bottom w:val="none" w:sz="0" w:space="0" w:color="auto"/>
            <w:right w:val="none" w:sz="0" w:space="0" w:color="auto"/>
          </w:divBdr>
        </w:div>
        <w:div w:id="167529144">
          <w:marLeft w:val="0"/>
          <w:marRight w:val="0"/>
          <w:marTop w:val="0"/>
          <w:marBottom w:val="0"/>
          <w:divBdr>
            <w:top w:val="none" w:sz="0" w:space="0" w:color="auto"/>
            <w:left w:val="none" w:sz="0" w:space="0" w:color="auto"/>
            <w:bottom w:val="none" w:sz="0" w:space="0" w:color="auto"/>
            <w:right w:val="none" w:sz="0" w:space="0" w:color="auto"/>
          </w:divBdr>
        </w:div>
        <w:div w:id="525680481">
          <w:marLeft w:val="0"/>
          <w:marRight w:val="0"/>
          <w:marTop w:val="0"/>
          <w:marBottom w:val="0"/>
          <w:divBdr>
            <w:top w:val="none" w:sz="0" w:space="0" w:color="auto"/>
            <w:left w:val="none" w:sz="0" w:space="0" w:color="auto"/>
            <w:bottom w:val="none" w:sz="0" w:space="0" w:color="auto"/>
            <w:right w:val="none" w:sz="0" w:space="0" w:color="auto"/>
          </w:divBdr>
        </w:div>
        <w:div w:id="19012119">
          <w:marLeft w:val="0"/>
          <w:marRight w:val="0"/>
          <w:marTop w:val="0"/>
          <w:marBottom w:val="0"/>
          <w:divBdr>
            <w:top w:val="none" w:sz="0" w:space="0" w:color="auto"/>
            <w:left w:val="none" w:sz="0" w:space="0" w:color="auto"/>
            <w:bottom w:val="none" w:sz="0" w:space="0" w:color="auto"/>
            <w:right w:val="none" w:sz="0" w:space="0" w:color="auto"/>
          </w:divBdr>
        </w:div>
        <w:div w:id="51583117">
          <w:marLeft w:val="0"/>
          <w:marRight w:val="0"/>
          <w:marTop w:val="0"/>
          <w:marBottom w:val="0"/>
          <w:divBdr>
            <w:top w:val="none" w:sz="0" w:space="0" w:color="auto"/>
            <w:left w:val="none" w:sz="0" w:space="0" w:color="auto"/>
            <w:bottom w:val="none" w:sz="0" w:space="0" w:color="auto"/>
            <w:right w:val="none" w:sz="0" w:space="0" w:color="auto"/>
          </w:divBdr>
        </w:div>
        <w:div w:id="1845433993">
          <w:marLeft w:val="0"/>
          <w:marRight w:val="0"/>
          <w:marTop w:val="0"/>
          <w:marBottom w:val="0"/>
          <w:divBdr>
            <w:top w:val="none" w:sz="0" w:space="0" w:color="auto"/>
            <w:left w:val="none" w:sz="0" w:space="0" w:color="auto"/>
            <w:bottom w:val="none" w:sz="0" w:space="0" w:color="auto"/>
            <w:right w:val="none" w:sz="0" w:space="0" w:color="auto"/>
          </w:divBdr>
        </w:div>
        <w:div w:id="368460867">
          <w:marLeft w:val="0"/>
          <w:marRight w:val="0"/>
          <w:marTop w:val="0"/>
          <w:marBottom w:val="0"/>
          <w:divBdr>
            <w:top w:val="none" w:sz="0" w:space="0" w:color="auto"/>
            <w:left w:val="none" w:sz="0" w:space="0" w:color="auto"/>
            <w:bottom w:val="none" w:sz="0" w:space="0" w:color="auto"/>
            <w:right w:val="none" w:sz="0" w:space="0" w:color="auto"/>
          </w:divBdr>
        </w:div>
      </w:divsChild>
    </w:div>
    <w:div w:id="1472746127">
      <w:bodyDiv w:val="1"/>
      <w:marLeft w:val="0"/>
      <w:marRight w:val="0"/>
      <w:marTop w:val="0"/>
      <w:marBottom w:val="0"/>
      <w:divBdr>
        <w:top w:val="none" w:sz="0" w:space="0" w:color="auto"/>
        <w:left w:val="none" w:sz="0" w:space="0" w:color="auto"/>
        <w:bottom w:val="none" w:sz="0" w:space="0" w:color="auto"/>
        <w:right w:val="none" w:sz="0" w:space="0" w:color="auto"/>
      </w:divBdr>
    </w:div>
    <w:div w:id="1490710138">
      <w:bodyDiv w:val="1"/>
      <w:marLeft w:val="0"/>
      <w:marRight w:val="0"/>
      <w:marTop w:val="0"/>
      <w:marBottom w:val="0"/>
      <w:divBdr>
        <w:top w:val="none" w:sz="0" w:space="0" w:color="auto"/>
        <w:left w:val="none" w:sz="0" w:space="0" w:color="auto"/>
        <w:bottom w:val="none" w:sz="0" w:space="0" w:color="auto"/>
        <w:right w:val="none" w:sz="0" w:space="0" w:color="auto"/>
      </w:divBdr>
    </w:div>
    <w:div w:id="1498496602">
      <w:bodyDiv w:val="1"/>
      <w:marLeft w:val="0"/>
      <w:marRight w:val="0"/>
      <w:marTop w:val="0"/>
      <w:marBottom w:val="0"/>
      <w:divBdr>
        <w:top w:val="none" w:sz="0" w:space="0" w:color="auto"/>
        <w:left w:val="none" w:sz="0" w:space="0" w:color="auto"/>
        <w:bottom w:val="none" w:sz="0" w:space="0" w:color="auto"/>
        <w:right w:val="none" w:sz="0" w:space="0" w:color="auto"/>
      </w:divBdr>
    </w:div>
    <w:div w:id="1533111270">
      <w:bodyDiv w:val="1"/>
      <w:marLeft w:val="0"/>
      <w:marRight w:val="0"/>
      <w:marTop w:val="0"/>
      <w:marBottom w:val="0"/>
      <w:divBdr>
        <w:top w:val="none" w:sz="0" w:space="0" w:color="auto"/>
        <w:left w:val="none" w:sz="0" w:space="0" w:color="auto"/>
        <w:bottom w:val="none" w:sz="0" w:space="0" w:color="auto"/>
        <w:right w:val="none" w:sz="0" w:space="0" w:color="auto"/>
      </w:divBdr>
    </w:div>
    <w:div w:id="1536112620">
      <w:bodyDiv w:val="1"/>
      <w:marLeft w:val="0"/>
      <w:marRight w:val="0"/>
      <w:marTop w:val="0"/>
      <w:marBottom w:val="0"/>
      <w:divBdr>
        <w:top w:val="none" w:sz="0" w:space="0" w:color="auto"/>
        <w:left w:val="none" w:sz="0" w:space="0" w:color="auto"/>
        <w:bottom w:val="none" w:sz="0" w:space="0" w:color="auto"/>
        <w:right w:val="none" w:sz="0" w:space="0" w:color="auto"/>
      </w:divBdr>
    </w:div>
    <w:div w:id="1562594017">
      <w:bodyDiv w:val="1"/>
      <w:marLeft w:val="0"/>
      <w:marRight w:val="0"/>
      <w:marTop w:val="0"/>
      <w:marBottom w:val="0"/>
      <w:divBdr>
        <w:top w:val="none" w:sz="0" w:space="0" w:color="auto"/>
        <w:left w:val="none" w:sz="0" w:space="0" w:color="auto"/>
        <w:bottom w:val="none" w:sz="0" w:space="0" w:color="auto"/>
        <w:right w:val="none" w:sz="0" w:space="0" w:color="auto"/>
      </w:divBdr>
    </w:div>
    <w:div w:id="1570387818">
      <w:bodyDiv w:val="1"/>
      <w:marLeft w:val="0"/>
      <w:marRight w:val="0"/>
      <w:marTop w:val="0"/>
      <w:marBottom w:val="0"/>
      <w:divBdr>
        <w:top w:val="none" w:sz="0" w:space="0" w:color="auto"/>
        <w:left w:val="none" w:sz="0" w:space="0" w:color="auto"/>
        <w:bottom w:val="none" w:sz="0" w:space="0" w:color="auto"/>
        <w:right w:val="none" w:sz="0" w:space="0" w:color="auto"/>
      </w:divBdr>
    </w:div>
    <w:div w:id="1599827772">
      <w:bodyDiv w:val="1"/>
      <w:marLeft w:val="0"/>
      <w:marRight w:val="0"/>
      <w:marTop w:val="0"/>
      <w:marBottom w:val="0"/>
      <w:divBdr>
        <w:top w:val="none" w:sz="0" w:space="0" w:color="auto"/>
        <w:left w:val="none" w:sz="0" w:space="0" w:color="auto"/>
        <w:bottom w:val="none" w:sz="0" w:space="0" w:color="auto"/>
        <w:right w:val="none" w:sz="0" w:space="0" w:color="auto"/>
      </w:divBdr>
    </w:div>
    <w:div w:id="1600093866">
      <w:bodyDiv w:val="1"/>
      <w:marLeft w:val="0"/>
      <w:marRight w:val="0"/>
      <w:marTop w:val="0"/>
      <w:marBottom w:val="0"/>
      <w:divBdr>
        <w:top w:val="none" w:sz="0" w:space="0" w:color="auto"/>
        <w:left w:val="none" w:sz="0" w:space="0" w:color="auto"/>
        <w:bottom w:val="none" w:sz="0" w:space="0" w:color="auto"/>
        <w:right w:val="none" w:sz="0" w:space="0" w:color="auto"/>
      </w:divBdr>
      <w:divsChild>
        <w:div w:id="389311727">
          <w:marLeft w:val="0"/>
          <w:marRight w:val="0"/>
          <w:marTop w:val="0"/>
          <w:marBottom w:val="0"/>
          <w:divBdr>
            <w:top w:val="none" w:sz="0" w:space="0" w:color="auto"/>
            <w:left w:val="none" w:sz="0" w:space="0" w:color="auto"/>
            <w:bottom w:val="none" w:sz="0" w:space="0" w:color="auto"/>
            <w:right w:val="none" w:sz="0" w:space="0" w:color="auto"/>
          </w:divBdr>
        </w:div>
        <w:div w:id="1088962322">
          <w:marLeft w:val="0"/>
          <w:marRight w:val="0"/>
          <w:marTop w:val="0"/>
          <w:marBottom w:val="0"/>
          <w:divBdr>
            <w:top w:val="none" w:sz="0" w:space="0" w:color="auto"/>
            <w:left w:val="none" w:sz="0" w:space="0" w:color="auto"/>
            <w:bottom w:val="none" w:sz="0" w:space="0" w:color="auto"/>
            <w:right w:val="none" w:sz="0" w:space="0" w:color="auto"/>
          </w:divBdr>
        </w:div>
        <w:div w:id="900480083">
          <w:marLeft w:val="0"/>
          <w:marRight w:val="0"/>
          <w:marTop w:val="0"/>
          <w:marBottom w:val="0"/>
          <w:divBdr>
            <w:top w:val="none" w:sz="0" w:space="0" w:color="auto"/>
            <w:left w:val="none" w:sz="0" w:space="0" w:color="auto"/>
            <w:bottom w:val="none" w:sz="0" w:space="0" w:color="auto"/>
            <w:right w:val="none" w:sz="0" w:space="0" w:color="auto"/>
          </w:divBdr>
        </w:div>
        <w:div w:id="1178349886">
          <w:marLeft w:val="0"/>
          <w:marRight w:val="0"/>
          <w:marTop w:val="0"/>
          <w:marBottom w:val="0"/>
          <w:divBdr>
            <w:top w:val="none" w:sz="0" w:space="0" w:color="auto"/>
            <w:left w:val="none" w:sz="0" w:space="0" w:color="auto"/>
            <w:bottom w:val="none" w:sz="0" w:space="0" w:color="auto"/>
            <w:right w:val="none" w:sz="0" w:space="0" w:color="auto"/>
          </w:divBdr>
        </w:div>
        <w:div w:id="722413682">
          <w:marLeft w:val="0"/>
          <w:marRight w:val="0"/>
          <w:marTop w:val="0"/>
          <w:marBottom w:val="0"/>
          <w:divBdr>
            <w:top w:val="none" w:sz="0" w:space="0" w:color="auto"/>
            <w:left w:val="none" w:sz="0" w:space="0" w:color="auto"/>
            <w:bottom w:val="none" w:sz="0" w:space="0" w:color="auto"/>
            <w:right w:val="none" w:sz="0" w:space="0" w:color="auto"/>
          </w:divBdr>
        </w:div>
        <w:div w:id="587424884">
          <w:marLeft w:val="0"/>
          <w:marRight w:val="0"/>
          <w:marTop w:val="0"/>
          <w:marBottom w:val="0"/>
          <w:divBdr>
            <w:top w:val="none" w:sz="0" w:space="0" w:color="auto"/>
            <w:left w:val="none" w:sz="0" w:space="0" w:color="auto"/>
            <w:bottom w:val="none" w:sz="0" w:space="0" w:color="auto"/>
            <w:right w:val="none" w:sz="0" w:space="0" w:color="auto"/>
          </w:divBdr>
        </w:div>
        <w:div w:id="1520007279">
          <w:marLeft w:val="0"/>
          <w:marRight w:val="0"/>
          <w:marTop w:val="0"/>
          <w:marBottom w:val="0"/>
          <w:divBdr>
            <w:top w:val="none" w:sz="0" w:space="0" w:color="auto"/>
            <w:left w:val="none" w:sz="0" w:space="0" w:color="auto"/>
            <w:bottom w:val="none" w:sz="0" w:space="0" w:color="auto"/>
            <w:right w:val="none" w:sz="0" w:space="0" w:color="auto"/>
          </w:divBdr>
        </w:div>
      </w:divsChild>
    </w:div>
    <w:div w:id="1634017295">
      <w:bodyDiv w:val="1"/>
      <w:marLeft w:val="0"/>
      <w:marRight w:val="0"/>
      <w:marTop w:val="0"/>
      <w:marBottom w:val="0"/>
      <w:divBdr>
        <w:top w:val="none" w:sz="0" w:space="0" w:color="auto"/>
        <w:left w:val="none" w:sz="0" w:space="0" w:color="auto"/>
        <w:bottom w:val="none" w:sz="0" w:space="0" w:color="auto"/>
        <w:right w:val="none" w:sz="0" w:space="0" w:color="auto"/>
      </w:divBdr>
    </w:div>
    <w:div w:id="1642879091">
      <w:bodyDiv w:val="1"/>
      <w:marLeft w:val="0"/>
      <w:marRight w:val="0"/>
      <w:marTop w:val="0"/>
      <w:marBottom w:val="0"/>
      <w:divBdr>
        <w:top w:val="none" w:sz="0" w:space="0" w:color="auto"/>
        <w:left w:val="none" w:sz="0" w:space="0" w:color="auto"/>
        <w:bottom w:val="none" w:sz="0" w:space="0" w:color="auto"/>
        <w:right w:val="none" w:sz="0" w:space="0" w:color="auto"/>
      </w:divBdr>
    </w:div>
    <w:div w:id="1718357839">
      <w:bodyDiv w:val="1"/>
      <w:marLeft w:val="0"/>
      <w:marRight w:val="0"/>
      <w:marTop w:val="0"/>
      <w:marBottom w:val="0"/>
      <w:divBdr>
        <w:top w:val="none" w:sz="0" w:space="0" w:color="auto"/>
        <w:left w:val="none" w:sz="0" w:space="0" w:color="auto"/>
        <w:bottom w:val="none" w:sz="0" w:space="0" w:color="auto"/>
        <w:right w:val="none" w:sz="0" w:space="0" w:color="auto"/>
      </w:divBdr>
    </w:div>
    <w:div w:id="1749767302">
      <w:bodyDiv w:val="1"/>
      <w:marLeft w:val="0"/>
      <w:marRight w:val="0"/>
      <w:marTop w:val="0"/>
      <w:marBottom w:val="0"/>
      <w:divBdr>
        <w:top w:val="none" w:sz="0" w:space="0" w:color="auto"/>
        <w:left w:val="none" w:sz="0" w:space="0" w:color="auto"/>
        <w:bottom w:val="none" w:sz="0" w:space="0" w:color="auto"/>
        <w:right w:val="none" w:sz="0" w:space="0" w:color="auto"/>
      </w:divBdr>
    </w:div>
    <w:div w:id="1755470652">
      <w:bodyDiv w:val="1"/>
      <w:marLeft w:val="0"/>
      <w:marRight w:val="0"/>
      <w:marTop w:val="0"/>
      <w:marBottom w:val="0"/>
      <w:divBdr>
        <w:top w:val="none" w:sz="0" w:space="0" w:color="auto"/>
        <w:left w:val="none" w:sz="0" w:space="0" w:color="auto"/>
        <w:bottom w:val="none" w:sz="0" w:space="0" w:color="auto"/>
        <w:right w:val="none" w:sz="0" w:space="0" w:color="auto"/>
      </w:divBdr>
    </w:div>
    <w:div w:id="1756129094">
      <w:bodyDiv w:val="1"/>
      <w:marLeft w:val="0"/>
      <w:marRight w:val="0"/>
      <w:marTop w:val="0"/>
      <w:marBottom w:val="0"/>
      <w:divBdr>
        <w:top w:val="none" w:sz="0" w:space="0" w:color="auto"/>
        <w:left w:val="none" w:sz="0" w:space="0" w:color="auto"/>
        <w:bottom w:val="none" w:sz="0" w:space="0" w:color="auto"/>
        <w:right w:val="none" w:sz="0" w:space="0" w:color="auto"/>
      </w:divBdr>
    </w:div>
    <w:div w:id="1879467904">
      <w:bodyDiv w:val="1"/>
      <w:marLeft w:val="0"/>
      <w:marRight w:val="0"/>
      <w:marTop w:val="0"/>
      <w:marBottom w:val="0"/>
      <w:divBdr>
        <w:top w:val="none" w:sz="0" w:space="0" w:color="auto"/>
        <w:left w:val="none" w:sz="0" w:space="0" w:color="auto"/>
        <w:bottom w:val="none" w:sz="0" w:space="0" w:color="auto"/>
        <w:right w:val="none" w:sz="0" w:space="0" w:color="auto"/>
      </w:divBdr>
    </w:div>
    <w:div w:id="1977954491">
      <w:bodyDiv w:val="1"/>
      <w:marLeft w:val="0"/>
      <w:marRight w:val="0"/>
      <w:marTop w:val="0"/>
      <w:marBottom w:val="0"/>
      <w:divBdr>
        <w:top w:val="none" w:sz="0" w:space="0" w:color="auto"/>
        <w:left w:val="none" w:sz="0" w:space="0" w:color="auto"/>
        <w:bottom w:val="none" w:sz="0" w:space="0" w:color="auto"/>
        <w:right w:val="none" w:sz="0" w:space="0" w:color="auto"/>
      </w:divBdr>
    </w:div>
    <w:div w:id="1979141500">
      <w:bodyDiv w:val="1"/>
      <w:marLeft w:val="0"/>
      <w:marRight w:val="0"/>
      <w:marTop w:val="0"/>
      <w:marBottom w:val="0"/>
      <w:divBdr>
        <w:top w:val="none" w:sz="0" w:space="0" w:color="auto"/>
        <w:left w:val="none" w:sz="0" w:space="0" w:color="auto"/>
        <w:bottom w:val="none" w:sz="0" w:space="0" w:color="auto"/>
        <w:right w:val="none" w:sz="0" w:space="0" w:color="auto"/>
      </w:divBdr>
    </w:div>
    <w:div w:id="2023970649">
      <w:bodyDiv w:val="1"/>
      <w:marLeft w:val="0"/>
      <w:marRight w:val="0"/>
      <w:marTop w:val="0"/>
      <w:marBottom w:val="0"/>
      <w:divBdr>
        <w:top w:val="none" w:sz="0" w:space="0" w:color="auto"/>
        <w:left w:val="none" w:sz="0" w:space="0" w:color="auto"/>
        <w:bottom w:val="none" w:sz="0" w:space="0" w:color="auto"/>
        <w:right w:val="none" w:sz="0" w:space="0" w:color="auto"/>
      </w:divBdr>
    </w:div>
    <w:div w:id="2066248598">
      <w:bodyDiv w:val="1"/>
      <w:marLeft w:val="0"/>
      <w:marRight w:val="0"/>
      <w:marTop w:val="0"/>
      <w:marBottom w:val="0"/>
      <w:divBdr>
        <w:top w:val="none" w:sz="0" w:space="0" w:color="auto"/>
        <w:left w:val="none" w:sz="0" w:space="0" w:color="auto"/>
        <w:bottom w:val="none" w:sz="0" w:space="0" w:color="auto"/>
        <w:right w:val="none" w:sz="0" w:space="0" w:color="auto"/>
      </w:divBdr>
    </w:div>
    <w:div w:id="2122146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77A63F79C18F4DBA6C1D458F4E191C" ma:contentTypeVersion="2" ma:contentTypeDescription="Create a new document." ma:contentTypeScope="" ma:versionID="2ecb4bddb4335563623a848f5e963972">
  <xsd:schema xmlns:xsd="http://www.w3.org/2001/XMLSchema" xmlns:xs="http://www.w3.org/2001/XMLSchema" xmlns:p="http://schemas.microsoft.com/office/2006/metadata/properties" xmlns:ns3="03c0206f-fb6e-456a-b8d4-4e3ffeb753c1" targetNamespace="http://schemas.microsoft.com/office/2006/metadata/properties" ma:root="true" ma:fieldsID="d130d61ca72a8afc82e8a5ead353af3f" ns3:_="">
    <xsd:import namespace="03c0206f-fb6e-456a-b8d4-4e3ffeb753c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0206f-fb6e-456a-b8d4-4e3ffeb75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5D774-1176-4FB1-8417-21B494BFC2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744829-CCCA-4CCB-85E3-98A9903D7199}">
  <ds:schemaRefs>
    <ds:schemaRef ds:uri="http://schemas.microsoft.com/sharepoint/v3/contenttype/forms"/>
  </ds:schemaRefs>
</ds:datastoreItem>
</file>

<file path=customXml/itemProps3.xml><?xml version="1.0" encoding="utf-8"?>
<ds:datastoreItem xmlns:ds="http://schemas.openxmlformats.org/officeDocument/2006/customXml" ds:itemID="{836BB247-7941-442F-9FEC-A1A0805B7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0206f-fb6e-456a-b8d4-4e3ffeb75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E92F05-9962-4764-8F60-C5B0232A1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4249</Words>
  <Characters>23596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Microsoft Word - 01-07-2021 BEGA Directors Notes v3.docx</vt:lpstr>
    </vt:vector>
  </TitlesOfParts>
  <Company/>
  <LinksUpToDate>false</LinksUpToDate>
  <CharactersWithSpaces>27790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- 01-07-2021 BEGA Directors Notes v3.docx</dc:title>
  <dc:creator>Rochelle.Ford</dc:creator>
  <cp:lastModifiedBy>Tran, Lynn (BEGA)</cp:lastModifiedBy>
  <cp:revision>4</cp:revision>
  <cp:lastPrinted>2024-03-07T16:52:00Z</cp:lastPrinted>
  <dcterms:created xsi:type="dcterms:W3CDTF">2024-10-11T15:20:00Z</dcterms:created>
  <dcterms:modified xsi:type="dcterms:W3CDTF">2024-10-11T15:25:00Z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2021-01-07T00:00:00Z</vt:filetime>
  </property>
  <property fmtid="{D5CDD505-2E9C-101B-9397-08002B2CF9AE}" pid="3" name="LastSaved">
    <vt:filetime>2021-01-07T00:00:00Z</vt:filetime>
  </property>
  <property fmtid="{D5CDD505-2E9C-101B-9397-08002B2CF9AE}" pid="4" name="ContentTypeId">
    <vt:lpwstr>0x010100B577A63F79C18F4DBA6C1D458F4E191C</vt:lpwstr>
  </property>
</Properties>
</file>